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54DE" w14:textId="59505D2D" w:rsidR="004D5EC3" w:rsidRDefault="004D5EC3" w:rsidP="00C11B4E">
      <w:pPr>
        <w:spacing w:after="0" w:line="240" w:lineRule="auto"/>
        <w:rPr>
          <w:rFonts w:ascii="Segoe UI Semilight" w:hAnsi="Segoe UI Semilight" w:cs="Segoe UI Semilight"/>
          <w:sz w:val="20"/>
          <w:szCs w:val="20"/>
          <w:rtl/>
        </w:rPr>
      </w:pPr>
      <w:r w:rsidRPr="004D5EC3">
        <w:rPr>
          <w:rFonts w:ascii="Segoe UI Semilight" w:hAnsi="Segoe UI Semilight" w:cs="Segoe UI Semilight"/>
          <w:sz w:val="20"/>
          <w:szCs w:val="20"/>
          <w:rtl/>
        </w:rPr>
        <w:t>בס"ד</w:t>
      </w:r>
      <w:r w:rsidR="00C11B4E">
        <w:rPr>
          <w:rFonts w:ascii="Segoe UI Semilight" w:hAnsi="Segoe UI Semilight" w:cs="Segoe UI Semilight" w:hint="cs"/>
          <w:sz w:val="20"/>
          <w:szCs w:val="20"/>
          <w:rtl/>
        </w:rPr>
        <w:t xml:space="preserve">                                                                                                                                              מוריה בצלאל</w:t>
      </w:r>
    </w:p>
    <w:p w14:paraId="171B5007" w14:textId="77777777" w:rsidR="00C11B4E" w:rsidRPr="004D5EC3" w:rsidRDefault="00C11B4E" w:rsidP="00C11B4E">
      <w:pPr>
        <w:spacing w:after="0" w:line="240" w:lineRule="auto"/>
        <w:rPr>
          <w:rFonts w:ascii="Segoe UI Semilight" w:hAnsi="Segoe UI Semilight" w:cs="Segoe UI Semilight"/>
          <w:sz w:val="20"/>
          <w:szCs w:val="20"/>
        </w:rPr>
      </w:pPr>
    </w:p>
    <w:p w14:paraId="30DDD3E5" w14:textId="50BCE5B7" w:rsidR="004D5EC3" w:rsidRPr="004D5EC3" w:rsidRDefault="004D5EC3" w:rsidP="004D5EC3">
      <w:pPr>
        <w:spacing w:after="0" w:line="240" w:lineRule="auto"/>
        <w:jc w:val="center"/>
        <w:rPr>
          <w:rFonts w:ascii="Segoe UI Semilight" w:eastAsia="Times New Roman" w:hAnsi="Segoe UI Semilight" w:cs="Segoe UI Semilight"/>
          <w:sz w:val="32"/>
          <w:szCs w:val="32"/>
          <w:u w:val="single"/>
        </w:rPr>
      </w:pPr>
      <w:r w:rsidRPr="004D5EC3">
        <w:rPr>
          <w:rFonts w:ascii="Segoe UI Semilight" w:hAnsi="Segoe UI Semilight" w:cs="Segoe UI Semilight"/>
          <w:color w:val="00B0F0"/>
          <w:sz w:val="32"/>
          <w:szCs w:val="32"/>
          <w:rtl/>
        </w:rPr>
        <w:t>דיני עונשין תשע"ז- ד"ר זיו בורר</w:t>
      </w:r>
    </w:p>
    <w:p w14:paraId="454F6B56" w14:textId="77777777" w:rsidR="004D5EC3" w:rsidRDefault="004D5EC3" w:rsidP="004D5EC3">
      <w:pPr>
        <w:spacing w:after="0" w:line="240" w:lineRule="auto"/>
        <w:jc w:val="right"/>
        <w:rPr>
          <w:rFonts w:ascii="Segoe UI Semilight" w:eastAsia="Times New Roman" w:hAnsi="Segoe UI Semilight" w:cs="Segoe UI Semilight"/>
          <w:sz w:val="20"/>
          <w:szCs w:val="20"/>
          <w:u w:val="single"/>
        </w:rPr>
      </w:pPr>
    </w:p>
    <w:p w14:paraId="0D59BD1A" w14:textId="3083A4A0" w:rsidR="004D5EC3" w:rsidRPr="004D5EC3" w:rsidRDefault="004D5EC3" w:rsidP="004D5EC3">
      <w:pPr>
        <w:spacing w:after="0" w:line="240" w:lineRule="auto"/>
        <w:jc w:val="right"/>
        <w:rPr>
          <w:rFonts w:ascii="Segoe UI Semilight" w:eastAsia="Times New Roman" w:hAnsi="Segoe UI Semilight" w:cs="Segoe UI Semilight"/>
          <w:sz w:val="20"/>
          <w:szCs w:val="20"/>
          <w:u w:val="single"/>
        </w:rPr>
      </w:pPr>
      <w:r>
        <w:rPr>
          <w:rFonts w:ascii="Segoe UI Semilight" w:eastAsia="Times New Roman" w:hAnsi="Segoe UI Semilight" w:cs="Segoe UI Semilight"/>
          <w:sz w:val="20"/>
          <w:szCs w:val="20"/>
          <w:u w:val="single"/>
          <w:rtl/>
        </w:rPr>
        <w:t>שיעור ראשון:</w:t>
      </w:r>
      <w:r>
        <w:rPr>
          <w:rFonts w:ascii="Segoe UI Semilight" w:eastAsia="Times New Roman" w:hAnsi="Segoe UI Semilight" w:cs="Segoe UI Semilight" w:hint="cs"/>
          <w:sz w:val="20"/>
          <w:szCs w:val="20"/>
          <w:u w:val="single"/>
          <w:rtl/>
        </w:rPr>
        <w:t xml:space="preserve"> </w:t>
      </w:r>
      <w:r>
        <w:rPr>
          <w:rFonts w:ascii="Segoe UI Semilight" w:eastAsia="Times New Roman" w:hAnsi="Segoe UI Semilight" w:cs="Segoe UI Semilight"/>
          <w:sz w:val="20"/>
          <w:szCs w:val="20"/>
          <w:u w:val="single"/>
          <w:rtl/>
        </w:rPr>
        <w:t>20.03.2017</w:t>
      </w:r>
    </w:p>
    <w:p w14:paraId="21F0FE69" w14:textId="1BE97172" w:rsidR="001E3F4B" w:rsidRPr="004D5EC3" w:rsidRDefault="001E3F4B" w:rsidP="00CA4C26">
      <w:pPr>
        <w:bidi/>
        <w:spacing w:after="0" w:line="240" w:lineRule="auto"/>
        <w:jc w:val="both"/>
        <w:rPr>
          <w:rFonts w:ascii="Segoe UI Semilight" w:eastAsia="Times New Roman" w:hAnsi="Segoe UI Semilight" w:cs="Segoe UI Semilight"/>
          <w:b/>
          <w:bCs/>
          <w:sz w:val="20"/>
          <w:szCs w:val="20"/>
          <w:rtl/>
        </w:rPr>
      </w:pPr>
      <w:r w:rsidRPr="004D5EC3">
        <w:rPr>
          <w:rFonts w:ascii="Segoe UI Semilight" w:eastAsia="Times New Roman" w:hAnsi="Segoe UI Semilight" w:cs="Segoe UI Semilight"/>
          <w:b/>
          <w:bCs/>
          <w:sz w:val="20"/>
          <w:szCs w:val="20"/>
          <w:rtl/>
        </w:rPr>
        <w:t>מיקום דיני העונשין בעולם המשפט:</w:t>
      </w:r>
      <w:r w:rsidR="00861AF7" w:rsidRPr="004D5EC3">
        <w:rPr>
          <w:rFonts w:ascii="Segoe UI Semilight" w:eastAsia="Times New Roman" w:hAnsi="Segoe UI Semilight" w:cs="Segoe UI Semilight"/>
          <w:b/>
          <w:bCs/>
          <w:sz w:val="20"/>
          <w:szCs w:val="20"/>
          <w:rtl/>
        </w:rPr>
        <w:t xml:space="preserve"> </w:t>
      </w:r>
    </w:p>
    <w:p w14:paraId="1534159B" w14:textId="77777777" w:rsidR="00001451" w:rsidRDefault="004408E5"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מיקום דיני העונשין ב</w:t>
      </w:r>
      <w:r w:rsidR="001E3F4B" w:rsidRPr="004D5EC3">
        <w:rPr>
          <w:rFonts w:ascii="Segoe UI Semilight" w:eastAsia="Times New Roman" w:hAnsi="Segoe UI Semilight" w:cs="Segoe UI Semilight"/>
          <w:sz w:val="20"/>
          <w:szCs w:val="20"/>
          <w:rtl/>
        </w:rPr>
        <w:t>משפט הפלילי</w:t>
      </w:r>
      <w:r w:rsidR="002B5A4F" w:rsidRPr="004D5EC3">
        <w:rPr>
          <w:rFonts w:ascii="Segoe UI Semilight" w:eastAsia="Times New Roman" w:hAnsi="Segoe UI Semilight" w:cs="Segoe UI Semilight"/>
          <w:sz w:val="20"/>
          <w:szCs w:val="20"/>
          <w:rtl/>
        </w:rPr>
        <w:t xml:space="preserve">: </w:t>
      </w:r>
      <w:r w:rsidR="0068003D" w:rsidRPr="004D5EC3">
        <w:rPr>
          <w:rFonts w:ascii="Segoe UI Semilight" w:eastAsia="Times New Roman" w:hAnsi="Segoe UI Semilight" w:cs="Segoe UI Semilight"/>
          <w:sz w:val="20"/>
          <w:szCs w:val="20"/>
          <w:rtl/>
        </w:rPr>
        <w:t xml:space="preserve">תת תחום במשפט הפלילי. </w:t>
      </w:r>
    </w:p>
    <w:p w14:paraId="4CC4D47C" w14:textId="77777777" w:rsidR="00001451" w:rsidRDefault="00001451" w:rsidP="00001451">
      <w:pPr>
        <w:bidi/>
        <w:spacing w:after="0" w:line="240" w:lineRule="auto"/>
        <w:jc w:val="both"/>
        <w:rPr>
          <w:rFonts w:ascii="Segoe UI Semilight" w:eastAsia="Times New Roman" w:hAnsi="Segoe UI Semilight" w:cs="Segoe UI Semilight" w:hint="cs"/>
          <w:sz w:val="20"/>
          <w:szCs w:val="20"/>
          <w:rtl/>
        </w:rPr>
      </w:pPr>
      <w:r>
        <w:rPr>
          <w:rFonts w:ascii="Segoe UI Semilight" w:eastAsia="Times New Roman" w:hAnsi="Segoe UI Semilight" w:cs="Segoe UI Semilight"/>
          <w:sz w:val="20"/>
          <w:szCs w:val="20"/>
          <w:rtl/>
        </w:rPr>
        <w:t xml:space="preserve">המשפט האזרחי בגדול </w:t>
      </w:r>
      <w:r w:rsidR="0068003D" w:rsidRPr="004D5EC3">
        <w:rPr>
          <w:rFonts w:ascii="Segoe UI Semilight" w:eastAsia="Times New Roman" w:hAnsi="Segoe UI Semilight" w:cs="Segoe UI Semilight"/>
          <w:sz w:val="20"/>
          <w:szCs w:val="20"/>
          <w:rtl/>
        </w:rPr>
        <w:t>עוסק במערכות היחסים בין פרט</w:t>
      </w:r>
      <w:r>
        <w:rPr>
          <w:rFonts w:ascii="Segoe UI Semilight" w:eastAsia="Times New Roman" w:hAnsi="Segoe UI Semilight" w:cs="Segoe UI Semilight"/>
          <w:sz w:val="20"/>
          <w:szCs w:val="20"/>
          <w:rtl/>
        </w:rPr>
        <w:t>ים- מתחלק לקניין, משפחה נזיקין</w:t>
      </w:r>
      <w:r>
        <w:rPr>
          <w:rFonts w:ascii="Segoe UI Semilight" w:eastAsia="Times New Roman" w:hAnsi="Segoe UI Semilight" w:cs="Segoe UI Semilight" w:hint="cs"/>
          <w:sz w:val="20"/>
          <w:szCs w:val="20"/>
          <w:rtl/>
        </w:rPr>
        <w:t xml:space="preserve">, </w:t>
      </w:r>
      <w:r>
        <w:rPr>
          <w:rFonts w:ascii="Segoe UI Semilight" w:eastAsia="Times New Roman" w:hAnsi="Segoe UI Semilight" w:cs="Segoe UI Semilight"/>
          <w:sz w:val="20"/>
          <w:szCs w:val="20"/>
          <w:rtl/>
        </w:rPr>
        <w:t>חוזים וכו',</w:t>
      </w:r>
      <w:r>
        <w:rPr>
          <w:rFonts w:ascii="Segoe UI Semilight" w:eastAsia="Times New Roman" w:hAnsi="Segoe UI Semilight" w:cs="Segoe UI Semilight" w:hint="cs"/>
          <w:sz w:val="20"/>
          <w:szCs w:val="20"/>
          <w:rtl/>
        </w:rPr>
        <w:t>.</w:t>
      </w:r>
    </w:p>
    <w:p w14:paraId="7B625F95" w14:textId="77777777" w:rsidR="00001451" w:rsidRDefault="0068003D" w:rsidP="00001451">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המשפט הציבורי מתחלק למנהלי וחוקתי, שני</w:t>
      </w:r>
      <w:r w:rsidR="00001451">
        <w:rPr>
          <w:rFonts w:ascii="Segoe UI Semilight" w:eastAsia="Times New Roman" w:hAnsi="Segoe UI Semilight" w:cs="Segoe UI Semilight"/>
          <w:sz w:val="20"/>
          <w:szCs w:val="20"/>
          <w:rtl/>
        </w:rPr>
        <w:t xml:space="preserve"> התחומים הללו הם תחומי משפט </w:t>
      </w:r>
      <w:r w:rsidR="00001451">
        <w:rPr>
          <w:rFonts w:ascii="Segoe UI Semilight" w:eastAsia="Times New Roman" w:hAnsi="Segoe UI Semilight" w:cs="Segoe UI Semilight" w:hint="cs"/>
          <w:sz w:val="20"/>
          <w:szCs w:val="20"/>
          <w:rtl/>
        </w:rPr>
        <w:t xml:space="preserve">אשר </w:t>
      </w:r>
      <w:r w:rsidRPr="004D5EC3">
        <w:rPr>
          <w:rFonts w:ascii="Segoe UI Semilight" w:eastAsia="Times New Roman" w:hAnsi="Segoe UI Semilight" w:cs="Segoe UI Semilight"/>
          <w:sz w:val="20"/>
          <w:szCs w:val="20"/>
          <w:rtl/>
        </w:rPr>
        <w:t>מסדירים את היחסים בין הפרט לשלטון במובן זה שהם קובעים כללי התנהגות לשל</w:t>
      </w:r>
      <w:r w:rsidR="00001451">
        <w:rPr>
          <w:rFonts w:ascii="Segoe UI Semilight" w:eastAsia="Times New Roman" w:hAnsi="Segoe UI Semilight" w:cs="Segoe UI Semilight"/>
          <w:sz w:val="20"/>
          <w:szCs w:val="20"/>
          <w:rtl/>
        </w:rPr>
        <w:t xml:space="preserve">טון. המשפט הפלילי </w:t>
      </w:r>
      <w:r w:rsidRPr="004D5EC3">
        <w:rPr>
          <w:rFonts w:ascii="Segoe UI Semilight" w:eastAsia="Times New Roman" w:hAnsi="Segoe UI Semilight" w:cs="Segoe UI Semilight"/>
          <w:sz w:val="20"/>
          <w:szCs w:val="20"/>
          <w:rtl/>
        </w:rPr>
        <w:t>ד</w:t>
      </w:r>
      <w:r w:rsidR="00001451">
        <w:rPr>
          <w:rFonts w:ascii="Segoe UI Semilight" w:eastAsia="Times New Roman" w:hAnsi="Segoe UI Semilight" w:cs="Segoe UI Semilight"/>
          <w:sz w:val="20"/>
          <w:szCs w:val="20"/>
          <w:rtl/>
        </w:rPr>
        <w:t xml:space="preserve">ומה למשפט האזרחי בכך שהוא </w:t>
      </w:r>
      <w:r w:rsidRPr="004D5EC3">
        <w:rPr>
          <w:rFonts w:ascii="Segoe UI Semilight" w:eastAsia="Times New Roman" w:hAnsi="Segoe UI Semilight" w:cs="Segoe UI Semilight"/>
          <w:sz w:val="20"/>
          <w:szCs w:val="20"/>
          <w:rtl/>
        </w:rPr>
        <w:t xml:space="preserve">עוסק </w:t>
      </w:r>
      <w:r w:rsidR="00001451">
        <w:rPr>
          <w:rFonts w:ascii="Segoe UI Semilight" w:eastAsia="Times New Roman" w:hAnsi="Segoe UI Semilight" w:cs="Segoe UI Semilight" w:hint="cs"/>
          <w:sz w:val="20"/>
          <w:szCs w:val="20"/>
          <w:rtl/>
        </w:rPr>
        <w:t>בעיקר בקביעת</w:t>
      </w:r>
      <w:r w:rsidRPr="004D5EC3">
        <w:rPr>
          <w:rFonts w:ascii="Segoe UI Semilight" w:eastAsia="Times New Roman" w:hAnsi="Segoe UI Semilight" w:cs="Segoe UI Semilight"/>
          <w:sz w:val="20"/>
          <w:szCs w:val="20"/>
          <w:rtl/>
        </w:rPr>
        <w:t xml:space="preserve"> כללים בין פרטים. </w:t>
      </w:r>
    </w:p>
    <w:p w14:paraId="259B4484" w14:textId="31A0A839" w:rsidR="0068003D" w:rsidRPr="004D5EC3" w:rsidRDefault="0068003D" w:rsidP="00001451">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w:t>
      </w:r>
      <w:r w:rsidR="00001451">
        <w:rPr>
          <w:rFonts w:ascii="Segoe UI Semilight" w:eastAsia="Times New Roman" w:hAnsi="Segoe UI Semilight" w:cs="Segoe UI Semilight" w:hint="cs"/>
          <w:sz w:val="20"/>
          <w:szCs w:val="20"/>
          <w:rtl/>
        </w:rPr>
        <w:t>י</w:t>
      </w:r>
      <w:r w:rsidRPr="004D5EC3">
        <w:rPr>
          <w:rFonts w:ascii="Segoe UI Semilight" w:eastAsia="Times New Roman" w:hAnsi="Segoe UI Semilight" w:cs="Segoe UI Semilight"/>
          <w:sz w:val="20"/>
          <w:szCs w:val="20"/>
          <w:rtl/>
        </w:rPr>
        <w:t>ני העונשין/המשפט הפלילי בדומה למשפט הציבורי עוסקים ביחסים בין השלטון לפרט, מדינת ישראל נ' פלוני. עד כדי כך שיש אנשים הרואים את המשפט הפלילי בתוך המשפט הציבורי.</w:t>
      </w:r>
    </w:p>
    <w:p w14:paraId="6E6570FC" w14:textId="32CEAAF4" w:rsidR="0068003D" w:rsidRPr="004D5EC3" w:rsidRDefault="00001451" w:rsidP="004D5EC3">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sz w:val="20"/>
          <w:szCs w:val="20"/>
          <w:rtl/>
        </w:rPr>
        <w:t>המשפט הפלילי מ</w:t>
      </w:r>
      <w:r>
        <w:rPr>
          <w:rFonts w:ascii="Segoe UI Semilight" w:eastAsia="Times New Roman" w:hAnsi="Segoe UI Semilight" w:cs="Segoe UI Semilight" w:hint="cs"/>
          <w:sz w:val="20"/>
          <w:szCs w:val="20"/>
          <w:rtl/>
        </w:rPr>
        <w:t>תחל</w:t>
      </w:r>
      <w:r w:rsidR="0068003D" w:rsidRPr="004D5EC3">
        <w:rPr>
          <w:rFonts w:ascii="Segoe UI Semilight" w:eastAsia="Times New Roman" w:hAnsi="Segoe UI Semilight" w:cs="Segoe UI Semilight"/>
          <w:sz w:val="20"/>
          <w:szCs w:val="20"/>
          <w:rtl/>
        </w:rPr>
        <w:t>ק ל-3</w:t>
      </w:r>
      <w:r w:rsidR="00F01F4D" w:rsidRPr="004D5EC3">
        <w:rPr>
          <w:rFonts w:ascii="Segoe UI Semilight" w:eastAsia="Times New Roman" w:hAnsi="Segoe UI Semilight" w:cs="Segoe UI Semilight"/>
          <w:sz w:val="20"/>
          <w:szCs w:val="20"/>
          <w:rtl/>
        </w:rPr>
        <w:t xml:space="preserve"> </w:t>
      </w:r>
      <w:r w:rsidR="0068003D" w:rsidRPr="004D5EC3">
        <w:rPr>
          <w:rFonts w:ascii="Segoe UI Semilight" w:eastAsia="Times New Roman" w:hAnsi="Segoe UI Semilight" w:cs="Segoe UI Semilight"/>
          <w:sz w:val="20"/>
          <w:szCs w:val="20"/>
          <w:rtl/>
        </w:rPr>
        <w:t>חלקים:</w:t>
      </w:r>
    </w:p>
    <w:p w14:paraId="2565EF92" w14:textId="3D8120CB" w:rsidR="0068003D" w:rsidRPr="004D5EC3" w:rsidRDefault="0068003D" w:rsidP="00741E16">
      <w:pPr>
        <w:pStyle w:val="a4"/>
        <w:numPr>
          <w:ilvl w:val="0"/>
          <w:numId w:val="2"/>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סדר דין פלילי- פרוצדורת ניהול ההליך </w:t>
      </w:r>
      <w:r w:rsidR="00001451">
        <w:rPr>
          <w:rFonts w:ascii="Segoe UI Semilight" w:eastAsia="Times New Roman" w:hAnsi="Segoe UI Semilight" w:cs="Segoe UI Semilight" w:hint="cs"/>
          <w:sz w:val="20"/>
          <w:szCs w:val="20"/>
          <w:rtl/>
        </w:rPr>
        <w:t>.</w:t>
      </w:r>
    </w:p>
    <w:p w14:paraId="35D30D70" w14:textId="1DD3D088" w:rsidR="0068003D" w:rsidRPr="004D5EC3" w:rsidRDefault="0068003D" w:rsidP="00741E16">
      <w:pPr>
        <w:pStyle w:val="a4"/>
        <w:numPr>
          <w:ilvl w:val="0"/>
          <w:numId w:val="2"/>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דני הראיות של המשפט הפלילי </w:t>
      </w:r>
      <w:r w:rsidR="0000145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"מעבר לספק סביר"  בשונה מדיני הראיות של המשפט האזרחי והציבורי -האזרחי – 51% או במשפט הציבורי 80%.</w:t>
      </w:r>
    </w:p>
    <w:p w14:paraId="096875B6" w14:textId="40D6382A" w:rsidR="0068003D" w:rsidRPr="004D5EC3" w:rsidRDefault="00001451" w:rsidP="00741E16">
      <w:pPr>
        <w:pStyle w:val="a4"/>
        <w:numPr>
          <w:ilvl w:val="0"/>
          <w:numId w:val="2"/>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tl/>
        </w:rPr>
        <w:t>דיני העונשין</w:t>
      </w:r>
    </w:p>
    <w:p w14:paraId="56B54FEA" w14:textId="164DACAA" w:rsidR="0068003D" w:rsidRPr="004D5EC3" w:rsidRDefault="0068003D" w:rsidP="004D5EC3">
      <w:pPr>
        <w:bidi/>
        <w:spacing w:after="0" w:line="240" w:lineRule="auto"/>
        <w:ind w:left="360"/>
        <w:jc w:val="both"/>
        <w:rPr>
          <w:rFonts w:ascii="Segoe UI Semilight" w:eastAsia="Times New Roman" w:hAnsi="Segoe UI Semilight" w:cs="Segoe UI Semilight"/>
          <w:sz w:val="20"/>
          <w:szCs w:val="20"/>
          <w:u w:val="single"/>
          <w:rtl/>
        </w:rPr>
      </w:pPr>
      <w:r w:rsidRPr="004D5EC3">
        <w:rPr>
          <w:rFonts w:ascii="Segoe UI Semilight" w:eastAsia="Times New Roman" w:hAnsi="Segoe UI Semilight" w:cs="Segoe UI Semilight"/>
          <w:sz w:val="20"/>
          <w:szCs w:val="20"/>
          <w:u w:val="single"/>
          <w:rtl/>
        </w:rPr>
        <w:t>דיני העונשין עוסקים בשלושה תחומים:</w:t>
      </w:r>
    </w:p>
    <w:p w14:paraId="3CE5C46F" w14:textId="3AA4F305" w:rsidR="0068003D" w:rsidRPr="004D5EC3" w:rsidRDefault="0068003D" w:rsidP="00741E16">
      <w:pPr>
        <w:pStyle w:val="a4"/>
        <w:numPr>
          <w:ilvl w:val="0"/>
          <w:numId w:val="3"/>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קביעת האיסורים הפל</w:t>
      </w:r>
      <w:r w:rsidR="00001451">
        <w:rPr>
          <w:rFonts w:ascii="Segoe UI Semilight" w:eastAsia="Times New Roman" w:hAnsi="Segoe UI Semilight" w:cs="Segoe UI Semilight"/>
          <w:sz w:val="20"/>
          <w:szCs w:val="20"/>
          <w:rtl/>
        </w:rPr>
        <w:t>יליים- אילו מעשים נחשבים לעבירה</w:t>
      </w:r>
      <w:r w:rsidR="00001451">
        <w:rPr>
          <w:rFonts w:ascii="Segoe UI Semilight" w:eastAsia="Times New Roman" w:hAnsi="Segoe UI Semilight" w:cs="Segoe UI Semilight" w:hint="cs"/>
          <w:sz w:val="20"/>
          <w:szCs w:val="20"/>
          <w:rtl/>
        </w:rPr>
        <w:t>?</w:t>
      </w:r>
    </w:p>
    <w:p w14:paraId="60CFDE13" w14:textId="75B447A0" w:rsidR="0068003D" w:rsidRPr="004D5EC3" w:rsidRDefault="0068003D" w:rsidP="00741E16">
      <w:pPr>
        <w:pStyle w:val="a4"/>
        <w:numPr>
          <w:ilvl w:val="0"/>
          <w:numId w:val="3"/>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קביעת הכללים להטלת אחריות פלילית</w:t>
      </w:r>
      <w:r w:rsidR="006D5200" w:rsidRPr="004D5EC3">
        <w:rPr>
          <w:rFonts w:ascii="Segoe UI Semilight" w:eastAsia="Times New Roman" w:hAnsi="Segoe UI Semilight" w:cs="Segoe UI Semilight"/>
          <w:sz w:val="20"/>
          <w:szCs w:val="20"/>
          <w:rtl/>
        </w:rPr>
        <w:t xml:space="preserve"> (מרבית הקורס תוקדש לנושא זה)</w:t>
      </w:r>
      <w:r w:rsidRPr="004D5EC3">
        <w:rPr>
          <w:rFonts w:ascii="Segoe UI Semilight" w:eastAsia="Times New Roman" w:hAnsi="Segoe UI Semilight" w:cs="Segoe UI Semilight"/>
          <w:sz w:val="20"/>
          <w:szCs w:val="20"/>
          <w:rtl/>
        </w:rPr>
        <w:t>- למשל רף הגיל להטלת אחריות פלילית</w:t>
      </w:r>
      <w:r w:rsidR="006D5200" w:rsidRPr="004D5EC3">
        <w:rPr>
          <w:rFonts w:ascii="Segoe UI Semilight" w:eastAsia="Times New Roman" w:hAnsi="Segoe UI Semilight" w:cs="Segoe UI Semilight"/>
          <w:sz w:val="20"/>
          <w:szCs w:val="20"/>
          <w:rtl/>
        </w:rPr>
        <w:t>, או כלל הקובע סייג לאחריות פלילית עקב אי-שפיות.</w:t>
      </w:r>
    </w:p>
    <w:p w14:paraId="5D70CC97" w14:textId="2647103A" w:rsidR="0068003D" w:rsidRPr="004D5EC3" w:rsidRDefault="006D5200" w:rsidP="00741E16">
      <w:pPr>
        <w:pStyle w:val="a4"/>
        <w:numPr>
          <w:ilvl w:val="0"/>
          <w:numId w:val="3"/>
        </w:num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דינים שעוסקים בענ</w:t>
      </w:r>
      <w:r w:rsidR="00001451">
        <w:rPr>
          <w:rFonts w:ascii="Segoe UI Semilight" w:eastAsia="Times New Roman" w:hAnsi="Segoe UI Semilight" w:cs="Segoe UI Semilight"/>
          <w:sz w:val="20"/>
          <w:szCs w:val="20"/>
          <w:rtl/>
        </w:rPr>
        <w:t>ישה- קובעים מה יהיו העונשים באו</w:t>
      </w:r>
      <w:r w:rsidR="00001451">
        <w:rPr>
          <w:rFonts w:ascii="Segoe UI Semilight" w:eastAsia="Times New Roman" w:hAnsi="Segoe UI Semilight" w:cs="Segoe UI Semilight" w:hint="cs"/>
          <w:sz w:val="20"/>
          <w:szCs w:val="20"/>
          <w:rtl/>
        </w:rPr>
        <w:t>פן</w:t>
      </w:r>
      <w:r w:rsidRPr="004D5EC3">
        <w:rPr>
          <w:rFonts w:ascii="Segoe UI Semilight" w:eastAsia="Times New Roman" w:hAnsi="Segoe UI Semilight" w:cs="Segoe UI Semilight"/>
          <w:sz w:val="20"/>
          <w:szCs w:val="20"/>
          <w:rtl/>
        </w:rPr>
        <w:t xml:space="preserve"> כללי, מה העונשים פר עבירה- העונש המקסימלי שניתן להטיל בגין עבירה זו או אחרת, ומה הפרוצדורה שתוצאתה תהיה קביעת העונש במקרה הספציפי. </w:t>
      </w:r>
    </w:p>
    <w:p w14:paraId="1143D8B8" w14:textId="01D8B528" w:rsidR="00E109B6" w:rsidRPr="004D5EC3" w:rsidRDefault="00E109B6"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u w:val="single"/>
          <w:rtl/>
        </w:rPr>
        <w:t xml:space="preserve">"דיני העונשין" </w:t>
      </w:r>
      <w:r w:rsidR="004408E5" w:rsidRPr="004D5EC3">
        <w:rPr>
          <w:rFonts w:ascii="Segoe UI Semilight" w:eastAsia="Times New Roman" w:hAnsi="Segoe UI Semilight" w:cs="Segoe UI Semilight"/>
          <w:sz w:val="20"/>
          <w:szCs w:val="20"/>
          <w:u w:val="single"/>
          <w:rtl/>
        </w:rPr>
        <w:t xml:space="preserve">מול </w:t>
      </w:r>
      <w:r w:rsidRPr="004D5EC3">
        <w:rPr>
          <w:rFonts w:ascii="Segoe UI Semilight" w:eastAsia="Times New Roman" w:hAnsi="Segoe UI Semilight" w:cs="Segoe UI Semilight"/>
          <w:sz w:val="20"/>
          <w:szCs w:val="20"/>
          <w:u w:val="single"/>
          <w:rtl/>
        </w:rPr>
        <w:t>"חוק העונשין</w:t>
      </w:r>
      <w:r w:rsidRPr="004D5EC3">
        <w:rPr>
          <w:rFonts w:ascii="Segoe UI Semilight" w:eastAsia="Times New Roman" w:hAnsi="Segoe UI Semilight" w:cs="Segoe UI Semilight"/>
          <w:sz w:val="20"/>
          <w:szCs w:val="20"/>
          <w:rtl/>
        </w:rPr>
        <w:t>":</w:t>
      </w:r>
      <w:r w:rsidR="0040538C" w:rsidRPr="004D5EC3">
        <w:rPr>
          <w:rFonts w:ascii="Segoe UI Semilight" w:eastAsia="Times New Roman" w:hAnsi="Segoe UI Semilight" w:cs="Segoe UI Semilight"/>
          <w:sz w:val="20"/>
          <w:szCs w:val="20"/>
          <w:rtl/>
        </w:rPr>
        <w:t xml:space="preserve"> </w:t>
      </w:r>
    </w:p>
    <w:p w14:paraId="71AA7806" w14:textId="6BB9AB42" w:rsidR="006D5200" w:rsidRPr="004D5EC3" w:rsidRDefault="006D5200"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חוק העונשין הוא חוק שבו קב</w:t>
      </w:r>
      <w:r w:rsidR="001D4CD1">
        <w:rPr>
          <w:rFonts w:ascii="Segoe UI Semilight" w:eastAsia="Times New Roman" w:hAnsi="Segoe UI Semilight" w:cs="Segoe UI Semilight"/>
          <w:sz w:val="20"/>
          <w:szCs w:val="20"/>
          <w:rtl/>
        </w:rPr>
        <w:t>ועים מרבית הכללים הכלליים שחלים</w:t>
      </w:r>
      <w:r w:rsidR="001D4CD1">
        <w:rPr>
          <w:rFonts w:ascii="Segoe UI Semilight" w:eastAsia="Times New Roman" w:hAnsi="Segoe UI Semilight" w:cs="Segoe UI Semilight" w:hint="cs"/>
          <w:sz w:val="20"/>
          <w:szCs w:val="20"/>
          <w:rtl/>
        </w:rPr>
        <w:t xml:space="preserve"> </w:t>
      </w:r>
      <w:r w:rsidRPr="004D5EC3">
        <w:rPr>
          <w:rFonts w:ascii="Segoe UI Semilight" w:eastAsia="Times New Roman" w:hAnsi="Segoe UI Semilight" w:cs="Segoe UI Semilight"/>
          <w:sz w:val="20"/>
          <w:szCs w:val="20"/>
          <w:rtl/>
        </w:rPr>
        <w:t>על כלל דיני העונשין ובנוסף קבועות</w:t>
      </w:r>
      <w:r w:rsidR="001D4CD1">
        <w:rPr>
          <w:rFonts w:ascii="Segoe UI Semilight" w:eastAsia="Times New Roman" w:hAnsi="Segoe UI Semilight" w:cs="Segoe UI Semilight" w:hint="cs"/>
          <w:sz w:val="20"/>
          <w:szCs w:val="20"/>
          <w:rtl/>
        </w:rPr>
        <w:t xml:space="preserve"> </w:t>
      </w:r>
      <w:r w:rsidRPr="004D5EC3">
        <w:rPr>
          <w:rFonts w:ascii="Segoe UI Semilight" w:eastAsia="Times New Roman" w:hAnsi="Segoe UI Semilight" w:cs="Segoe UI Semilight"/>
          <w:sz w:val="20"/>
          <w:szCs w:val="20"/>
          <w:rtl/>
        </w:rPr>
        <w:t>בחוק זה חלק נכבד מהעבירות. יחד עם זאת יש לנו הרבה מאוד חוקים/דינ</w:t>
      </w:r>
      <w:r w:rsidR="001D4CD1">
        <w:rPr>
          <w:rFonts w:ascii="Segoe UI Semilight" w:eastAsia="Times New Roman" w:hAnsi="Segoe UI Semilight" w:cs="Segoe UI Semilight"/>
          <w:sz w:val="20"/>
          <w:szCs w:val="20"/>
          <w:rtl/>
        </w:rPr>
        <w:t>ים אחרים בהם קבועים דיני עונשין</w:t>
      </w:r>
      <w:r w:rsidR="001D4CD1">
        <w:rPr>
          <w:rFonts w:ascii="Segoe UI Semilight" w:eastAsia="Times New Roman" w:hAnsi="Segoe UI Semilight" w:cs="Segoe UI Semilight" w:hint="cs"/>
          <w:sz w:val="20"/>
          <w:szCs w:val="20"/>
          <w:rtl/>
        </w:rPr>
        <w:t xml:space="preserve">, </w:t>
      </w:r>
      <w:r w:rsidRPr="004D5EC3">
        <w:rPr>
          <w:rFonts w:ascii="Segoe UI Semilight" w:eastAsia="Times New Roman" w:hAnsi="Segoe UI Semilight" w:cs="Segoe UI Semilight"/>
          <w:sz w:val="20"/>
          <w:szCs w:val="20"/>
          <w:rtl/>
        </w:rPr>
        <w:t xml:space="preserve">בעיקר עבירות פליליות למשל עבירה הקבועה בחוק בטיחות במוצרים (הפקרת מקררים), או חוק צער בע"ח ועוד. . </w:t>
      </w:r>
    </w:p>
    <w:p w14:paraId="158759B7" w14:textId="4CEC0414" w:rsidR="006D5200" w:rsidRPr="004D5EC3" w:rsidRDefault="006D5200"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דיני העונשין הוא השם הכללי לתחום</w:t>
      </w:r>
      <w:r w:rsidR="001D4CD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וחוק העונשין הוא שמו של דבר החקיקה בנושא זה.</w:t>
      </w:r>
    </w:p>
    <w:p w14:paraId="35702CE8" w14:textId="27B98B10" w:rsidR="00641082" w:rsidRPr="004D5EC3" w:rsidRDefault="004408E5" w:rsidP="004D5EC3">
      <w:pPr>
        <w:bidi/>
        <w:spacing w:after="0" w:line="240" w:lineRule="auto"/>
        <w:jc w:val="both"/>
        <w:rPr>
          <w:rFonts w:ascii="Segoe UI Semilight" w:eastAsia="Times New Roman" w:hAnsi="Segoe UI Semilight" w:cs="Segoe UI Semilight"/>
          <w:sz w:val="20"/>
          <w:szCs w:val="20"/>
          <w:u w:val="single"/>
          <w:rtl/>
        </w:rPr>
      </w:pPr>
      <w:r w:rsidRPr="004D5EC3">
        <w:rPr>
          <w:rFonts w:ascii="Segoe UI Semilight" w:eastAsia="Times New Roman" w:hAnsi="Segoe UI Semilight" w:cs="Segoe UI Semilight"/>
          <w:sz w:val="20"/>
          <w:szCs w:val="20"/>
          <w:u w:val="single"/>
          <w:rtl/>
        </w:rPr>
        <w:t xml:space="preserve">2 חלקיו המרכזיים של </w:t>
      </w:r>
      <w:r w:rsidR="00E109B6" w:rsidRPr="004D5EC3">
        <w:rPr>
          <w:rFonts w:ascii="Segoe UI Semilight" w:eastAsia="Times New Roman" w:hAnsi="Segoe UI Semilight" w:cs="Segoe UI Semilight"/>
          <w:sz w:val="20"/>
          <w:szCs w:val="20"/>
          <w:u w:val="single"/>
          <w:rtl/>
        </w:rPr>
        <w:t>חוק העונשין</w:t>
      </w:r>
      <w:r w:rsidR="00EB0082" w:rsidRPr="004D5EC3">
        <w:rPr>
          <w:rFonts w:ascii="Segoe UI Semilight" w:eastAsia="Times New Roman" w:hAnsi="Segoe UI Semilight" w:cs="Segoe UI Semilight"/>
          <w:sz w:val="20"/>
          <w:szCs w:val="20"/>
          <w:u w:val="single"/>
          <w:rtl/>
        </w:rPr>
        <w:t>- חלק כללי וחלק ספציפי</w:t>
      </w:r>
      <w:r w:rsidR="00E109B6" w:rsidRPr="004D5EC3">
        <w:rPr>
          <w:rFonts w:ascii="Segoe UI Semilight" w:eastAsia="Times New Roman" w:hAnsi="Segoe UI Semilight" w:cs="Segoe UI Semilight"/>
          <w:sz w:val="20"/>
          <w:szCs w:val="20"/>
          <w:u w:val="single"/>
          <w:rtl/>
        </w:rPr>
        <w:t xml:space="preserve"> </w:t>
      </w:r>
    </w:p>
    <w:p w14:paraId="264DACAC" w14:textId="15654BE9" w:rsidR="006D5200" w:rsidRPr="004D5EC3" w:rsidRDefault="006D5200"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החלק הספציפי כולל רשימה ארוכה של עבירות פליליות (ב</w:t>
      </w:r>
      <w:r w:rsidR="00F330F4">
        <w:rPr>
          <w:rFonts w:ascii="Segoe UI Semilight" w:eastAsia="Times New Roman" w:hAnsi="Segoe UI Semilight" w:cs="Segoe UI Semilight"/>
          <w:sz w:val="20"/>
          <w:szCs w:val="20"/>
          <w:rtl/>
        </w:rPr>
        <w:t>פועל מדובר ברשימת איסורים שמרבי</w:t>
      </w:r>
      <w:r w:rsidR="00F330F4">
        <w:rPr>
          <w:rFonts w:ascii="Segoe UI Semilight" w:eastAsia="Times New Roman" w:hAnsi="Segoe UI Semilight" w:cs="Segoe UI Semilight" w:hint="cs"/>
          <w:sz w:val="20"/>
          <w:szCs w:val="20"/>
          <w:rtl/>
        </w:rPr>
        <w:t>ת</w:t>
      </w:r>
      <w:r w:rsidRPr="004D5EC3">
        <w:rPr>
          <w:rFonts w:ascii="Segoe UI Semilight" w:eastAsia="Times New Roman" w:hAnsi="Segoe UI Semilight" w:cs="Segoe UI Semilight"/>
          <w:sz w:val="20"/>
          <w:szCs w:val="20"/>
          <w:rtl/>
        </w:rPr>
        <w:t>ם נקבע ע"י הבריטים לכן זה היה אמור להיות פקודת העונשין</w:t>
      </w:r>
      <w:r w:rsidR="001D4CD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w:t>
      </w:r>
    </w:p>
    <w:p w14:paraId="6CB0DD3F" w14:textId="77777777" w:rsidR="00EB0082" w:rsidRPr="004D5EC3" w:rsidRDefault="006D5200"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החלק הכללי בעיקרו עוסק בנורמות כלליות שחלות ללא קשר לסוג העבירה, למשל הפטור מקטינות חל לא משנה לגבי איזו עבירה . אין עונשין על דברים שבלב זה כלל שנכון ללא קשר לעבירה הספציפית. </w:t>
      </w:r>
    </w:p>
    <w:p w14:paraId="15D4E637" w14:textId="1418AE2C" w:rsidR="006D5200" w:rsidRPr="004D5EC3" w:rsidRDefault="00EB0082"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מרבית הכללים ב</w:t>
      </w:r>
      <w:r w:rsidR="006D5200" w:rsidRPr="004D5EC3">
        <w:rPr>
          <w:rFonts w:ascii="Segoe UI Semilight" w:eastAsia="Times New Roman" w:hAnsi="Segoe UI Semilight" w:cs="Segoe UI Semilight"/>
          <w:sz w:val="20"/>
          <w:szCs w:val="20"/>
          <w:rtl/>
        </w:rPr>
        <w:t>חלק הכללי היו תוצר הפסיקה עד 1994</w:t>
      </w:r>
      <w:r w:rsidRPr="004D5EC3">
        <w:rPr>
          <w:rFonts w:ascii="Segoe UI Semilight" w:eastAsia="Times New Roman" w:hAnsi="Segoe UI Semilight" w:cs="Segoe UI Semilight"/>
          <w:sz w:val="20"/>
          <w:szCs w:val="20"/>
          <w:rtl/>
        </w:rPr>
        <w:t xml:space="preserve">, בשנה זו מחוקקת הכנסת את תיקון 39 לחוק העונשין שקובע חלק כללי לחוק העונשין. תקפים גם לדיני עונשין הנמצאים מחוץ לחוק העונשין – קטין המפקיר מקרר נכלל בסייג הקטינות. </w:t>
      </w:r>
    </w:p>
    <w:p w14:paraId="11DE7ACB" w14:textId="5D904D27" w:rsidR="00EB0082" w:rsidRPr="004D5EC3" w:rsidRDefault="00EB0082"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בספרות נהוג לחלק את דיני העונשין באופן דומה לנורמות השייכות לחלק הספציפי (איסורים פלילים למיניהם לא משנה באיזה חוק הם נמצאים) ונורמות השייכות לחלק הכללי של דיני העונשין (כל הנורמות שתקפות במנותק מזהות העבירה הספציפית ולא משנה היכן הן נמצאות). </w:t>
      </w:r>
    </w:p>
    <w:p w14:paraId="03ECB68D" w14:textId="09E7889B" w:rsidR="00EB0082" w:rsidRPr="004D5EC3" w:rsidRDefault="00EB0082"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הקורס יעסוק בעיקר בנורמות של החלק הכללי- הכללים הרלוונטיים לכל העבירות.</w:t>
      </w:r>
    </w:p>
    <w:p w14:paraId="12706034" w14:textId="22CEE389" w:rsidR="00EB0082" w:rsidRPr="004D5EC3" w:rsidRDefault="00EB0082"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ההצדקות לדיני העונשין:</w:t>
      </w:r>
    </w:p>
    <w:p w14:paraId="75FBBB89" w14:textId="160967D3" w:rsidR="00EB0082" w:rsidRPr="004D5EC3" w:rsidRDefault="00EB0082"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דיני העונשין בהשוואה למשפט אזרחי/ציבורי מטילים סנקציות שונות- הרבה י</w:t>
      </w:r>
      <w:r w:rsidR="001D4CD1">
        <w:rPr>
          <w:rFonts w:ascii="Segoe UI Semilight" w:eastAsia="Times New Roman" w:hAnsi="Segoe UI Semilight" w:cs="Segoe UI Semilight"/>
          <w:sz w:val="20"/>
          <w:szCs w:val="20"/>
          <w:rtl/>
        </w:rPr>
        <w:t>ותר חמורות (מוות זה הכי חמור</w:t>
      </w:r>
      <w:r w:rsidRPr="004D5EC3">
        <w:rPr>
          <w:rFonts w:ascii="Segoe UI Semilight" w:eastAsia="Times New Roman" w:hAnsi="Segoe UI Semilight" w:cs="Segoe UI Semilight"/>
          <w:sz w:val="20"/>
          <w:szCs w:val="20"/>
          <w:rtl/>
        </w:rPr>
        <w:t>, ומאסר) ישנן גם סנקציות לא פורמליות- הסטיגמות הנוצרות מהעבירה, פגיעה בשמו, לכן צריכים להיות צידוקים לכך שנטיל עונש פורמלי (מאסר/קנס) אליו מתלווה סטיגמה חברתית של עבריין. יש להצדיק באופן מוסרי את הענישה. צריכות להיות סיבות מאוד מאוד מוצדקות. את ההצדקות לענישה הפלילית/דיני העונשין נהוג לחלק לשני סוגים:</w:t>
      </w:r>
    </w:p>
    <w:p w14:paraId="54DDDF73" w14:textId="3AFCA6B8" w:rsidR="00EB0082" w:rsidRPr="004D5EC3" w:rsidRDefault="00EB0082" w:rsidP="00741E16">
      <w:pPr>
        <w:pStyle w:val="a4"/>
        <w:numPr>
          <w:ilvl w:val="0"/>
          <w:numId w:val="4"/>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lastRenderedPageBreak/>
        <w:t>הצדק</w:t>
      </w:r>
      <w:r w:rsidR="001F1168" w:rsidRPr="004D5EC3">
        <w:rPr>
          <w:rFonts w:ascii="Segoe UI Semilight" w:eastAsia="Times New Roman" w:hAnsi="Segoe UI Semilight" w:cs="Segoe UI Semilight"/>
          <w:sz w:val="20"/>
          <w:szCs w:val="20"/>
          <w:rtl/>
        </w:rPr>
        <w:t>ו</w:t>
      </w:r>
      <w:r w:rsidRPr="004D5EC3">
        <w:rPr>
          <w:rFonts w:ascii="Segoe UI Semilight" w:eastAsia="Times New Roman" w:hAnsi="Segoe UI Semilight" w:cs="Segoe UI Semilight"/>
          <w:sz w:val="20"/>
          <w:szCs w:val="20"/>
          <w:rtl/>
        </w:rPr>
        <w:t xml:space="preserve">ת תוצאתניות (תועלתיות) </w:t>
      </w:r>
      <w:r w:rsidR="001F1168" w:rsidRPr="004D5EC3">
        <w:rPr>
          <w:rFonts w:ascii="Segoe UI Semilight" w:eastAsia="Times New Roman" w:hAnsi="Segoe UI Semilight" w:cs="Segoe UI Semilight"/>
          <w:sz w:val="20"/>
          <w:szCs w:val="20"/>
          <w:rtl/>
        </w:rPr>
        <w:t>-צופות פני עתיד- רוצות להשיג תוצאה יותר טובה בעתיד, מניחות שהעונש הוא דבר רע, הוא גורם נזק בעולם. הנזק מוצדק כאשר</w:t>
      </w:r>
      <w:r w:rsidR="001D4CD1">
        <w:rPr>
          <w:rFonts w:ascii="Segoe UI Semilight" w:eastAsia="Times New Roman" w:hAnsi="Segoe UI Semilight" w:cs="Segoe UI Semilight"/>
          <w:sz w:val="20"/>
          <w:szCs w:val="20"/>
          <w:rtl/>
        </w:rPr>
        <w:t xml:space="preserve"> יוצאת ממנו תועלת שעולה על </w:t>
      </w:r>
      <w:r w:rsidR="001D4CD1">
        <w:rPr>
          <w:rFonts w:ascii="Segoe UI Semilight" w:eastAsia="Times New Roman" w:hAnsi="Segoe UI Semilight" w:cs="Segoe UI Semilight" w:hint="cs"/>
          <w:sz w:val="20"/>
          <w:szCs w:val="20"/>
          <w:rtl/>
        </w:rPr>
        <w:t>עליו.</w:t>
      </w:r>
    </w:p>
    <w:p w14:paraId="10B2CCD5" w14:textId="231E5E40" w:rsidR="001F1168" w:rsidRPr="004D5EC3" w:rsidRDefault="001F1168" w:rsidP="00741E16">
      <w:pPr>
        <w:pStyle w:val="a4"/>
        <w:numPr>
          <w:ilvl w:val="0"/>
          <w:numId w:val="4"/>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הצדקות גמולניות- צופות פני עבר-מניחות שיש איזון בין טוב לרע. אד</w:t>
      </w:r>
      <w:r w:rsidR="001D4CD1">
        <w:rPr>
          <w:rFonts w:ascii="Segoe UI Semilight" w:eastAsia="Times New Roman" w:hAnsi="Segoe UI Semilight" w:cs="Segoe UI Semilight" w:hint="cs"/>
          <w:sz w:val="20"/>
          <w:szCs w:val="20"/>
          <w:rtl/>
        </w:rPr>
        <w:t>ם</w:t>
      </w:r>
      <w:r w:rsidRPr="004D5EC3">
        <w:rPr>
          <w:rFonts w:ascii="Segoe UI Semilight" w:eastAsia="Times New Roman" w:hAnsi="Segoe UI Semilight" w:cs="Segoe UI Semilight"/>
          <w:sz w:val="20"/>
          <w:szCs w:val="20"/>
          <w:rtl/>
        </w:rPr>
        <w:t xml:space="preserve"> שביצע פשע מפר את האיזון בין טוב לרע- הוא אשם במשהו. על מנת להחזיר את האיזון בי</w:t>
      </w:r>
      <w:r w:rsidR="001D4CD1">
        <w:rPr>
          <w:rFonts w:ascii="Segoe UI Semilight" w:eastAsia="Times New Roman" w:hAnsi="Segoe UI Semilight" w:cs="Segoe UI Semilight" w:hint="cs"/>
          <w:sz w:val="20"/>
          <w:szCs w:val="20"/>
          <w:rtl/>
        </w:rPr>
        <w:t>ן</w:t>
      </w:r>
      <w:r w:rsidRPr="004D5EC3">
        <w:rPr>
          <w:rFonts w:ascii="Segoe UI Semilight" w:eastAsia="Times New Roman" w:hAnsi="Segoe UI Semilight" w:cs="Segoe UI Semilight"/>
          <w:sz w:val="20"/>
          <w:szCs w:val="20"/>
          <w:rtl/>
        </w:rPr>
        <w:t xml:space="preserve"> הטוב לרע צריך לגמול לו על המעשה הרע שעשה בדרך של עונש.  הגישות הגמולניות אומרות שענישה היא דבר טוב כאשר מענישים אנשים א</w:t>
      </w:r>
      <w:r w:rsidR="001D4CD1">
        <w:rPr>
          <w:rFonts w:ascii="Segoe UI Semilight" w:eastAsia="Times New Roman" w:hAnsi="Segoe UI Semilight" w:cs="Segoe UI Semilight"/>
          <w:sz w:val="20"/>
          <w:szCs w:val="20"/>
          <w:rtl/>
        </w:rPr>
        <w:t xml:space="preserve">שמים. </w:t>
      </w:r>
      <w:r w:rsidRPr="004D5EC3">
        <w:rPr>
          <w:rFonts w:ascii="Segoe UI Semilight" w:eastAsia="Times New Roman" w:hAnsi="Segoe UI Semilight" w:cs="Segoe UI Semilight"/>
          <w:sz w:val="20"/>
          <w:szCs w:val="20"/>
          <w:rtl/>
        </w:rPr>
        <w:t>גישות אלו צופות פני עבר.</w:t>
      </w:r>
    </w:p>
    <w:p w14:paraId="64A318F2" w14:textId="1A194B71"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משל האי של קאנט – נטרפת ספינה בים והניצולים מג</w:t>
      </w:r>
      <w:r w:rsidR="001D4CD1">
        <w:rPr>
          <w:rFonts w:ascii="Segoe UI Semilight" w:eastAsia="Times New Roman" w:hAnsi="Segoe UI Semilight" w:cs="Segoe UI Semilight"/>
          <w:sz w:val="20"/>
          <w:szCs w:val="20"/>
          <w:rtl/>
        </w:rPr>
        <w:t>יעים לאי בודד ומקימים חברה חדשה</w:t>
      </w:r>
      <w:r w:rsidR="001D4CD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לאחר זמן</w:t>
      </w:r>
      <w:r w:rsidR="001D4CD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אחד מבני החברה החדשה מבצע רצח, הוא מורשע</w:t>
      </w:r>
      <w:r w:rsidR="001D4CD1">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ור</w:t>
      </w:r>
      <w:r w:rsidR="001D4CD1">
        <w:rPr>
          <w:rFonts w:ascii="Segoe UI Semilight" w:eastAsia="Times New Roman" w:hAnsi="Segoe UI Semilight" w:cs="Segoe UI Semilight" w:hint="cs"/>
          <w:sz w:val="20"/>
          <w:szCs w:val="20"/>
          <w:rtl/>
        </w:rPr>
        <w:t>ג</w:t>
      </w:r>
      <w:r w:rsidRPr="004D5EC3">
        <w:rPr>
          <w:rFonts w:ascii="Segoe UI Semilight" w:eastAsia="Times New Roman" w:hAnsi="Segoe UI Semilight" w:cs="Segoe UI Semilight"/>
          <w:sz w:val="20"/>
          <w:szCs w:val="20"/>
          <w:rtl/>
        </w:rPr>
        <w:t>ע לאחר מכן מגיעה האנייה ומצילה את האנשים- לפי הגישה הגמולנית- המשימה האחרונה של בני החברה לפני פירוקה היא להוציא את האדם הזה להורג כי המטרה המוסרית היא לגמול לו.</w:t>
      </w:r>
    </w:p>
    <w:p w14:paraId="16F88D77" w14:textId="356BB4A7"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לעו</w:t>
      </w:r>
      <w:r w:rsidR="000104C5">
        <w:rPr>
          <w:rFonts w:ascii="Segoe UI Semilight" w:eastAsia="Times New Roman" w:hAnsi="Segoe UI Semilight" w:cs="Segoe UI Semilight"/>
          <w:sz w:val="20"/>
          <w:szCs w:val="20"/>
          <w:rtl/>
        </w:rPr>
        <w:t>מת זאת תוצאתן יגיד- תנו לו ללכת</w:t>
      </w:r>
      <w:r w:rsidRPr="004D5EC3">
        <w:rPr>
          <w:rFonts w:ascii="Segoe UI Semilight" w:eastAsia="Times New Roman" w:hAnsi="Segoe UI Semilight" w:cs="Segoe UI Semilight"/>
          <w:sz w:val="20"/>
          <w:szCs w:val="20"/>
          <w:rtl/>
        </w:rPr>
        <w:t xml:space="preserve">. אין תועלת עכשיו בענישתו. </w:t>
      </w:r>
    </w:p>
    <w:p w14:paraId="72B90989" w14:textId="3280C447"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*הגישה הגמולנית אומרת שהעונ</w:t>
      </w:r>
      <w:r w:rsidR="000104C5">
        <w:rPr>
          <w:rFonts w:ascii="Segoe UI Semilight" w:eastAsia="Times New Roman" w:hAnsi="Segoe UI Semilight" w:cs="Segoe UI Semilight"/>
          <w:sz w:val="20"/>
          <w:szCs w:val="20"/>
          <w:rtl/>
        </w:rPr>
        <w:t>ש צריך להיות פרופורציונאלי לאשמ</w:t>
      </w:r>
      <w:r w:rsidRPr="004D5EC3">
        <w:rPr>
          <w:rFonts w:ascii="Segoe UI Semilight" w:eastAsia="Times New Roman" w:hAnsi="Segoe UI Semilight" w:cs="Segoe UI Semilight"/>
          <w:sz w:val="20"/>
          <w:szCs w:val="20"/>
          <w:rtl/>
        </w:rPr>
        <w:t>ו של האדם- לא רק להתחשב במעשה שב</w:t>
      </w:r>
      <w:r w:rsidR="000104C5">
        <w:rPr>
          <w:rFonts w:ascii="Segoe UI Semilight" w:eastAsia="Times New Roman" w:hAnsi="Segoe UI Semilight" w:cs="Segoe UI Semilight" w:hint="cs"/>
          <w:sz w:val="20"/>
          <w:szCs w:val="20"/>
          <w:rtl/>
        </w:rPr>
        <w:t>י</w:t>
      </w:r>
      <w:r w:rsidRPr="004D5EC3">
        <w:rPr>
          <w:rFonts w:ascii="Segoe UI Semilight" w:eastAsia="Times New Roman" w:hAnsi="Segoe UI Semilight" w:cs="Segoe UI Semilight"/>
          <w:sz w:val="20"/>
          <w:szCs w:val="20"/>
          <w:rtl/>
        </w:rPr>
        <w:t>צע אלא גם לפי הלך הרוח בו הוא ביצע את המעשה.</w:t>
      </w:r>
    </w:p>
    <w:p w14:paraId="63B2DF52" w14:textId="5AB44BA3" w:rsidR="001F1168" w:rsidRPr="004D5EC3" w:rsidRDefault="001F1168" w:rsidP="004D5EC3">
      <w:pPr>
        <w:bidi/>
        <w:spacing w:after="0" w:line="240" w:lineRule="auto"/>
        <w:jc w:val="both"/>
        <w:rPr>
          <w:rFonts w:ascii="Segoe UI Semilight" w:eastAsia="Times New Roman" w:hAnsi="Segoe UI Semilight" w:cs="Segoe UI Semilight"/>
          <w:sz w:val="20"/>
          <w:szCs w:val="20"/>
          <w:rtl/>
        </w:rPr>
      </w:pPr>
    </w:p>
    <w:p w14:paraId="6ACC858B" w14:textId="57E88BCF" w:rsidR="001F1168" w:rsidRDefault="001F1168" w:rsidP="004D5EC3">
      <w:pPr>
        <w:pStyle w:val="a4"/>
        <w:bidi/>
        <w:spacing w:after="0" w:line="240" w:lineRule="auto"/>
        <w:jc w:val="both"/>
        <w:rPr>
          <w:rFonts w:ascii="Segoe UI Semilight" w:eastAsia="Times New Roman" w:hAnsi="Segoe UI Semilight" w:cs="Segoe UI Semilight"/>
          <w:sz w:val="20"/>
          <w:szCs w:val="20"/>
          <w:u w:val="single"/>
          <w:rtl/>
        </w:rPr>
      </w:pPr>
      <w:r w:rsidRPr="004D5EC3">
        <w:rPr>
          <w:rFonts w:ascii="Segoe UI Semilight" w:eastAsia="Times New Roman" w:hAnsi="Segoe UI Semilight" w:cs="Segoe UI Semilight"/>
          <w:sz w:val="20"/>
          <w:szCs w:val="20"/>
          <w:u w:val="single"/>
          <w:rtl/>
        </w:rPr>
        <w:t>*תועלות שהגישות התוצאתניות מניחות שניתן להשיג מהעונש:</w:t>
      </w:r>
    </w:p>
    <w:p w14:paraId="4C1FCFBA" w14:textId="2DD55D61" w:rsidR="001F1168" w:rsidRPr="004D5EC3" w:rsidRDefault="000104C5" w:rsidP="004D5EC3">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א. </w:t>
      </w:r>
      <w:r w:rsidR="001F1168" w:rsidRPr="004D5EC3">
        <w:rPr>
          <w:rFonts w:ascii="Segoe UI Semilight" w:eastAsia="Times New Roman" w:hAnsi="Segoe UI Semilight" w:cs="Segoe UI Semilight"/>
          <w:sz w:val="20"/>
          <w:szCs w:val="20"/>
          <w:rtl/>
        </w:rPr>
        <w:t>הרתעת היחיד</w:t>
      </w:r>
    </w:p>
    <w:p w14:paraId="6F838974" w14:textId="51CED761"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ב. הרתעת הרבים- הרתעה כללית</w:t>
      </w:r>
    </w:p>
    <w:p w14:paraId="07299383" w14:textId="7ABD539A"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ג. הרחקתו מהחברה </w:t>
      </w:r>
    </w:p>
    <w:p w14:paraId="4C3D2964" w14:textId="6E208830" w:rsidR="001F1168" w:rsidRPr="004D5EC3" w:rsidRDefault="001F116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 שיקום</w:t>
      </w:r>
    </w:p>
    <w:p w14:paraId="71159BCF" w14:textId="0557064D" w:rsidR="00605F0E" w:rsidRPr="004D5EC3" w:rsidRDefault="00605F0E"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 חינוך הציבור</w:t>
      </w:r>
    </w:p>
    <w:p w14:paraId="769970D7" w14:textId="383794D0" w:rsidR="00605F0E" w:rsidRDefault="000104C5" w:rsidP="000104C5">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sz w:val="20"/>
          <w:szCs w:val="20"/>
          <w:rtl/>
        </w:rPr>
        <w:t xml:space="preserve">ו. מטרה דקרטיבית- </w:t>
      </w:r>
      <w:r>
        <w:rPr>
          <w:rFonts w:ascii="Segoe UI Semilight" w:eastAsia="Times New Roman" w:hAnsi="Segoe UI Semilight" w:cs="Segoe UI Semilight" w:hint="cs"/>
          <w:sz w:val="20"/>
          <w:szCs w:val="20"/>
          <w:rtl/>
        </w:rPr>
        <w:t>בכך</w:t>
      </w:r>
      <w:r w:rsidR="00605F0E" w:rsidRPr="004D5EC3">
        <w:rPr>
          <w:rFonts w:ascii="Segoe UI Semilight" w:eastAsia="Times New Roman" w:hAnsi="Segoe UI Semilight" w:cs="Segoe UI Semilight"/>
          <w:sz w:val="20"/>
          <w:szCs w:val="20"/>
          <w:rtl/>
        </w:rPr>
        <w:t xml:space="preserve"> שאנו מענישים את העבריין</w:t>
      </w:r>
      <w:r>
        <w:rPr>
          <w:rFonts w:ascii="Segoe UI Semilight" w:eastAsia="Times New Roman" w:hAnsi="Segoe UI Semilight" w:cs="Segoe UI Semilight" w:hint="cs"/>
          <w:sz w:val="20"/>
          <w:szCs w:val="20"/>
          <w:rtl/>
        </w:rPr>
        <w:t>,</w:t>
      </w:r>
      <w:r>
        <w:rPr>
          <w:rFonts w:ascii="Segoe UI Semilight" w:eastAsia="Times New Roman" w:hAnsi="Segoe UI Semilight" w:cs="Segoe UI Semilight"/>
          <w:sz w:val="20"/>
          <w:szCs w:val="20"/>
          <w:rtl/>
        </w:rPr>
        <w:t xml:space="preserve"> </w:t>
      </w:r>
      <w:r>
        <w:rPr>
          <w:rFonts w:ascii="Segoe UI Semilight" w:eastAsia="Times New Roman" w:hAnsi="Segoe UI Semilight" w:cs="Segoe UI Semilight" w:hint="cs"/>
          <w:sz w:val="20"/>
          <w:szCs w:val="20"/>
          <w:rtl/>
        </w:rPr>
        <w:t>מעבירים</w:t>
      </w:r>
      <w:r>
        <w:rPr>
          <w:rFonts w:ascii="Segoe UI Semilight" w:eastAsia="Times New Roman" w:hAnsi="Segoe UI Semilight" w:cs="Segoe UI Semilight"/>
          <w:sz w:val="20"/>
          <w:szCs w:val="20"/>
          <w:rtl/>
        </w:rPr>
        <w:t xml:space="preserve"> מסר </w:t>
      </w:r>
      <w:r>
        <w:rPr>
          <w:rFonts w:ascii="Segoe UI Semilight" w:eastAsia="Times New Roman" w:hAnsi="Segoe UI Semilight" w:cs="Segoe UI Semilight" w:hint="cs"/>
          <w:sz w:val="20"/>
          <w:szCs w:val="20"/>
          <w:rtl/>
        </w:rPr>
        <w:t xml:space="preserve">לפיו </w:t>
      </w:r>
      <w:r>
        <w:rPr>
          <w:rFonts w:ascii="Segoe UI Semilight" w:eastAsia="Times New Roman" w:hAnsi="Segoe UI Semilight" w:cs="Segoe UI Semilight"/>
          <w:sz w:val="20"/>
          <w:szCs w:val="20"/>
          <w:rtl/>
        </w:rPr>
        <w:t>הציבור שלא הפר את החוק פעל נכו</w:t>
      </w:r>
      <w:r>
        <w:rPr>
          <w:rFonts w:ascii="Segoe UI Semilight" w:eastAsia="Times New Roman" w:hAnsi="Segoe UI Semilight" w:cs="Segoe UI Semilight" w:hint="cs"/>
          <w:sz w:val="20"/>
          <w:szCs w:val="20"/>
          <w:rtl/>
        </w:rPr>
        <w:t>ן.</w:t>
      </w:r>
      <w:r w:rsidR="00605F0E" w:rsidRPr="000104C5">
        <w:rPr>
          <w:rFonts w:ascii="Segoe UI Semilight" w:eastAsia="Times New Roman" w:hAnsi="Segoe UI Semilight" w:cs="Segoe UI Semilight"/>
          <w:sz w:val="20"/>
          <w:szCs w:val="20"/>
          <w:rtl/>
        </w:rPr>
        <w:br/>
        <w:t xml:space="preserve">ז. </w:t>
      </w:r>
      <w:r w:rsidR="00F01F4D" w:rsidRPr="000104C5">
        <w:rPr>
          <w:rFonts w:ascii="Segoe UI Semilight" w:eastAsia="Times New Roman" w:hAnsi="Segoe UI Semilight" w:cs="Segoe UI Semilight"/>
          <w:sz w:val="20"/>
          <w:szCs w:val="20"/>
          <w:rtl/>
        </w:rPr>
        <w:t>שיקום הקורבן- קורבן יודע שהפוגע</w:t>
      </w:r>
      <w:r w:rsidR="00605F0E" w:rsidRPr="000104C5">
        <w:rPr>
          <w:rFonts w:ascii="Segoe UI Semilight" w:eastAsia="Times New Roman" w:hAnsi="Segoe UI Semilight" w:cs="Segoe UI Semilight"/>
          <w:sz w:val="20"/>
          <w:szCs w:val="20"/>
          <w:rtl/>
        </w:rPr>
        <w:t xml:space="preserve"> שלו נענש וזה עוזר לו להליך השיקום.</w:t>
      </w:r>
    </w:p>
    <w:p w14:paraId="31598608" w14:textId="0592C629" w:rsidR="00605F0E" w:rsidRDefault="00001451" w:rsidP="00001451">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             (</w:t>
      </w:r>
      <w:r w:rsidR="00605F0E" w:rsidRPr="00001451">
        <w:rPr>
          <w:rFonts w:ascii="Segoe UI Semilight" w:eastAsia="Times New Roman" w:hAnsi="Segoe UI Semilight" w:cs="Segoe UI Semilight"/>
          <w:sz w:val="20"/>
          <w:szCs w:val="20"/>
          <w:rtl/>
        </w:rPr>
        <w:t>*</w:t>
      </w:r>
      <w:r w:rsidR="001F1168" w:rsidRPr="00001451">
        <w:rPr>
          <w:rFonts w:ascii="Segoe UI Semilight" w:eastAsia="Times New Roman" w:hAnsi="Segoe UI Semilight" w:cs="Segoe UI Semilight"/>
          <w:sz w:val="20"/>
          <w:szCs w:val="20"/>
          <w:rtl/>
        </w:rPr>
        <w:t>הגיל הוא הפרמטר המרכז</w:t>
      </w:r>
      <w:r w:rsidR="000104C5" w:rsidRPr="00001451">
        <w:rPr>
          <w:rFonts w:ascii="Segoe UI Semilight" w:eastAsia="Times New Roman" w:hAnsi="Segoe UI Semilight" w:cs="Segoe UI Semilight" w:hint="cs"/>
          <w:sz w:val="20"/>
          <w:szCs w:val="20"/>
          <w:rtl/>
        </w:rPr>
        <w:t>י</w:t>
      </w:r>
      <w:r w:rsidR="001F1168" w:rsidRPr="00001451">
        <w:rPr>
          <w:rFonts w:ascii="Segoe UI Semilight" w:eastAsia="Times New Roman" w:hAnsi="Segoe UI Semilight" w:cs="Segoe UI Semilight"/>
          <w:sz w:val="20"/>
          <w:szCs w:val="20"/>
          <w:rtl/>
        </w:rPr>
        <w:t xml:space="preserve"> בחישוב סיכו</w:t>
      </w:r>
      <w:r>
        <w:rPr>
          <w:rFonts w:ascii="Segoe UI Semilight" w:eastAsia="Times New Roman" w:hAnsi="Segoe UI Semilight" w:cs="Segoe UI Semilight"/>
          <w:sz w:val="20"/>
          <w:szCs w:val="20"/>
          <w:rtl/>
        </w:rPr>
        <w:t>יי חזרת האסיר המשוחרר לעבריינות</w:t>
      </w:r>
      <w:r>
        <w:rPr>
          <w:rFonts w:ascii="Segoe UI Semilight" w:eastAsia="Times New Roman" w:hAnsi="Segoe UI Semilight" w:cs="Segoe UI Semilight" w:hint="cs"/>
          <w:sz w:val="20"/>
          <w:szCs w:val="20"/>
          <w:rtl/>
        </w:rPr>
        <w:t>).</w:t>
      </w:r>
    </w:p>
    <w:p w14:paraId="6AC8BAD4" w14:textId="77777777" w:rsidR="00001451" w:rsidRPr="00001451" w:rsidRDefault="00001451" w:rsidP="00001451">
      <w:pPr>
        <w:bidi/>
        <w:spacing w:after="0" w:line="240" w:lineRule="auto"/>
        <w:jc w:val="both"/>
        <w:rPr>
          <w:rFonts w:ascii="Segoe UI Semilight" w:eastAsia="Times New Roman" w:hAnsi="Segoe UI Semilight" w:cs="Segoe UI Semilight"/>
          <w:sz w:val="20"/>
          <w:szCs w:val="20"/>
          <w:rtl/>
        </w:rPr>
      </w:pPr>
    </w:p>
    <w:p w14:paraId="55D3E81A" w14:textId="3D7C0E1A" w:rsidR="00605F0E" w:rsidRPr="004D5EC3" w:rsidRDefault="00605F0E" w:rsidP="004D5EC3">
      <w:pPr>
        <w:pStyle w:val="a4"/>
        <w:bidi/>
        <w:spacing w:after="0" w:line="240" w:lineRule="auto"/>
        <w:jc w:val="both"/>
        <w:rPr>
          <w:rFonts w:ascii="Segoe UI Semilight" w:eastAsia="Times New Roman" w:hAnsi="Segoe UI Semilight" w:cs="Segoe UI Semilight"/>
          <w:sz w:val="20"/>
          <w:szCs w:val="20"/>
          <w:rtl/>
        </w:rPr>
      </w:pPr>
    </w:p>
    <w:p w14:paraId="5B35E16C" w14:textId="56DBBAC9" w:rsidR="00605F0E" w:rsidRPr="004D5EC3" w:rsidRDefault="00605F0E" w:rsidP="00741E16">
      <w:pPr>
        <w:pStyle w:val="a4"/>
        <w:numPr>
          <w:ilvl w:val="0"/>
          <w:numId w:val="5"/>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המחוקק קובע עונש מקסימלי</w:t>
      </w:r>
    </w:p>
    <w:p w14:paraId="46999DD1" w14:textId="0020312A" w:rsidR="00605F0E" w:rsidRPr="004D5EC3" w:rsidRDefault="00605F0E" w:rsidP="00741E16">
      <w:pPr>
        <w:pStyle w:val="a4"/>
        <w:numPr>
          <w:ilvl w:val="0"/>
          <w:numId w:val="5"/>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השופטים צריכים לקבוע את העונש במקרה הספציפי – מאזנים בין שיקולים גמולניים לשיקולים תוצאתניים. </w:t>
      </w:r>
    </w:p>
    <w:p w14:paraId="63639D9C" w14:textId="51C69AE2" w:rsidR="0060430A" w:rsidRPr="004D5EC3" w:rsidRDefault="00F01F4D"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נקו</w:t>
      </w:r>
      <w:r w:rsidR="004D5EC3">
        <w:rPr>
          <w:rFonts w:ascii="Segoe UI Semilight" w:eastAsia="Times New Roman" w:hAnsi="Segoe UI Semilight" w:cs="Segoe UI Semilight" w:hint="cs"/>
          <w:sz w:val="20"/>
          <w:szCs w:val="20"/>
          <w:rtl/>
        </w:rPr>
        <w:t>ד</w:t>
      </w:r>
      <w:r w:rsidRPr="004D5EC3">
        <w:rPr>
          <w:rFonts w:ascii="Segoe UI Semilight" w:eastAsia="Times New Roman" w:hAnsi="Segoe UI Semilight" w:cs="Segoe UI Semilight"/>
          <w:sz w:val="20"/>
          <w:szCs w:val="20"/>
          <w:rtl/>
        </w:rPr>
        <w:t xml:space="preserve">ת המוצא של הוועדה: </w:t>
      </w:r>
      <w:r w:rsidR="00605F0E" w:rsidRPr="004D5EC3">
        <w:rPr>
          <w:rFonts w:ascii="Segoe UI Semilight" w:eastAsia="Times New Roman" w:hAnsi="Segoe UI Semilight" w:cs="Segoe UI Semilight"/>
          <w:sz w:val="20"/>
          <w:szCs w:val="20"/>
          <w:rtl/>
        </w:rPr>
        <w:t xml:space="preserve">וועדה בראשות השופט גולדברג להבניית הענישה- אם כל מה שמנחה את השופט זה עונש המקסימום אזי עלולה להיות שרירותיות יותר מידי גדולה- יחס שונה לדומים והפרה בוטה של עיקרון השוויון וההוגנות. </w:t>
      </w:r>
      <w:r w:rsidRPr="004D5EC3">
        <w:rPr>
          <w:rFonts w:ascii="Segoe UI Semilight" w:eastAsia="Times New Roman" w:hAnsi="Segoe UI Semilight" w:cs="Segoe UI Semilight"/>
          <w:sz w:val="20"/>
          <w:szCs w:val="20"/>
          <w:rtl/>
        </w:rPr>
        <w:t xml:space="preserve">לכן הוועדה מנסה להציע שינוי. </w:t>
      </w:r>
    </w:p>
    <w:p w14:paraId="7FA25770" w14:textId="77777777" w:rsidR="0060430A" w:rsidRPr="004D5EC3" w:rsidRDefault="0060430A"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כיצד המחוקק קובע עונש מקסימלי לעבירה? למה דווקא </w:t>
      </w:r>
      <w:r w:rsidRPr="004D5EC3">
        <w:rPr>
          <w:rFonts w:ascii="Segoe UI Semilight" w:eastAsia="Times New Roman" w:hAnsi="Segoe UI Semilight" w:cs="Segoe UI Semilight"/>
          <w:sz w:val="20"/>
          <w:szCs w:val="20"/>
        </w:rPr>
        <w:t>X</w:t>
      </w:r>
      <w:r w:rsidRPr="004D5EC3">
        <w:rPr>
          <w:rFonts w:ascii="Segoe UI Semilight" w:eastAsia="Times New Roman" w:hAnsi="Segoe UI Semilight" w:cs="Segoe UI Semilight"/>
          <w:sz w:val="20"/>
          <w:szCs w:val="20"/>
          <w:rtl/>
        </w:rPr>
        <w:t xml:space="preserve"> שנים? </w:t>
      </w:r>
    </w:p>
    <w:p w14:paraId="6E0ADB04" w14:textId="0314F555" w:rsidR="00605F0E" w:rsidRPr="004D5EC3" w:rsidRDefault="0060430A"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הוא אמור לקחת את המקרים הטיפוסיים החמורים ולפיהם לקבוע את העונש המקסימלי. </w:t>
      </w:r>
      <w:r w:rsidR="00605F0E" w:rsidRPr="004D5EC3">
        <w:rPr>
          <w:rFonts w:ascii="Segoe UI Semilight" w:eastAsia="Times New Roman" w:hAnsi="Segoe UI Semilight" w:cs="Segoe UI Semilight"/>
          <w:sz w:val="20"/>
          <w:szCs w:val="20"/>
          <w:rtl/>
        </w:rPr>
        <w:t xml:space="preserve">לאחר </w:t>
      </w:r>
      <w:r w:rsidR="00F01F4D" w:rsidRPr="004D5EC3">
        <w:rPr>
          <w:rFonts w:ascii="Segoe UI Semilight" w:eastAsia="Times New Roman" w:hAnsi="Segoe UI Semilight" w:cs="Segoe UI Semilight"/>
          <w:sz w:val="20"/>
          <w:szCs w:val="20"/>
          <w:rtl/>
        </w:rPr>
        <w:t>ה</w:t>
      </w:r>
      <w:r w:rsidR="00605F0E" w:rsidRPr="004D5EC3">
        <w:rPr>
          <w:rFonts w:ascii="Segoe UI Semilight" w:eastAsia="Times New Roman" w:hAnsi="Segoe UI Semilight" w:cs="Segoe UI Semilight"/>
          <w:sz w:val="20"/>
          <w:szCs w:val="20"/>
          <w:rtl/>
        </w:rPr>
        <w:t>דו"ח שמגישה הוועדה נולד התיקון לחוק העונשין. לקחו את שלב קביעת העונש במקרה הספציפי ופירקו אותו לשני שלבים:</w:t>
      </w:r>
    </w:p>
    <w:p w14:paraId="66E6FA20" w14:textId="29F27312" w:rsidR="00605F0E" w:rsidRPr="004D5EC3" w:rsidRDefault="00605F0E" w:rsidP="00741E16">
      <w:pPr>
        <w:pStyle w:val="a4"/>
        <w:numPr>
          <w:ilvl w:val="0"/>
          <w:numId w:val="6"/>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השופט קובע את מתחם הענישה (מתחם ההלימה)</w:t>
      </w:r>
      <w:r w:rsidR="00F01F4D" w:rsidRPr="004D5EC3">
        <w:rPr>
          <w:rFonts w:ascii="Segoe UI Semilight" w:eastAsia="Times New Roman" w:hAnsi="Segoe UI Semilight" w:cs="Segoe UI Semilight"/>
          <w:sz w:val="20"/>
          <w:szCs w:val="20"/>
          <w:rtl/>
        </w:rPr>
        <w:t xml:space="preserve"> </w:t>
      </w:r>
      <w:r w:rsidR="0060430A" w:rsidRPr="004D5EC3">
        <w:rPr>
          <w:rFonts w:ascii="Segoe UI Semilight" w:eastAsia="Times New Roman" w:hAnsi="Segoe UI Semilight" w:cs="Segoe UI Semilight"/>
          <w:sz w:val="20"/>
          <w:szCs w:val="20"/>
          <w:rtl/>
        </w:rPr>
        <w:t xml:space="preserve">לפי עקרונות חברתיים- הרי לא כל מקרה הוא מהמקרים הטיפוסיים החמורים לא בכל מצב נותנים עונש מקסימום, לכן השופט צריך לקבוע באיזה מתחם חומרה נמצאת העבירה. הוא מסתכל על מקרים דומים בעבר וקובע מתחם הלימה- לסוג מקרים כאלו בהם בוצעה העבירה בנסיבות מסוג זה, ראוי לתת טווח של בין </w:t>
      </w:r>
      <w:r w:rsidR="0060430A" w:rsidRPr="004D5EC3">
        <w:rPr>
          <w:rFonts w:ascii="Segoe UI Semilight" w:eastAsia="Times New Roman" w:hAnsi="Segoe UI Semilight" w:cs="Segoe UI Semilight"/>
          <w:sz w:val="20"/>
          <w:szCs w:val="20"/>
        </w:rPr>
        <w:t xml:space="preserve">X </w:t>
      </w:r>
      <w:r w:rsidR="0060430A" w:rsidRPr="004D5EC3">
        <w:rPr>
          <w:rFonts w:ascii="Segoe UI Semilight" w:eastAsia="Times New Roman" w:hAnsi="Segoe UI Semilight" w:cs="Segoe UI Semilight"/>
          <w:sz w:val="20"/>
          <w:szCs w:val="20"/>
          <w:rtl/>
        </w:rPr>
        <w:t xml:space="preserve">  ל </w:t>
      </w:r>
      <w:r w:rsidR="0060430A" w:rsidRPr="004D5EC3">
        <w:rPr>
          <w:rFonts w:ascii="Segoe UI Semilight" w:eastAsia="Times New Roman" w:hAnsi="Segoe UI Semilight" w:cs="Segoe UI Semilight"/>
          <w:sz w:val="20"/>
          <w:szCs w:val="20"/>
        </w:rPr>
        <w:t>Y</w:t>
      </w:r>
      <w:r w:rsidR="0060430A" w:rsidRPr="004D5EC3">
        <w:rPr>
          <w:rFonts w:ascii="Segoe UI Semilight" w:eastAsia="Times New Roman" w:hAnsi="Segoe UI Semilight" w:cs="Segoe UI Semilight"/>
          <w:sz w:val="20"/>
          <w:szCs w:val="20"/>
          <w:rtl/>
        </w:rPr>
        <w:t xml:space="preserve"> שנים. </w:t>
      </w:r>
    </w:p>
    <w:p w14:paraId="7E8E4880" w14:textId="6ECAF30F" w:rsidR="00605F0E" w:rsidRPr="004D5EC3" w:rsidRDefault="0060430A" w:rsidP="00741E16">
      <w:pPr>
        <w:pStyle w:val="a4"/>
        <w:numPr>
          <w:ilvl w:val="0"/>
          <w:numId w:val="6"/>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קביעת העונש במקרה הספציפי- בשלב זה לוקח השופט בחשבון גם נסיבות אישיות ושיקולי שיקום או הרתעת היחיד. </w:t>
      </w:r>
    </w:p>
    <w:p w14:paraId="7ADB853A" w14:textId="762EEAD7" w:rsidR="0060430A" w:rsidRPr="004D5EC3" w:rsidRDefault="0060430A"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בדרך כלל העונש יינתן בתוך הטווח למעט מקרים חריגים , בכל מקרה לא ניתן לתת עונש החורג מן העונש הקבוע בחוק. </w:t>
      </w:r>
    </w:p>
    <w:p w14:paraId="00F4440D" w14:textId="1768F670" w:rsidR="00697CE4" w:rsidRPr="004D5EC3" w:rsidRDefault="00697CE4"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האלמנט הסובייקטיבי מלווה אותנו לכל אורך השלבים- בקביעת העונש המקסימלי, בקביעת מתחם ההלימה וכן בשלב האחרון של קביעת העונש – היכן המקרה הספציפי נמצא ביחס לטווח ההלימה. </w:t>
      </w:r>
    </w:p>
    <w:p w14:paraId="1BAB31C0" w14:textId="77777777" w:rsidR="000104C5" w:rsidRDefault="000104C5" w:rsidP="004D5EC3">
      <w:pPr>
        <w:bidi/>
        <w:spacing w:after="0" w:line="240" w:lineRule="auto"/>
        <w:rPr>
          <w:rFonts w:ascii="Segoe UI Semilight" w:eastAsia="Times New Roman" w:hAnsi="Segoe UI Semilight" w:cs="Segoe UI Semilight"/>
          <w:sz w:val="20"/>
          <w:szCs w:val="20"/>
          <w:u w:val="single"/>
          <w:rtl/>
        </w:rPr>
      </w:pPr>
    </w:p>
    <w:p w14:paraId="4FAF8E57" w14:textId="77777777" w:rsidR="000104C5" w:rsidRDefault="000104C5" w:rsidP="000104C5">
      <w:pPr>
        <w:bidi/>
        <w:spacing w:after="0" w:line="240" w:lineRule="auto"/>
        <w:rPr>
          <w:rFonts w:ascii="Segoe UI Semilight" w:eastAsia="Times New Roman" w:hAnsi="Segoe UI Semilight" w:cs="Segoe UI Semilight"/>
          <w:sz w:val="20"/>
          <w:szCs w:val="20"/>
          <w:u w:val="single"/>
          <w:rtl/>
        </w:rPr>
      </w:pPr>
    </w:p>
    <w:p w14:paraId="6D71BD4D" w14:textId="77777777" w:rsidR="00001451" w:rsidRDefault="00001451" w:rsidP="000104C5">
      <w:pPr>
        <w:bidi/>
        <w:spacing w:after="0" w:line="240" w:lineRule="auto"/>
        <w:rPr>
          <w:rFonts w:ascii="Segoe UI Semilight" w:eastAsia="Times New Roman" w:hAnsi="Segoe UI Semilight" w:cs="Segoe UI Semilight"/>
          <w:sz w:val="20"/>
          <w:szCs w:val="20"/>
          <w:u w:val="single"/>
          <w:rtl/>
        </w:rPr>
      </w:pPr>
    </w:p>
    <w:p w14:paraId="26357A6C" w14:textId="31B4501A" w:rsidR="00F01F4D" w:rsidRPr="004D5EC3" w:rsidRDefault="00F01F4D" w:rsidP="00001451">
      <w:pPr>
        <w:bidi/>
        <w:spacing w:after="0" w:line="240" w:lineRule="auto"/>
        <w:rPr>
          <w:rFonts w:ascii="Segoe UI Semilight" w:eastAsia="Times New Roman" w:hAnsi="Segoe UI Semilight" w:cs="Segoe UI Semilight"/>
          <w:sz w:val="20"/>
          <w:szCs w:val="20"/>
          <w:u w:val="single"/>
          <w:rtl/>
        </w:rPr>
      </w:pPr>
      <w:bookmarkStart w:id="0" w:name="_GoBack"/>
      <w:bookmarkEnd w:id="0"/>
      <w:r w:rsidRPr="004D5EC3">
        <w:rPr>
          <w:rFonts w:ascii="Segoe UI Semilight" w:eastAsia="Times New Roman" w:hAnsi="Segoe UI Semilight" w:cs="Segoe UI Semilight"/>
          <w:sz w:val="20"/>
          <w:szCs w:val="20"/>
          <w:u w:val="single"/>
          <w:rtl/>
        </w:rPr>
        <w:lastRenderedPageBreak/>
        <w:t>ביקורת על ההצדקות המקובלות לענישה הפלילית</w:t>
      </w:r>
    </w:p>
    <w:p w14:paraId="67AD8479" w14:textId="5CF460E1" w:rsidR="00F01F4D" w:rsidRPr="004D5EC3" w:rsidRDefault="00F01F4D" w:rsidP="004D5EC3">
      <w:pPr>
        <w:bidi/>
        <w:spacing w:after="0" w:line="240" w:lineRule="auto"/>
        <w:jc w:val="both"/>
        <w:rPr>
          <w:rFonts w:ascii="Segoe UI Semilight" w:eastAsia="Times New Roman" w:hAnsi="Segoe UI Semilight" w:cs="Segoe UI Semilight"/>
          <w:sz w:val="20"/>
          <w:szCs w:val="20"/>
          <w:u w:val="single"/>
        </w:rPr>
      </w:pPr>
      <w:r w:rsidRPr="004D5EC3">
        <w:rPr>
          <w:rFonts w:ascii="Segoe UI Semilight" w:eastAsia="Times New Roman" w:hAnsi="Segoe UI Semilight" w:cs="Segoe UI Semilight"/>
          <w:sz w:val="20"/>
          <w:szCs w:val="20"/>
          <w:highlight w:val="yellow"/>
          <w:u w:val="single"/>
          <w:rtl/>
        </w:rPr>
        <w:t>בעיות בתיקון 113:</w:t>
      </w:r>
    </w:p>
    <w:p w14:paraId="06BFFB90" w14:textId="6CA63D2D" w:rsidR="00F01F4D" w:rsidRPr="004D5EC3" w:rsidRDefault="00F01F4D" w:rsidP="00741E16">
      <w:pPr>
        <w:pStyle w:val="a4"/>
        <w:numPr>
          <w:ilvl w:val="0"/>
          <w:numId w:val="1"/>
        </w:numPr>
        <w:bidi/>
        <w:spacing w:after="0" w:line="240" w:lineRule="auto"/>
        <w:jc w:val="both"/>
        <w:rPr>
          <w:rFonts w:ascii="Segoe UI Semilight" w:eastAsia="Times New Roman" w:hAnsi="Segoe UI Semilight" w:cs="Segoe UI Semilight"/>
          <w:sz w:val="20"/>
          <w:szCs w:val="20"/>
          <w:u w:val="single"/>
        </w:rPr>
      </w:pPr>
      <w:r w:rsidRPr="004D5EC3">
        <w:rPr>
          <w:rFonts w:ascii="Segoe UI Semilight" w:eastAsia="Times New Roman" w:hAnsi="Segoe UI Semilight" w:cs="Segoe UI Semilight"/>
          <w:sz w:val="20"/>
          <w:szCs w:val="20"/>
          <w:u w:val="single"/>
          <w:rtl/>
        </w:rPr>
        <w:t>שרירותיות בענישה.</w:t>
      </w:r>
    </w:p>
    <w:p w14:paraId="25B61726" w14:textId="77777777" w:rsidR="00F01F4D" w:rsidRPr="004D5EC3" w:rsidRDefault="00F01F4D"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גם לאחר תיקון 113 יש אלמנט של יחס שונה למקרים דומים- עדיין לא נפתרה כל הבעיה. </w:t>
      </w:r>
    </w:p>
    <w:p w14:paraId="4085CD2D" w14:textId="6A93A661" w:rsidR="00F01F4D" w:rsidRPr="004D5EC3" w:rsidRDefault="00F01F4D" w:rsidP="004D5EC3">
      <w:pPr>
        <w:pStyle w:val="a4"/>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"נו טוב קביעת העונש היא לא דבר מדויק" .</w:t>
      </w:r>
    </w:p>
    <w:p w14:paraId="2F0E17DC" w14:textId="221F4C12" w:rsidR="00697CE4" w:rsidRPr="004D5EC3" w:rsidRDefault="00F01F4D" w:rsidP="00741E16">
      <w:pPr>
        <w:pStyle w:val="a4"/>
        <w:numPr>
          <w:ilvl w:val="0"/>
          <w:numId w:val="1"/>
        </w:num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u w:val="single"/>
          <w:rtl/>
        </w:rPr>
        <w:t>נטייה גוברת להחמרה בענישה</w:t>
      </w:r>
      <w:r w:rsidRPr="004D5EC3">
        <w:rPr>
          <w:rFonts w:ascii="Segoe UI Semilight" w:eastAsia="Times New Roman" w:hAnsi="Segoe UI Semilight" w:cs="Segoe UI Semilight"/>
          <w:sz w:val="20"/>
          <w:szCs w:val="20"/>
          <w:rtl/>
        </w:rPr>
        <w:t xml:space="preserve"> – א</w:t>
      </w:r>
    </w:p>
    <w:p w14:paraId="7D6D085F" w14:textId="7FE67B39" w:rsidR="00697CE4" w:rsidRPr="004D5EC3" w:rsidRDefault="00697CE4"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 מחקרים מראים שהדבר המרכזי שגורמת חקיקה להבניית ענישה הוא מגמה של החמרה בעונש. לכאורה באו וחוקקו חקיקה שמטרתה להיטיב עם הנאשמים והמורש</w:t>
      </w:r>
      <w:r w:rsidR="003F429B" w:rsidRPr="004D5EC3">
        <w:rPr>
          <w:rFonts w:ascii="Segoe UI Semilight" w:eastAsia="Times New Roman" w:hAnsi="Segoe UI Semilight" w:cs="Segoe UI Semilight"/>
          <w:sz w:val="20"/>
          <w:szCs w:val="20"/>
          <w:rtl/>
        </w:rPr>
        <w:t xml:space="preserve">עים ובפועל הם נפגעים. </w:t>
      </w:r>
      <w:r w:rsidRPr="004D5EC3">
        <w:rPr>
          <w:rFonts w:ascii="Segoe UI Semilight" w:eastAsia="Times New Roman" w:hAnsi="Segoe UI Semilight" w:cs="Segoe UI Semilight"/>
          <w:sz w:val="20"/>
          <w:szCs w:val="20"/>
          <w:rtl/>
        </w:rPr>
        <w:t xml:space="preserve"> </w:t>
      </w:r>
    </w:p>
    <w:p w14:paraId="2AEE88E7" w14:textId="7F2C708E" w:rsidR="003F429B" w:rsidRPr="004D5EC3" w:rsidRDefault="003F429B"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בכל העולם יש ירידה בכמות הפשיעה בעולם המערבי . הירידה ברמת וחומרת הפשיעה יורדת גם במדינות בהן לא החמירו ענישה. מלומדים רבים טוענים שיש קשר בין לגליזציה של </w:t>
      </w:r>
      <w:r w:rsidR="006A7780">
        <w:rPr>
          <w:rFonts w:ascii="Segoe UI Semilight" w:eastAsia="Times New Roman" w:hAnsi="Segoe UI Semilight" w:cs="Segoe UI Semilight"/>
          <w:sz w:val="20"/>
          <w:szCs w:val="20"/>
          <w:rtl/>
        </w:rPr>
        <w:t>הפלות לבין ירידה ברמת הפשיעה (י</w:t>
      </w:r>
      <w:r w:rsidR="006A7780">
        <w:rPr>
          <w:rFonts w:ascii="Segoe UI Semilight" w:eastAsia="Times New Roman" w:hAnsi="Segoe UI Semilight" w:cs="Segoe UI Semilight" w:hint="cs"/>
          <w:sz w:val="20"/>
          <w:szCs w:val="20"/>
          <w:rtl/>
        </w:rPr>
        <w:t>ל</w:t>
      </w:r>
      <w:r w:rsidRPr="004D5EC3">
        <w:rPr>
          <w:rFonts w:ascii="Segoe UI Semilight" w:eastAsia="Times New Roman" w:hAnsi="Segoe UI Semilight" w:cs="Segoe UI Semilight"/>
          <w:sz w:val="20"/>
          <w:szCs w:val="20"/>
          <w:rtl/>
        </w:rPr>
        <w:t>דים לא רצויים עושים פשעים) .</w:t>
      </w:r>
    </w:p>
    <w:p w14:paraId="33C8520E" w14:textId="06BC33FC" w:rsidR="003F429B" w:rsidRPr="004D5EC3" w:rsidRDefault="003F429B" w:rsidP="004D5EC3">
      <w:pPr>
        <w:bidi/>
        <w:spacing w:after="0" w:line="240" w:lineRule="auto"/>
        <w:ind w:left="720"/>
        <w:jc w:val="both"/>
        <w:rPr>
          <w:rFonts w:ascii="Segoe UI Semilight" w:eastAsia="Times New Roman" w:hAnsi="Segoe UI Semilight" w:cs="Segoe UI Semilight"/>
          <w:sz w:val="20"/>
          <w:szCs w:val="20"/>
          <w:rtl/>
        </w:rPr>
      </w:pPr>
    </w:p>
    <w:p w14:paraId="2EFF10A4" w14:textId="3D8DC537" w:rsidR="00697CE4" w:rsidRPr="004D5EC3" w:rsidRDefault="000C79D7"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מערכות המשפט הפלילי מניחות שהמטרות המרכזיות של הענישה הן גמול (תיקון 113 מציין זאת במפורש) והרחקה.</w:t>
      </w:r>
    </w:p>
    <w:p w14:paraId="2520D18C" w14:textId="353D8CDE" w:rsidR="00F01F4D" w:rsidRDefault="000C79D7" w:rsidP="004D5EC3">
      <w:pPr>
        <w:bidi/>
        <w:spacing w:after="0" w:line="240" w:lineRule="auto"/>
        <w:ind w:left="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עד שנות ה70 השיקול המ</w:t>
      </w:r>
      <w:r w:rsidR="000104C5">
        <w:rPr>
          <w:rFonts w:ascii="Segoe UI Semilight" w:eastAsia="Times New Roman" w:hAnsi="Segoe UI Semilight" w:cs="Segoe UI Semilight"/>
          <w:sz w:val="20"/>
          <w:szCs w:val="20"/>
          <w:rtl/>
        </w:rPr>
        <w:t>רכזי בענישה היה שיקום- ועדה בדק</w:t>
      </w:r>
      <w:r w:rsidR="000104C5">
        <w:rPr>
          <w:rFonts w:ascii="Segoe UI Semilight" w:eastAsia="Times New Roman" w:hAnsi="Segoe UI Semilight" w:cs="Segoe UI Semilight" w:hint="cs"/>
          <w:sz w:val="20"/>
          <w:szCs w:val="20"/>
          <w:rtl/>
        </w:rPr>
        <w:t>ה</w:t>
      </w:r>
      <w:r w:rsidRPr="004D5EC3">
        <w:rPr>
          <w:rFonts w:ascii="Segoe UI Semilight" w:eastAsia="Times New Roman" w:hAnsi="Segoe UI Semilight" w:cs="Segoe UI Semilight"/>
          <w:sz w:val="20"/>
          <w:szCs w:val="20"/>
          <w:rtl/>
        </w:rPr>
        <w:t xml:space="preserve"> את כל תכניות השיקום הקיימות בבתי הסוהר בארה"ב וגילתה שאף אחת מהן לא עובדת. לכן מוצאים סיבה אחרת להעניש.</w:t>
      </w:r>
    </w:p>
    <w:p w14:paraId="4231E23E" w14:textId="77777777" w:rsidR="004D5EC3" w:rsidRPr="004D5EC3" w:rsidRDefault="004D5EC3" w:rsidP="004D5EC3">
      <w:pPr>
        <w:bidi/>
        <w:spacing w:after="0" w:line="240" w:lineRule="auto"/>
        <w:ind w:left="720"/>
        <w:jc w:val="both"/>
        <w:rPr>
          <w:rFonts w:ascii="Segoe UI Semilight" w:eastAsia="Times New Roman" w:hAnsi="Segoe UI Semilight" w:cs="Segoe UI Semilight"/>
          <w:sz w:val="20"/>
          <w:szCs w:val="20"/>
          <w:rtl/>
        </w:rPr>
      </w:pPr>
    </w:p>
    <w:p w14:paraId="719BF20F" w14:textId="77777777" w:rsidR="00F01F4D" w:rsidRPr="004D5EC3" w:rsidRDefault="00F01F4D" w:rsidP="004D5EC3">
      <w:pPr>
        <w:bidi/>
        <w:spacing w:after="0" w:line="240" w:lineRule="auto"/>
        <w:jc w:val="both"/>
        <w:rPr>
          <w:rFonts w:ascii="Segoe UI Semilight" w:eastAsia="Times New Roman" w:hAnsi="Segoe UI Semilight" w:cs="Segoe UI Semilight"/>
          <w:sz w:val="20"/>
          <w:szCs w:val="20"/>
          <w:u w:val="single"/>
        </w:rPr>
      </w:pPr>
      <w:r w:rsidRPr="004D5EC3">
        <w:rPr>
          <w:rFonts w:ascii="Segoe UI Semilight" w:eastAsia="Times New Roman" w:hAnsi="Segoe UI Semilight" w:cs="Segoe UI Semilight"/>
          <w:sz w:val="20"/>
          <w:szCs w:val="20"/>
          <w:u w:val="single"/>
          <w:rtl/>
        </w:rPr>
        <w:t>ביקורת כללית על ההצדקות המקובלות לענישה</w:t>
      </w:r>
    </w:p>
    <w:p w14:paraId="06A2149A" w14:textId="77777777" w:rsidR="00F01F4D" w:rsidRPr="004D5EC3" w:rsidRDefault="00F01F4D" w:rsidP="00741E16">
      <w:pPr>
        <w:pStyle w:val="a4"/>
        <w:numPr>
          <w:ilvl w:val="0"/>
          <w:numId w:val="8"/>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נטייה גוברת להחמרה בענישה - ב </w:t>
      </w:r>
    </w:p>
    <w:p w14:paraId="1DF9713D" w14:textId="44F086C6" w:rsidR="00F01F4D" w:rsidRPr="004D5EC3" w:rsidRDefault="00723760" w:rsidP="00741E16">
      <w:pPr>
        <w:pStyle w:val="a4"/>
        <w:numPr>
          <w:ilvl w:val="0"/>
          <w:numId w:val="8"/>
        </w:numPr>
        <w:bidi/>
        <w:spacing w:after="0" w:line="240" w:lineRule="auto"/>
        <w:jc w:val="both"/>
        <w:rPr>
          <w:rFonts w:ascii="Segoe UI Semilight" w:hAnsi="Segoe UI Semilight" w:cs="Segoe UI Semilight"/>
          <w:color w:val="1F497D" w:themeColor="text2"/>
          <w:sz w:val="20"/>
          <w:szCs w:val="20"/>
          <w:rtl/>
        </w:rPr>
      </w:pPr>
      <w:r>
        <w:rPr>
          <w:rFonts w:ascii="Segoe UI Semilight" w:eastAsia="Times New Roman" w:hAnsi="Segoe UI Semilight" w:cs="Segoe UI Semilight"/>
          <w:color w:val="1F497D" w:themeColor="text2"/>
          <w:sz w:val="20"/>
          <w:szCs w:val="20"/>
          <w:rtl/>
        </w:rPr>
        <w:t>הנחות היסוד של כל אח</w:t>
      </w:r>
      <w:r>
        <w:rPr>
          <w:rFonts w:ascii="Segoe UI Semilight" w:eastAsia="Times New Roman" w:hAnsi="Segoe UI Semilight" w:cs="Segoe UI Semilight" w:hint="cs"/>
          <w:color w:val="1F497D" w:themeColor="text2"/>
          <w:sz w:val="20"/>
          <w:szCs w:val="20"/>
          <w:rtl/>
        </w:rPr>
        <w:t>ת</w:t>
      </w:r>
      <w:r w:rsidR="00F01F4D" w:rsidRPr="004D5EC3">
        <w:rPr>
          <w:rFonts w:ascii="Segoe UI Semilight" w:eastAsia="Times New Roman" w:hAnsi="Segoe UI Semilight" w:cs="Segoe UI Semilight"/>
          <w:color w:val="1F497D" w:themeColor="text2"/>
          <w:sz w:val="20"/>
          <w:szCs w:val="20"/>
          <w:rtl/>
        </w:rPr>
        <w:t xml:space="preserve"> מההצדקות לא מבוססות:</w:t>
      </w:r>
    </w:p>
    <w:p w14:paraId="057A036F" w14:textId="76124E4C" w:rsidR="00F01F4D" w:rsidRPr="004D5EC3" w:rsidRDefault="006C194B"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לגבי הצדקת השיקום</w:t>
      </w:r>
      <w:r w:rsidRPr="004D5EC3">
        <w:rPr>
          <w:rFonts w:ascii="Segoe UI Semilight" w:eastAsia="Times New Roman" w:hAnsi="Segoe UI Semilight" w:cs="Segoe UI Semilight"/>
          <w:sz w:val="20"/>
          <w:szCs w:val="20"/>
          <w:rtl/>
        </w:rPr>
        <w:t xml:space="preserve">- </w:t>
      </w:r>
      <w:r w:rsidR="00F01F4D" w:rsidRPr="004D5EC3">
        <w:rPr>
          <w:rFonts w:ascii="Segoe UI Semilight" w:eastAsia="Times New Roman" w:hAnsi="Segoe UI Semilight" w:cs="Segoe UI Semilight"/>
          <w:sz w:val="20"/>
          <w:szCs w:val="20"/>
          <w:rtl/>
        </w:rPr>
        <w:t xml:space="preserve">היום יש תכניות שיקום שכן פועלות אך יחד עם זאת, א-אין השקעה מספקת לשיקום אפקטיבי. ב-גם התכניות שעובדות לא מגיעות ל100 אחוז הצלחה. ג- אם המטרה היא שיקום אז המחקר מראה שהרוב הגדול של העבריינים מוכיח ששיקום מחוץ לכלא הוא יותר מועיל. </w:t>
      </w:r>
    </w:p>
    <w:p w14:paraId="5C5AE299" w14:textId="0FD94347" w:rsidR="000C79D7" w:rsidRPr="004D5EC3" w:rsidRDefault="000C79D7"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הרתעת היחיד-</w:t>
      </w:r>
      <w:r w:rsidRPr="004D5EC3">
        <w:rPr>
          <w:rFonts w:ascii="Segoe UI Semilight" w:eastAsia="Times New Roman" w:hAnsi="Segoe UI Semilight" w:cs="Segoe UI Semilight"/>
          <w:sz w:val="20"/>
          <w:szCs w:val="20"/>
          <w:rtl/>
        </w:rPr>
        <w:t xml:space="preserve"> מחקרים מראים שהיא אפקטיבית רק לגבי חלק מסוים מהפשעים. ג</w:t>
      </w:r>
      <w:r w:rsidR="00590D57">
        <w:rPr>
          <w:rFonts w:ascii="Segoe UI Semilight" w:eastAsia="Times New Roman" w:hAnsi="Segoe UI Semilight" w:cs="Segoe UI Semilight"/>
          <w:sz w:val="20"/>
          <w:szCs w:val="20"/>
          <w:rtl/>
        </w:rPr>
        <w:t xml:space="preserve">ובה העונש כמעט ולא משפיע, מה </w:t>
      </w:r>
      <w:r w:rsidR="00590D57">
        <w:rPr>
          <w:rFonts w:ascii="Segoe UI Semilight" w:eastAsia="Times New Roman" w:hAnsi="Segoe UI Semilight" w:cs="Segoe UI Semilight" w:hint="cs"/>
          <w:sz w:val="20"/>
          <w:szCs w:val="20"/>
          <w:rtl/>
        </w:rPr>
        <w:t>ש</w:t>
      </w:r>
      <w:r w:rsidRPr="004D5EC3">
        <w:rPr>
          <w:rFonts w:ascii="Segoe UI Semilight" w:eastAsia="Times New Roman" w:hAnsi="Segoe UI Semilight" w:cs="Segoe UI Semilight"/>
          <w:sz w:val="20"/>
          <w:szCs w:val="20"/>
          <w:rtl/>
        </w:rPr>
        <w:t>משפיע זה הסיכוי להיתפס.</w:t>
      </w:r>
    </w:p>
    <w:p w14:paraId="313D7FFC" w14:textId="069B9917" w:rsidR="000C79D7" w:rsidRPr="004D5EC3" w:rsidRDefault="000C79D7"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הרתעת הרבים</w:t>
      </w:r>
      <w:r w:rsidRPr="004D5EC3">
        <w:rPr>
          <w:rFonts w:ascii="Segoe UI Semilight" w:eastAsia="Times New Roman" w:hAnsi="Segoe UI Semilight" w:cs="Segoe UI Semilight"/>
          <w:sz w:val="20"/>
          <w:szCs w:val="20"/>
          <w:rtl/>
        </w:rPr>
        <w:t xml:space="preserve"> – בעייתי כי משתמשים באדם ככלי להרתעה- בעיה חוקתית עם כבוד האדם. הרתעת הרבים גם לא תמיד עובדת ותלויה גם היא בסוג הפשע.</w:t>
      </w:r>
    </w:p>
    <w:p w14:paraId="0A7AB8D3" w14:textId="7318E886" w:rsidR="000C79D7" w:rsidRPr="004D5EC3" w:rsidRDefault="000C79D7"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חינוך הציבור</w:t>
      </w:r>
      <w:r w:rsidRPr="004D5EC3">
        <w:rPr>
          <w:rFonts w:ascii="Segoe UI Semilight" w:eastAsia="Times New Roman" w:hAnsi="Segoe UI Semilight" w:cs="Segoe UI Semilight"/>
          <w:sz w:val="20"/>
          <w:szCs w:val="20"/>
          <w:rtl/>
        </w:rPr>
        <w:t xml:space="preserve"> – היחס בין החוק לבין חינוך הציבור אינו חד חד ערכי- לא אוטומטית נחשוב שחקיקה חדשה היא צודקת. </w:t>
      </w:r>
    </w:p>
    <w:p w14:paraId="64337C37" w14:textId="1CF6BBC2" w:rsidR="00DD7C03" w:rsidRPr="004D5EC3" w:rsidRDefault="00DD7C03"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שיקום הקורבן</w:t>
      </w:r>
      <w:r w:rsidRPr="004D5EC3">
        <w:rPr>
          <w:rFonts w:ascii="Segoe UI Semilight" w:eastAsia="Times New Roman" w:hAnsi="Segoe UI Semilight" w:cs="Segoe UI Semilight"/>
          <w:sz w:val="20"/>
          <w:szCs w:val="20"/>
          <w:rtl/>
        </w:rPr>
        <w:t>- יש פשעים שאין קורבנות ברורים. ובמקרה שיש קורבן ברור</w:t>
      </w:r>
      <w:r w:rsidR="00590D57">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רוב הקורבנות מתארים את העלייה לדוכן כהליך טראומתי (אז היכן השיקום?).</w:t>
      </w:r>
    </w:p>
    <w:p w14:paraId="6077671A" w14:textId="0E5C6640" w:rsidR="00DD7C03" w:rsidRPr="004D5EC3" w:rsidRDefault="00DD7C03" w:rsidP="00741E16">
      <w:pPr>
        <w:pStyle w:val="a4"/>
        <w:numPr>
          <w:ilvl w:val="0"/>
          <w:numId w:val="9"/>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מניעה והרחקה-</w:t>
      </w:r>
      <w:r w:rsidRPr="004D5EC3">
        <w:rPr>
          <w:rFonts w:ascii="Segoe UI Semilight" w:eastAsia="Times New Roman" w:hAnsi="Segoe UI Semilight" w:cs="Segoe UI Semilight"/>
          <w:sz w:val="20"/>
          <w:szCs w:val="20"/>
          <w:rtl/>
        </w:rPr>
        <w:t xml:space="preserve"> לפעמים יש יחס הפוך כי כשהוא יוצא מהכלא הוא עבריין יותר טוב ויותר מיומן.</w:t>
      </w:r>
    </w:p>
    <w:p w14:paraId="69AFED98" w14:textId="7F25CFBC" w:rsidR="00DD7C03" w:rsidRPr="004D5EC3" w:rsidRDefault="00DD7C03" w:rsidP="00741E16">
      <w:pPr>
        <w:pStyle w:val="a4"/>
        <w:numPr>
          <w:ilvl w:val="0"/>
          <w:numId w:val="7"/>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לא בטוח שביחס לפשיעה שאנו מונעים המאסר משתלם מבחינת העלות הכרוכה.</w:t>
      </w:r>
    </w:p>
    <w:p w14:paraId="5813B5B5" w14:textId="7DF238C8" w:rsidR="00DD7C03" w:rsidRPr="004D5EC3" w:rsidRDefault="00DD7C03" w:rsidP="00741E16">
      <w:pPr>
        <w:pStyle w:val="a4"/>
        <w:numPr>
          <w:ilvl w:val="0"/>
          <w:numId w:val="7"/>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כאשר יש פשיעה שהסי</w:t>
      </w:r>
      <w:r w:rsidR="00590D57">
        <w:rPr>
          <w:rFonts w:ascii="Segoe UI Semilight" w:eastAsia="Times New Roman" w:hAnsi="Segoe UI Semilight" w:cs="Segoe UI Semilight"/>
          <w:sz w:val="20"/>
          <w:szCs w:val="20"/>
          <w:rtl/>
        </w:rPr>
        <w:t xml:space="preserve">כוי לחזור אליה קטן- </w:t>
      </w:r>
      <w:r w:rsidRPr="004D5EC3">
        <w:rPr>
          <w:rFonts w:ascii="Segoe UI Semilight" w:eastAsia="Times New Roman" w:hAnsi="Segoe UI Semilight" w:cs="Segoe UI Semilight"/>
          <w:sz w:val="20"/>
          <w:szCs w:val="20"/>
          <w:rtl/>
        </w:rPr>
        <w:t>לא נכניס לכלא את האנשים הללו?</w:t>
      </w:r>
    </w:p>
    <w:p w14:paraId="785B3023" w14:textId="5A87296D" w:rsidR="00723760" w:rsidRPr="00723760" w:rsidRDefault="000C79D7" w:rsidP="00723760">
      <w:pPr>
        <w:pStyle w:val="a4"/>
        <w:numPr>
          <w:ilvl w:val="0"/>
          <w:numId w:val="7"/>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יש יחס ישיר בין אורך המאסר לסיכוי החזרה לפשיעה- יש לו יותר זמן </w:t>
      </w:r>
      <w:r w:rsidR="00590D57">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להשתלם</w:t>
      </w:r>
      <w:r w:rsidR="00590D57">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במדעי הפשע.</w:t>
      </w:r>
    </w:p>
    <w:p w14:paraId="2B899CF3" w14:textId="3A095C31" w:rsidR="00697CE4" w:rsidRPr="004D5EC3" w:rsidRDefault="006C194B" w:rsidP="00741E16">
      <w:pPr>
        <w:pStyle w:val="a4"/>
        <w:numPr>
          <w:ilvl w:val="0"/>
          <w:numId w:val="10"/>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u w:val="single"/>
          <w:rtl/>
        </w:rPr>
        <w:t xml:space="preserve">גמול </w:t>
      </w:r>
      <w:r w:rsidRPr="004D5EC3">
        <w:rPr>
          <w:rFonts w:ascii="Segoe UI Semilight" w:eastAsia="Times New Roman" w:hAnsi="Segoe UI Semilight" w:cs="Segoe UI Semilight"/>
          <w:sz w:val="20"/>
          <w:szCs w:val="20"/>
          <w:rtl/>
        </w:rPr>
        <w:t>-</w:t>
      </w:r>
      <w:r w:rsidR="00DD7C03" w:rsidRPr="004D5EC3">
        <w:rPr>
          <w:rFonts w:ascii="Segoe UI Semilight" w:eastAsia="Times New Roman" w:hAnsi="Segoe UI Semilight" w:cs="Segoe UI Semilight"/>
          <w:sz w:val="20"/>
          <w:szCs w:val="20"/>
          <w:rtl/>
        </w:rPr>
        <w:t>גמול מניח כמה הנחות:</w:t>
      </w:r>
    </w:p>
    <w:p w14:paraId="429D8C4F" w14:textId="66136503" w:rsidR="00DD7C03" w:rsidRPr="004D5EC3" w:rsidRDefault="00DD7C03" w:rsidP="004D5EC3">
      <w:pPr>
        <w:pStyle w:val="a4"/>
        <w:bidi/>
        <w:spacing w:after="0" w:line="240" w:lineRule="auto"/>
        <w:ind w:left="108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רובנו מעריכים באופן זהה דבר חמור ודבר שהוא פחות חמור-  רצח מול גניבה- רצח חמור יותר.</w:t>
      </w:r>
    </w:p>
    <w:p w14:paraId="58964BEA" w14:textId="4282A0E7" w:rsidR="00DD7C03" w:rsidRPr="004D5EC3" w:rsidRDefault="00DD7C03" w:rsidP="004D5EC3">
      <w:pPr>
        <w:pStyle w:val="a4"/>
        <w:bidi/>
        <w:spacing w:after="0" w:line="240" w:lineRule="auto"/>
        <w:ind w:left="108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אך מה יותר חמור במצב הזה: רישום פרט כוזב במסמך של תאגיד ע"י מייסד החברה בכוונה לרמות לעומת זיוף מסמך ע"י אדם שהוא לא אורגן של החברה. מה יותר חמור? היכולת שלנו להעריך מה חמור ומה פחות היא מוגבלת. </w:t>
      </w:r>
    </w:p>
    <w:p w14:paraId="3D83C7EC" w14:textId="15D550E3" w:rsidR="00DD7C03" w:rsidRPr="004D5EC3" w:rsidRDefault="00DD7C03" w:rsidP="004D5EC3">
      <w:pPr>
        <w:pStyle w:val="a4"/>
        <w:bidi/>
        <w:spacing w:after="0" w:line="240" w:lineRule="auto"/>
        <w:ind w:left="108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גמול אומר שאנו מנסים להחזיר את האיזון בין טוב לרע בנפשו של האדם אז: א) איך מודדים את האיזון הזה? ב) האם ענישה זה הכלי המתאים לאיזון בין טוב לרע? </w:t>
      </w:r>
    </w:p>
    <w:p w14:paraId="338CC0AC" w14:textId="39C866C5" w:rsidR="00DD7C03" w:rsidRPr="004D5EC3" w:rsidRDefault="00DD7C03" w:rsidP="004D5EC3">
      <w:pPr>
        <w:pStyle w:val="a4"/>
        <w:bidi/>
        <w:spacing w:after="0" w:line="240" w:lineRule="auto"/>
        <w:ind w:left="1080"/>
        <w:jc w:val="both"/>
        <w:rPr>
          <w:rFonts w:ascii="Segoe UI Semilight" w:eastAsia="Times New Roman" w:hAnsi="Segoe UI Semilight" w:cs="Segoe UI Semilight"/>
          <w:sz w:val="20"/>
          <w:szCs w:val="20"/>
          <w:rtl/>
        </w:rPr>
      </w:pPr>
    </w:p>
    <w:p w14:paraId="5621C5E7" w14:textId="20840BFC" w:rsidR="00DD7C03" w:rsidRPr="004D5EC3" w:rsidRDefault="00DD7C03" w:rsidP="004D5EC3">
      <w:pPr>
        <w:pStyle w:val="a4"/>
        <w:bidi/>
        <w:spacing w:after="0" w:line="240" w:lineRule="auto"/>
        <w:ind w:left="108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דו</w:t>
      </w:r>
      <w:r w:rsidR="004D5EC3">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ח דורנר אומר גם שב</w:t>
      </w:r>
      <w:r w:rsidR="00FF2D30" w:rsidRPr="004D5EC3">
        <w:rPr>
          <w:rFonts w:ascii="Segoe UI Semilight" w:eastAsia="Times New Roman" w:hAnsi="Segoe UI Semilight" w:cs="Segoe UI Semilight"/>
          <w:sz w:val="20"/>
          <w:szCs w:val="20"/>
          <w:rtl/>
        </w:rPr>
        <w:t>ע</w:t>
      </w:r>
      <w:r w:rsidR="00723760">
        <w:rPr>
          <w:rFonts w:ascii="Segoe UI Semilight" w:eastAsia="Times New Roman" w:hAnsi="Segoe UI Semilight" w:cs="Segoe UI Semilight"/>
          <w:sz w:val="20"/>
          <w:szCs w:val="20"/>
          <w:rtl/>
        </w:rPr>
        <w:t xml:space="preserve">וד תאוריית הגמול המודרנית דגלה </w:t>
      </w:r>
      <w:r w:rsidR="00FF2D30" w:rsidRPr="004D5EC3">
        <w:rPr>
          <w:rFonts w:ascii="Segoe UI Semilight" w:eastAsia="Times New Roman" w:hAnsi="Segoe UI Semilight" w:cs="Segoe UI Semilight"/>
          <w:sz w:val="20"/>
          <w:szCs w:val="20"/>
          <w:rtl/>
        </w:rPr>
        <w:t>ברמות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ענישה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נמוכות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בהרבה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מאלו</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המקובלות,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יישומה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בארצות</w:t>
      </w:r>
      <w:r w:rsidR="00FF2D30" w:rsidRPr="004D5EC3">
        <w:rPr>
          <w:rFonts w:ascii="Segoe UI Semilight" w:eastAsia="Times New Roman" w:hAnsi="Segoe UI Semilight" w:cs="Segoe UI Semilight"/>
          <w:sz w:val="20"/>
          <w:szCs w:val="20"/>
        </w:rPr>
        <w:t xml:space="preserve"> </w:t>
      </w:r>
      <w:r w:rsidR="00723760">
        <w:rPr>
          <w:rFonts w:ascii="Segoe UI Semilight" w:eastAsia="Times New Roman" w:hAnsi="Segoe UI Semilight" w:cs="Segoe UI Semilight"/>
          <w:sz w:val="20"/>
          <w:szCs w:val="20"/>
          <w:rtl/>
        </w:rPr>
        <w:t>הב</w:t>
      </w:r>
      <w:r w:rsidR="00723760">
        <w:rPr>
          <w:rFonts w:ascii="Segoe UI Semilight" w:eastAsia="Times New Roman" w:hAnsi="Segoe UI Semilight" w:cs="Segoe UI Semilight" w:hint="cs"/>
          <w:sz w:val="20"/>
          <w:szCs w:val="20"/>
          <w:rtl/>
        </w:rPr>
        <w:t>רית,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ובמידה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רבה גם</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במדינות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אחרות</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של</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המשפט</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המקובל</w:t>
      </w:r>
      <w:r w:rsidR="00723760">
        <w:rPr>
          <w:rFonts w:ascii="Segoe UI Semilight" w:eastAsia="Times New Roman" w:hAnsi="Segoe UI Semilight" w:cs="Segoe UI Semilight" w:hint="cs"/>
          <w:sz w:val="20"/>
          <w:szCs w:val="20"/>
          <w:rtl/>
        </w:rPr>
        <w:t xml:space="preserve">, </w:t>
      </w:r>
      <w:r w:rsidR="00590D57">
        <w:rPr>
          <w:rFonts w:ascii="Segoe UI Semilight" w:eastAsia="Times New Roman" w:hAnsi="Segoe UI Semilight" w:cs="Segoe UI Semilight"/>
          <w:sz w:val="20"/>
          <w:szCs w:val="20"/>
          <w:rtl/>
        </w:rPr>
        <w:t>הובי</w:t>
      </w:r>
      <w:r w:rsidR="00590D57">
        <w:rPr>
          <w:rFonts w:ascii="Segoe UI Semilight" w:eastAsia="Times New Roman" w:hAnsi="Segoe UI Semilight" w:cs="Segoe UI Semilight" w:hint="cs"/>
          <w:sz w:val="20"/>
          <w:szCs w:val="20"/>
          <w:rtl/>
        </w:rPr>
        <w:t>לה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להחמרה</w:t>
      </w:r>
      <w:r w:rsidR="00FF2D30" w:rsidRPr="004D5EC3">
        <w:rPr>
          <w:rFonts w:ascii="Segoe UI Semilight" w:eastAsia="Times New Roman" w:hAnsi="Segoe UI Semilight" w:cs="Segoe UI Semilight"/>
          <w:sz w:val="20"/>
          <w:szCs w:val="20"/>
        </w:rPr>
        <w:t xml:space="preserve"> </w:t>
      </w:r>
      <w:r w:rsidR="00FF2D30" w:rsidRPr="004D5EC3">
        <w:rPr>
          <w:rFonts w:ascii="Segoe UI Semilight" w:eastAsia="Times New Roman" w:hAnsi="Segoe UI Semilight" w:cs="Segoe UI Semilight"/>
          <w:sz w:val="20"/>
          <w:szCs w:val="20"/>
          <w:rtl/>
        </w:rPr>
        <w:t>ב</w:t>
      </w:r>
      <w:r w:rsidR="00723760">
        <w:rPr>
          <w:rFonts w:ascii="Segoe UI Semilight" w:eastAsia="Times New Roman" w:hAnsi="Segoe UI Semilight" w:cs="Segoe UI Semilight"/>
          <w:sz w:val="20"/>
          <w:szCs w:val="20"/>
          <w:rtl/>
        </w:rPr>
        <w:t>עניש</w:t>
      </w:r>
      <w:r w:rsidR="00723760">
        <w:rPr>
          <w:rFonts w:ascii="Segoe UI Semilight" w:eastAsia="Times New Roman" w:hAnsi="Segoe UI Semilight" w:cs="Segoe UI Semilight" w:hint="cs"/>
          <w:sz w:val="20"/>
          <w:szCs w:val="20"/>
          <w:rtl/>
        </w:rPr>
        <w:t>ה</w:t>
      </w:r>
      <w:r w:rsidR="00FF2D30" w:rsidRPr="004D5EC3">
        <w:rPr>
          <w:rFonts w:ascii="Segoe UI Semilight" w:eastAsia="Times New Roman" w:hAnsi="Segoe UI Semilight" w:cs="Segoe UI Semilight"/>
          <w:sz w:val="20"/>
          <w:szCs w:val="20"/>
          <w:rtl/>
        </w:rPr>
        <w:t xml:space="preserve"> </w:t>
      </w:r>
      <w:r w:rsidR="00FF2D30" w:rsidRPr="004D5EC3">
        <w:rPr>
          <w:rFonts w:ascii="Segoe UI Semilight" w:eastAsia="Times New Roman" w:hAnsi="Segoe UI Semilight" w:cs="Segoe UI Semilight"/>
          <w:sz w:val="20"/>
          <w:szCs w:val="20"/>
        </w:rPr>
        <w:sym w:font="Wingdings" w:char="F0DF"/>
      </w:r>
      <w:r w:rsidR="00FF2D30" w:rsidRPr="004D5EC3">
        <w:rPr>
          <w:rFonts w:ascii="Segoe UI Semilight" w:eastAsia="Times New Roman" w:hAnsi="Segoe UI Semilight" w:cs="Segoe UI Semilight"/>
          <w:sz w:val="20"/>
          <w:szCs w:val="20"/>
          <w:rtl/>
        </w:rPr>
        <w:t xml:space="preserve"> במילים אחרות: </w:t>
      </w:r>
      <w:r w:rsidRPr="004D5EC3">
        <w:rPr>
          <w:rFonts w:ascii="Segoe UI Semilight" w:eastAsia="Times New Roman" w:hAnsi="Segoe UI Semilight" w:cs="Segoe UI Semilight"/>
          <w:sz w:val="20"/>
          <w:szCs w:val="20"/>
          <w:rtl/>
        </w:rPr>
        <w:t xml:space="preserve">הגמול משמש כסות לנקמה </w:t>
      </w:r>
      <w:r w:rsidR="00FF2D30" w:rsidRPr="004D5EC3">
        <w:rPr>
          <w:rFonts w:ascii="Segoe UI Semilight" w:eastAsia="Times New Roman" w:hAnsi="Segoe UI Semilight" w:cs="Segoe UI Semilight"/>
          <w:sz w:val="20"/>
          <w:szCs w:val="20"/>
          <w:rtl/>
        </w:rPr>
        <w:t>.</w:t>
      </w:r>
    </w:p>
    <w:p w14:paraId="3736CC15" w14:textId="213E834B" w:rsidR="00FF2D30" w:rsidRPr="004D5EC3" w:rsidRDefault="00FF2D30" w:rsidP="004D5EC3">
      <w:pPr>
        <w:bidi/>
        <w:spacing w:after="0" w:line="240" w:lineRule="auto"/>
        <w:jc w:val="both"/>
        <w:rPr>
          <w:rFonts w:ascii="Segoe UI Semilight" w:eastAsia="Times New Roman" w:hAnsi="Segoe UI Semilight" w:cs="Segoe UI Semilight"/>
          <w:sz w:val="20"/>
          <w:szCs w:val="20"/>
          <w:rtl/>
        </w:rPr>
      </w:pPr>
    </w:p>
    <w:p w14:paraId="6644F685" w14:textId="1818B7C0" w:rsidR="00FF2D30" w:rsidRPr="004D5EC3" w:rsidRDefault="00FF2D30" w:rsidP="004D5EC3">
      <w:pPr>
        <w:pStyle w:val="a4"/>
        <w:bidi/>
        <w:spacing w:after="0" w:line="240" w:lineRule="auto"/>
        <w:ind w:left="108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lastRenderedPageBreak/>
        <w:t xml:space="preserve">דו"ח דורנר אומר שיש למתן את הדחף הרגעי להחמיר בענישה. </w:t>
      </w:r>
    </w:p>
    <w:p w14:paraId="7E69061B" w14:textId="2747DD09" w:rsidR="004B5558" w:rsidRPr="004D5EC3" w:rsidRDefault="004B5558" w:rsidP="004D5EC3">
      <w:pPr>
        <w:bidi/>
        <w:spacing w:after="0" w:line="240" w:lineRule="auto"/>
        <w:rPr>
          <w:rFonts w:ascii="Segoe UI Semilight" w:eastAsia="Times New Roman" w:hAnsi="Segoe UI Semilight" w:cs="Segoe UI Semilight"/>
          <w:b/>
          <w:bCs/>
          <w:sz w:val="20"/>
          <w:szCs w:val="20"/>
          <w:u w:val="single"/>
          <w:rtl/>
        </w:rPr>
      </w:pPr>
      <w:r w:rsidRPr="004D5EC3">
        <w:rPr>
          <w:rFonts w:ascii="Segoe UI Semilight" w:hAnsi="Segoe UI Semilight" w:cs="Segoe UI Semilight"/>
          <w:b/>
          <w:bCs/>
          <w:sz w:val="20"/>
          <w:szCs w:val="20"/>
          <w:u w:val="single"/>
          <w:rtl/>
        </w:rPr>
        <w:t xml:space="preserve">שיעור 2: </w:t>
      </w:r>
      <w:r w:rsidRPr="004D5EC3">
        <w:rPr>
          <w:rFonts w:ascii="Segoe UI Semilight" w:eastAsia="Times New Roman" w:hAnsi="Segoe UI Semilight" w:cs="Segoe UI Semilight"/>
          <w:b/>
          <w:bCs/>
          <w:sz w:val="20"/>
          <w:szCs w:val="20"/>
          <w:u w:val="single"/>
          <w:rtl/>
        </w:rPr>
        <w:t>הצידוקים להפללה [22.03.2017]</w:t>
      </w:r>
    </w:p>
    <w:p w14:paraId="28BE76A9" w14:textId="4711510E" w:rsidR="004B5558" w:rsidRPr="004D5EC3" w:rsidRDefault="004B5558" w:rsidP="004D5EC3">
      <w:pPr>
        <w:bidi/>
        <w:spacing w:after="0" w:line="240" w:lineRule="auto"/>
        <w:jc w:val="both"/>
        <w:rPr>
          <w:rFonts w:ascii="Segoe UI Semilight" w:eastAsia="Times New Roman" w:hAnsi="Segoe UI Semilight" w:cs="Segoe UI Semilight"/>
          <w:sz w:val="20"/>
          <w:szCs w:val="20"/>
          <w:u w:val="single"/>
          <w:rtl/>
        </w:rPr>
      </w:pPr>
      <w:r w:rsidRPr="004D5EC3">
        <w:rPr>
          <w:rFonts w:ascii="Segoe UI Semilight" w:eastAsia="Times New Roman" w:hAnsi="Segoe UI Semilight" w:cs="Segoe UI Semilight"/>
          <w:sz w:val="20"/>
          <w:szCs w:val="20"/>
          <w:u w:val="single"/>
          <w:rtl/>
        </w:rPr>
        <w:t xml:space="preserve">הקדמה [תכליות ראויה + שיוריות] </w:t>
      </w:r>
    </w:p>
    <w:p w14:paraId="253D6B36" w14:textId="47CF772D" w:rsidR="004B5558" w:rsidRPr="004D5EC3" w:rsidRDefault="004B5558"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המשפט הפלילי הוא מאוד פוגעני בזכויות אדם. שתי פגיעות רציניות שדיברנו </w:t>
      </w:r>
      <w:r w:rsidR="00723760">
        <w:rPr>
          <w:rFonts w:ascii="Segoe UI Semilight" w:eastAsia="Times New Roman" w:hAnsi="Segoe UI Semilight" w:cs="Segoe UI Semilight" w:hint="cs"/>
          <w:sz w:val="20"/>
          <w:szCs w:val="20"/>
          <w:rtl/>
        </w:rPr>
        <w:t xml:space="preserve">עליהן </w:t>
      </w:r>
      <w:r w:rsidRPr="004D5EC3">
        <w:rPr>
          <w:rFonts w:ascii="Segoe UI Semilight" w:eastAsia="Times New Roman" w:hAnsi="Segoe UI Semilight" w:cs="Segoe UI Semilight"/>
          <w:sz w:val="20"/>
          <w:szCs w:val="20"/>
          <w:rtl/>
        </w:rPr>
        <w:t>בשיעור הקודם: 1. הענישה- פגיעה בחירות (מאסר), בקניין (קנס). 2. הסטיגמה הפוגעת בכבוד האדם ובשמו הטוב וכן בחופש העיסוק כי יש את חוק המרשם הפלילי .</w:t>
      </w:r>
    </w:p>
    <w:p w14:paraId="7F119393" w14:textId="71E43ADA" w:rsidR="004B5558" w:rsidRPr="004D5EC3" w:rsidRDefault="00CE536B"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הדין הפלילי </w:t>
      </w:r>
      <w:r w:rsidR="004B5558" w:rsidRPr="004D5EC3">
        <w:rPr>
          <w:rFonts w:ascii="Segoe UI Semilight" w:eastAsia="Times New Roman" w:hAnsi="Segoe UI Semilight" w:cs="Segoe UI Semilight"/>
          <w:sz w:val="20"/>
          <w:szCs w:val="20"/>
          <w:rtl/>
        </w:rPr>
        <w:t xml:space="preserve">מתחילתו ועד סופו </w:t>
      </w:r>
      <w:r w:rsidRPr="004D5EC3">
        <w:rPr>
          <w:rFonts w:ascii="Segoe UI Semilight" w:eastAsia="Times New Roman" w:hAnsi="Segoe UI Semilight" w:cs="Segoe UI Semilight"/>
          <w:sz w:val="20"/>
          <w:szCs w:val="20"/>
          <w:rtl/>
        </w:rPr>
        <w:t>(</w:t>
      </w:r>
      <w:r w:rsidR="004B5558" w:rsidRPr="004D5EC3">
        <w:rPr>
          <w:rFonts w:ascii="Segoe UI Semilight" w:eastAsia="Times New Roman" w:hAnsi="Segoe UI Semilight" w:cs="Segoe UI Semilight"/>
          <w:sz w:val="20"/>
          <w:szCs w:val="20"/>
          <w:rtl/>
        </w:rPr>
        <w:t>ולא רק בסופו</w:t>
      </w:r>
      <w:r w:rsidRPr="004D5EC3">
        <w:rPr>
          <w:rFonts w:ascii="Segoe UI Semilight" w:eastAsia="Times New Roman" w:hAnsi="Segoe UI Semilight" w:cs="Segoe UI Semilight"/>
          <w:sz w:val="20"/>
          <w:szCs w:val="20"/>
          <w:rtl/>
        </w:rPr>
        <w:t>)</w:t>
      </w:r>
      <w:r w:rsidR="004B5558" w:rsidRPr="004D5EC3">
        <w:rPr>
          <w:rFonts w:ascii="Segoe UI Semilight" w:eastAsia="Times New Roman" w:hAnsi="Segoe UI Semilight" w:cs="Segoe UI Semilight"/>
          <w:sz w:val="20"/>
          <w:szCs w:val="20"/>
          <w:rtl/>
        </w:rPr>
        <w:t xml:space="preserve">, מאוד פוגעני בכל הקשור לזכויות אדם. </w:t>
      </w:r>
      <w:r w:rsidRPr="004D5EC3">
        <w:rPr>
          <w:rFonts w:ascii="Segoe UI Semilight" w:eastAsia="Times New Roman" w:hAnsi="Segoe UI Semilight" w:cs="Segoe UI Semilight"/>
          <w:sz w:val="20"/>
          <w:szCs w:val="20"/>
          <w:rtl/>
        </w:rPr>
        <w:t xml:space="preserve">כל הרשות לפגוע באופן מסיבי כ"כ בזכויות (שרובם אף לא יורשעו בסוף) תהיה רק בנסיבות מאוד מאוד מוצדקות. </w:t>
      </w:r>
    </w:p>
    <w:p w14:paraId="1F46FC6A" w14:textId="5BB2C0C5" w:rsidR="00CE536B" w:rsidRPr="004D5EC3" w:rsidRDefault="00CE536B"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הכל מתחיל מכך שמגדירים מעשה מסוים כעבירה- מה שמאפשר את החלת החוק הפלילי והפגיעה בזכויות האדם. </w:t>
      </w:r>
    </w:p>
    <w:p w14:paraId="739A1DE7" w14:textId="462431DF" w:rsidR="00CE536B" w:rsidRPr="004D5EC3" w:rsidRDefault="00CE536B"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ג'ובראן בפס"ד שוורץ נ' היועמ"ש, מיישם את מבחני המשפט החוקתי בהקשר הפלילי ואומר:</w:t>
      </w:r>
    </w:p>
    <w:p w14:paraId="01449995" w14:textId="77B51393" w:rsidR="00CE536B" w:rsidRPr="004D5EC3" w:rsidRDefault="00CE536B" w:rsidP="00741E16">
      <w:pPr>
        <w:pStyle w:val="a4"/>
        <w:numPr>
          <w:ilvl w:val="0"/>
          <w:numId w:val="12"/>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צריכה להיות </w:t>
      </w:r>
      <w:r w:rsidRPr="004D5EC3">
        <w:rPr>
          <w:rFonts w:ascii="Segoe UI Semilight" w:eastAsia="Times New Roman" w:hAnsi="Segoe UI Semilight" w:cs="Segoe UI Semilight"/>
          <w:sz w:val="20"/>
          <w:szCs w:val="20"/>
          <w:highlight w:val="cyan"/>
          <w:rtl/>
        </w:rPr>
        <w:t>תכלית ראויה</w:t>
      </w:r>
      <w:r w:rsidRPr="004D5EC3">
        <w:rPr>
          <w:rFonts w:ascii="Segoe UI Semilight" w:eastAsia="Times New Roman" w:hAnsi="Segoe UI Semilight" w:cs="Segoe UI Semilight"/>
          <w:sz w:val="20"/>
          <w:szCs w:val="20"/>
          <w:rtl/>
        </w:rPr>
        <w:t xml:space="preserve"> שתהווה בסיס להצדקה של קביעת העבירה</w:t>
      </w:r>
      <w:r w:rsidR="004D5EC3">
        <w:rPr>
          <w:rFonts w:ascii="Segoe UI Semilight" w:eastAsia="Times New Roman" w:hAnsi="Segoe UI Semilight" w:cs="Segoe UI Semilight" w:hint="cs"/>
          <w:sz w:val="20"/>
          <w:szCs w:val="20"/>
          <w:rtl/>
        </w:rPr>
        <w:t>.</w:t>
      </w:r>
    </w:p>
    <w:p w14:paraId="6B04E6BF" w14:textId="42DC7976" w:rsidR="00CE536B" w:rsidRPr="004D5EC3" w:rsidRDefault="00CE536B" w:rsidP="00741E16">
      <w:pPr>
        <w:pStyle w:val="a4"/>
        <w:numPr>
          <w:ilvl w:val="0"/>
          <w:numId w:val="12"/>
        </w:num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highlight w:val="cyan"/>
          <w:rtl/>
        </w:rPr>
        <w:t>עיקרון השיוריות</w:t>
      </w:r>
      <w:r w:rsidRPr="004D5EC3">
        <w:rPr>
          <w:rFonts w:ascii="Segoe UI Semilight" w:eastAsia="Times New Roman" w:hAnsi="Segoe UI Semilight" w:cs="Segoe UI Semilight"/>
          <w:sz w:val="20"/>
          <w:szCs w:val="20"/>
          <w:rtl/>
        </w:rPr>
        <w:t xml:space="preserve"> -כיוון שמדובר בנורמה שברגע שמחוקקים אותה היא מאפשרת פגיעה כה חמורה בזכויות אדם, צריך להוכיח שהחיקוק (הקביעה של העבירה הפלילית) מהווה האמצעי המידתי- יישום עיקרון המידתיות במשפט הפלילי נקרא- עיקרון השיוריות. מקום שהמחוקק יראה שלא קיימים אמצעים דרסטיים פחות באמצעותם ניתן להשיג את אותה מטרה (למשל לקבוע שמשהו הוא עוולה נזיקית או לקבוע רגולטור שיוכל לתת רישיונות) לא הכל חייב להיות סנקציה פלילית. אם המחוקק החל</w:t>
      </w:r>
      <w:r w:rsidR="00166400">
        <w:rPr>
          <w:rFonts w:ascii="Segoe UI Semilight" w:eastAsia="Times New Roman" w:hAnsi="Segoe UI Semilight" w:cs="Segoe UI Semilight" w:hint="cs"/>
          <w:sz w:val="20"/>
          <w:szCs w:val="20"/>
          <w:rtl/>
        </w:rPr>
        <w:t>י</w:t>
      </w:r>
      <w:r w:rsidRPr="004D5EC3">
        <w:rPr>
          <w:rFonts w:ascii="Segoe UI Semilight" w:eastAsia="Times New Roman" w:hAnsi="Segoe UI Semilight" w:cs="Segoe UI Semilight"/>
          <w:sz w:val="20"/>
          <w:szCs w:val="20"/>
          <w:rtl/>
        </w:rPr>
        <w:t>ט להשתמש בכ</w:t>
      </w:r>
      <w:r w:rsidR="00166400">
        <w:rPr>
          <w:rFonts w:ascii="Segoe UI Semilight" w:eastAsia="Times New Roman" w:hAnsi="Segoe UI Semilight" w:cs="Segoe UI Semilight" w:hint="cs"/>
          <w:sz w:val="20"/>
          <w:szCs w:val="20"/>
          <w:rtl/>
        </w:rPr>
        <w:t>ל</w:t>
      </w:r>
      <w:r w:rsidRPr="004D5EC3">
        <w:rPr>
          <w:rFonts w:ascii="Segoe UI Semilight" w:eastAsia="Times New Roman" w:hAnsi="Segoe UI Semilight" w:cs="Segoe UI Semilight"/>
          <w:sz w:val="20"/>
          <w:szCs w:val="20"/>
          <w:rtl/>
        </w:rPr>
        <w:t xml:space="preserve">י של קביעת עבירה פלילית עליו להראות ששאר האמצעים החלופיים לא משיגים את אותה </w:t>
      </w:r>
      <w:r w:rsidR="00866534">
        <w:rPr>
          <w:rFonts w:ascii="Segoe UI Semilight" w:eastAsia="Times New Roman" w:hAnsi="Segoe UI Semilight" w:cs="Segoe UI Semilight" w:hint="cs"/>
          <w:sz w:val="20"/>
          <w:szCs w:val="20"/>
          <w:rtl/>
        </w:rPr>
        <w:t>מ</w:t>
      </w:r>
      <w:r w:rsidRPr="004D5EC3">
        <w:rPr>
          <w:rFonts w:ascii="Segoe UI Semilight" w:eastAsia="Times New Roman" w:hAnsi="Segoe UI Semilight" w:cs="Segoe UI Semilight"/>
          <w:sz w:val="20"/>
          <w:szCs w:val="20"/>
          <w:rtl/>
        </w:rPr>
        <w:t xml:space="preserve">טרה באותה מידה, זהו עיקרון השיוריות. </w:t>
      </w:r>
    </w:p>
    <w:p w14:paraId="3A384A4A" w14:textId="3335A3A9" w:rsidR="004B5558" w:rsidRPr="004D5EC3" w:rsidRDefault="004B5558"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u w:val="single"/>
          <w:rtl/>
        </w:rPr>
        <w:t>אילו תכליות הן ראויות לצורך קביעת איסור פלילי?</w:t>
      </w:r>
      <w:r w:rsidRPr="004D5EC3">
        <w:rPr>
          <w:rFonts w:ascii="Segoe UI Semilight" w:eastAsia="Times New Roman" w:hAnsi="Segoe UI Semilight" w:cs="Segoe UI Semilight"/>
          <w:sz w:val="20"/>
          <w:szCs w:val="20"/>
          <w:rtl/>
        </w:rPr>
        <w:t xml:space="preserve"> </w:t>
      </w:r>
    </w:p>
    <w:p w14:paraId="1C86DABE" w14:textId="78BCF2CC" w:rsidR="004B5558" w:rsidRPr="004D5EC3" w:rsidRDefault="004B5558" w:rsidP="004D5EC3">
      <w:pPr>
        <w:bidi/>
        <w:spacing w:after="0" w:line="240" w:lineRule="auto"/>
        <w:ind w:firstLine="720"/>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תכליות תוצאתניות (עקרון הנזק) מול תכליות גמולניות (מוסר חברתי)</w:t>
      </w:r>
      <w:r w:rsidR="004D5EC3">
        <w:rPr>
          <w:rFonts w:ascii="Segoe UI Semilight" w:eastAsia="Times New Roman" w:hAnsi="Segoe UI Semilight" w:cs="Segoe UI Semilight" w:hint="cs"/>
          <w:sz w:val="20"/>
          <w:szCs w:val="20"/>
          <w:rtl/>
        </w:rPr>
        <w:t>.</w:t>
      </w:r>
    </w:p>
    <w:p w14:paraId="780BBFBD" w14:textId="417127F3" w:rsidR="00CE536B" w:rsidRPr="004D5EC3" w:rsidRDefault="00CE536B"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בהקשר של צידוקים להפללה קיימות גישות שנתמכות על הצדקות תוצאתניות וקיימות גישות שנתמכות בהצדקות גמולניות (דאונטולוגיות=הדבר הוא ערכי בפני עצמו, הדבר טוב או רע מעצם טבעו. לרצוח זה רע מעצם טבעו).</w:t>
      </w:r>
    </w:p>
    <w:p w14:paraId="2D167689" w14:textId="2A08605E" w:rsidR="00CE536B" w:rsidRPr="004D5EC3" w:rsidRDefault="00CE536B"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highlight w:val="yellow"/>
          <w:rtl/>
        </w:rPr>
        <w:t>גישות תוצאתניות מצדדות בעיקרון הנזק</w:t>
      </w:r>
      <w:r w:rsidR="009664A3" w:rsidRPr="004D5EC3">
        <w:rPr>
          <w:rFonts w:ascii="Segoe UI Semilight" w:eastAsia="Times New Roman" w:hAnsi="Segoe UI Semilight" w:cs="Segoe UI Semilight"/>
          <w:sz w:val="20"/>
          <w:szCs w:val="20"/>
        </w:rPr>
        <w:sym w:font="Wingdings" w:char="F0DF"/>
      </w:r>
      <w:r w:rsidR="009664A3" w:rsidRPr="004D5EC3">
        <w:rPr>
          <w:rFonts w:ascii="Segoe UI Semilight" w:eastAsia="Times New Roman" w:hAnsi="Segoe UI Semilight" w:cs="Segoe UI Semilight"/>
          <w:sz w:val="20"/>
          <w:szCs w:val="20"/>
          <w:rtl/>
        </w:rPr>
        <w:t xml:space="preserve"> מטרתה של הענישה הפלילית היא למנוע נזק לגופו/לקניינו של אדם, למדינה ויתכן גם כדי למנוע נזק לאינטרסים ציבוריים. </w:t>
      </w:r>
    </w:p>
    <w:p w14:paraId="1E65C6EC" w14:textId="0449E8D4" w:rsidR="009664A3" w:rsidRPr="004D5EC3" w:rsidRDefault="009664A3"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הפללה של מעשה (קביעה שמעשה מסוים הוא עבירה) תהיה מוצדקת עפ"י עיקרון הנזק מקום בו :</w:t>
      </w:r>
    </w:p>
    <w:p w14:paraId="7F13FBC0" w14:textId="063FE6DA" w:rsidR="009664A3" w:rsidRPr="004D5EC3" w:rsidRDefault="009664A3"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היא מנסה למנוע נזק לגופו/לקניינו של אדם או מדינה, + היא תוביל למניעה של יותר נזק מאשר הנזק שהיא גורמת. </w:t>
      </w:r>
    </w:p>
    <w:p w14:paraId="5C87FB35" w14:textId="10E9BDE7" w:rsidR="009664A3" w:rsidRPr="004D5EC3" w:rsidRDefault="009664A3"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גישות גמולניות לעומת זאת, </w:t>
      </w:r>
      <w:r w:rsidR="00866534">
        <w:rPr>
          <w:rFonts w:ascii="Segoe UI Semilight" w:eastAsia="Times New Roman" w:hAnsi="Segoe UI Semilight" w:cs="Segoe UI Semilight"/>
          <w:sz w:val="20"/>
          <w:szCs w:val="20"/>
          <w:rtl/>
        </w:rPr>
        <w:t>מנסות לומר ש</w:t>
      </w:r>
      <w:r w:rsidR="00866534">
        <w:rPr>
          <w:rFonts w:ascii="Segoe UI Semilight" w:eastAsia="Times New Roman" w:hAnsi="Segoe UI Semilight" w:cs="Segoe UI Semilight" w:hint="cs"/>
          <w:sz w:val="20"/>
          <w:szCs w:val="20"/>
          <w:rtl/>
        </w:rPr>
        <w:t>ה</w:t>
      </w:r>
      <w:r w:rsidRPr="004D5EC3">
        <w:rPr>
          <w:rFonts w:ascii="Segoe UI Semilight" w:eastAsia="Times New Roman" w:hAnsi="Segoe UI Semilight" w:cs="Segoe UI Semilight"/>
          <w:sz w:val="20"/>
          <w:szCs w:val="20"/>
          <w:rtl/>
        </w:rPr>
        <w:t xml:space="preserve">קביעה </w:t>
      </w:r>
      <w:r w:rsidR="00866534">
        <w:rPr>
          <w:rFonts w:ascii="Segoe UI Semilight" w:eastAsia="Times New Roman" w:hAnsi="Segoe UI Semilight" w:cs="Segoe UI Semilight" w:hint="cs"/>
          <w:sz w:val="20"/>
          <w:szCs w:val="20"/>
          <w:rtl/>
        </w:rPr>
        <w:t xml:space="preserve">אם </w:t>
      </w:r>
      <w:r w:rsidR="00866534">
        <w:rPr>
          <w:rFonts w:ascii="Segoe UI Semilight" w:eastAsia="Times New Roman" w:hAnsi="Segoe UI Semilight" w:cs="Segoe UI Semilight"/>
          <w:sz w:val="20"/>
          <w:szCs w:val="20"/>
          <w:rtl/>
        </w:rPr>
        <w:t xml:space="preserve">משהו הוא טוב או רע בהרבה </w:t>
      </w:r>
      <w:r w:rsidRPr="004D5EC3">
        <w:rPr>
          <w:rFonts w:ascii="Segoe UI Semilight" w:eastAsia="Times New Roman" w:hAnsi="Segoe UI Semilight" w:cs="Segoe UI Semilight"/>
          <w:sz w:val="20"/>
          <w:szCs w:val="20"/>
          <w:rtl/>
        </w:rPr>
        <w:t>לא תלויה בתוצאה, הרבה דברים מטבעם הם טובים או רעים, והחוק הפלילי צריך לשקף א</w:t>
      </w:r>
      <w:r w:rsidR="00866534">
        <w:rPr>
          <w:rFonts w:ascii="Segoe UI Semilight" w:eastAsia="Times New Roman" w:hAnsi="Segoe UI Semilight" w:cs="Segoe UI Semilight" w:hint="cs"/>
          <w:sz w:val="20"/>
          <w:szCs w:val="20"/>
          <w:rtl/>
        </w:rPr>
        <w:t>ת</w:t>
      </w:r>
      <w:r w:rsidRPr="004D5EC3">
        <w:rPr>
          <w:rFonts w:ascii="Segoe UI Semilight" w:eastAsia="Times New Roman" w:hAnsi="Segoe UI Semilight" w:cs="Segoe UI Semilight"/>
          <w:sz w:val="20"/>
          <w:szCs w:val="20"/>
          <w:rtl/>
        </w:rPr>
        <w:t xml:space="preserve"> הנורמות הללו , קרי- לאסור מעשים רעים (ללא קשר לנזק).  ח</w:t>
      </w:r>
      <w:r w:rsidR="00866534">
        <w:rPr>
          <w:rFonts w:ascii="Segoe UI Semilight" w:eastAsia="Times New Roman" w:hAnsi="Segoe UI Semilight" w:cs="Segoe UI Semilight"/>
          <w:sz w:val="20"/>
          <w:szCs w:val="20"/>
          <w:rtl/>
        </w:rPr>
        <w:t>וק העונשין -</w:t>
      </w:r>
      <w:r w:rsidR="00866534">
        <w:rPr>
          <w:rFonts w:ascii="Segoe UI Semilight" w:eastAsia="Times New Roman" w:hAnsi="Segoe UI Semilight" w:cs="Segoe UI Semilight" w:hint="cs"/>
          <w:sz w:val="20"/>
          <w:szCs w:val="20"/>
          <w:rtl/>
        </w:rPr>
        <w:t xml:space="preserve">צריך </w:t>
      </w:r>
      <w:r w:rsidRPr="004D5EC3">
        <w:rPr>
          <w:rFonts w:ascii="Segoe UI Semilight" w:eastAsia="Times New Roman" w:hAnsi="Segoe UI Semilight" w:cs="Segoe UI Semilight"/>
          <w:sz w:val="20"/>
          <w:szCs w:val="20"/>
          <w:rtl/>
        </w:rPr>
        <w:t>לשקף את ערכי המוסר המקובלים בחברה.</w:t>
      </w:r>
    </w:p>
    <w:p w14:paraId="1786948E" w14:textId="7120B9EF" w:rsidR="009664A3" w:rsidRPr="004D5EC3" w:rsidRDefault="009664A3"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וויכוח דבלין</w:t>
      </w:r>
      <w:r w:rsidR="00866534">
        <w:rPr>
          <w:rFonts w:ascii="Segoe UI Semilight" w:eastAsia="Times New Roman" w:hAnsi="Segoe UI Semilight" w:cs="Segoe UI Semilight" w:hint="cs"/>
          <w:sz w:val="20"/>
          <w:szCs w:val="20"/>
          <w:rtl/>
        </w:rPr>
        <w:t xml:space="preserve">-הארט: </w:t>
      </w:r>
      <w:r w:rsidRPr="004D5EC3">
        <w:rPr>
          <w:rFonts w:ascii="Segoe UI Semilight" w:eastAsia="Times New Roman" w:hAnsi="Segoe UI Semilight" w:cs="Segoe UI Semilight"/>
          <w:sz w:val="20"/>
          <w:szCs w:val="20"/>
          <w:rtl/>
        </w:rPr>
        <w:t xml:space="preserve"> </w:t>
      </w:r>
      <w:r w:rsidR="00866534" w:rsidRPr="004D5EC3">
        <w:rPr>
          <w:rFonts w:ascii="Segoe UI Semilight" w:eastAsia="Times New Roman" w:hAnsi="Segoe UI Semilight" w:cs="Segoe UI Semilight"/>
          <w:sz w:val="20"/>
          <w:szCs w:val="20"/>
          <w:rtl/>
        </w:rPr>
        <w:t>וויכוח בין שני משפט</w:t>
      </w:r>
      <w:r w:rsidR="00866534">
        <w:rPr>
          <w:rFonts w:ascii="Segoe UI Semilight" w:eastAsia="Times New Roman" w:hAnsi="Segoe UI Semilight" w:cs="Segoe UI Semilight" w:hint="cs"/>
          <w:sz w:val="20"/>
          <w:szCs w:val="20"/>
          <w:rtl/>
        </w:rPr>
        <w:t>נ</w:t>
      </w:r>
      <w:r w:rsidR="00866534" w:rsidRPr="004D5EC3">
        <w:rPr>
          <w:rFonts w:ascii="Segoe UI Semilight" w:eastAsia="Times New Roman" w:hAnsi="Segoe UI Semilight" w:cs="Segoe UI Semilight"/>
          <w:sz w:val="20"/>
          <w:szCs w:val="20"/>
          <w:rtl/>
        </w:rPr>
        <w:t xml:space="preserve">ים ענקיים במשפט האנגלי </w:t>
      </w:r>
      <w:r w:rsidR="00866534">
        <w:rPr>
          <w:rFonts w:ascii="Segoe UI Semilight" w:eastAsia="Times New Roman" w:hAnsi="Segoe UI Semilight" w:cs="Segoe UI Semilight" w:hint="cs"/>
          <w:sz w:val="20"/>
          <w:szCs w:val="20"/>
          <w:rtl/>
        </w:rPr>
        <w:t>דבלין</w:t>
      </w:r>
      <w:r w:rsidRPr="004D5EC3">
        <w:rPr>
          <w:rFonts w:ascii="Segoe UI Semilight" w:eastAsia="Times New Roman" w:hAnsi="Segoe UI Semilight" w:cs="Segoe UI Semilight"/>
          <w:sz w:val="20"/>
          <w:szCs w:val="20"/>
          <w:rtl/>
        </w:rPr>
        <w:t xml:space="preserve">(שופט גדול באנגליה) </w:t>
      </w:r>
      <w:r w:rsidR="00866534">
        <w:rPr>
          <w:rFonts w:ascii="Segoe UI Semilight" w:eastAsia="Times New Roman" w:hAnsi="Segoe UI Semilight" w:cs="Segoe UI Semilight" w:hint="cs"/>
          <w:sz w:val="20"/>
          <w:szCs w:val="20"/>
          <w:rtl/>
        </w:rPr>
        <w:t>ו</w:t>
      </w:r>
      <w:r w:rsidR="00866534">
        <w:rPr>
          <w:rFonts w:ascii="Segoe UI Semilight" w:eastAsia="Times New Roman" w:hAnsi="Segoe UI Semilight" w:cs="Segoe UI Semilight"/>
          <w:sz w:val="20"/>
          <w:szCs w:val="20"/>
          <w:rtl/>
        </w:rPr>
        <w:t>הארט (פילוסוף של המשפט)</w:t>
      </w:r>
      <w:r w:rsidR="00866534">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כאשר הארט מייצג את תומכי הגישות התוצאתניות (תמיכה בעיקרון הנזק) בעוד דבלין מייצג את התומכים בגישות </w:t>
      </w:r>
      <w:r w:rsidR="004D5EC3" w:rsidRPr="004D5EC3">
        <w:rPr>
          <w:rFonts w:ascii="Segoe UI Semilight" w:eastAsia="Times New Roman" w:hAnsi="Segoe UI Semilight" w:cs="Segoe UI Semilight" w:hint="cs"/>
          <w:sz w:val="20"/>
          <w:szCs w:val="20"/>
          <w:rtl/>
        </w:rPr>
        <w:t>הדאונטולוגיו</w:t>
      </w:r>
      <w:r w:rsidR="004D5EC3" w:rsidRPr="004D5EC3">
        <w:rPr>
          <w:rFonts w:ascii="Segoe UI Semilight" w:eastAsia="Times New Roman" w:hAnsi="Segoe UI Semilight" w:cs="Segoe UI Semilight" w:hint="eastAsia"/>
          <w:sz w:val="20"/>
          <w:szCs w:val="20"/>
          <w:rtl/>
        </w:rPr>
        <w:t>ת</w:t>
      </w:r>
      <w:r w:rsidRPr="004D5EC3">
        <w:rPr>
          <w:rFonts w:ascii="Segoe UI Semilight" w:eastAsia="Times New Roman" w:hAnsi="Segoe UI Semilight" w:cs="Segoe UI Semilight"/>
          <w:sz w:val="20"/>
          <w:szCs w:val="20"/>
          <w:rtl/>
        </w:rPr>
        <w:t>- רשימת העבירות צריכה לשקף את ערכי המוסר/ הנורמות המקובלות בחברה. הוויכוח מתנהל בסוף שנות ה-50 וסובב סביב עבירה של משכב זכר. (בארץ היתה נחשבת לעבירה עד 88, בארה"ב עד 99</w:t>
      </w:r>
      <w:r w:rsidR="00393764" w:rsidRPr="004D5EC3">
        <w:rPr>
          <w:rFonts w:ascii="Segoe UI Semilight" w:eastAsia="Times New Roman" w:hAnsi="Segoe UI Semilight" w:cs="Segoe UI Semilight"/>
          <w:sz w:val="20"/>
          <w:szCs w:val="20"/>
          <w:rtl/>
        </w:rPr>
        <w:t>). הוויכוח מציג את העימות בין שתי הגישות. במידה רבה ברטרוספקטיבה, הוויכוח ממחיש נקודת חולשה מרכזית בגישות הדאונטולוגיות שהרי משטר דמוקרטי מבוסס על הגנה על חירותו של האדם - על פלורליזם.</w:t>
      </w:r>
    </w:p>
    <w:p w14:paraId="3CBCC84C" w14:textId="7F8790DE" w:rsidR="00393764" w:rsidRPr="004D5EC3" w:rsidRDefault="00393764"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דוג</w:t>
      </w:r>
      <w:r w:rsidR="00866534">
        <w:rPr>
          <w:rFonts w:ascii="Segoe UI Semilight" w:eastAsia="Times New Roman" w:hAnsi="Segoe UI Semilight" w:cs="Segoe UI Semilight" w:hint="cs"/>
          <w:sz w:val="20"/>
          <w:szCs w:val="20"/>
          <w:rtl/>
        </w:rPr>
        <w:t>מ</w:t>
      </w:r>
      <w:r w:rsidRPr="004D5EC3">
        <w:rPr>
          <w:rFonts w:ascii="Segoe UI Semilight" w:eastAsia="Times New Roman" w:hAnsi="Segoe UI Semilight" w:cs="Segoe UI Semilight"/>
          <w:sz w:val="20"/>
          <w:szCs w:val="20"/>
          <w:rtl/>
        </w:rPr>
        <w:t xml:space="preserve">ה נוספת- מדינות שתומכות בנצרות הקתולית- להיות פרוטסטנטי שם, מהווה עבירה פלילית שעונשה הוא מוות. </w:t>
      </w:r>
      <w:r w:rsidRPr="004D5EC3">
        <w:rPr>
          <w:rFonts w:ascii="Segoe UI Semilight" w:eastAsia="Times New Roman" w:hAnsi="Segoe UI Semilight" w:cs="Segoe UI Semilight"/>
          <w:sz w:val="20"/>
          <w:szCs w:val="20"/>
          <w:rtl/>
        </w:rPr>
        <w:br/>
        <w:t>דוגמה נוספת- בגידה בבן הזוג-</w:t>
      </w:r>
      <w:r w:rsidR="00866534">
        <w:rPr>
          <w:rFonts w:ascii="Segoe UI Semilight" w:eastAsia="Times New Roman" w:hAnsi="Segoe UI Semilight" w:cs="Segoe UI Semilight"/>
          <w:sz w:val="20"/>
          <w:szCs w:val="20"/>
          <w:rtl/>
        </w:rPr>
        <w:t xml:space="preserve"> האם מעשה זה צריך להיות פלילי? </w:t>
      </w:r>
      <w:r w:rsidR="00866534">
        <w:rPr>
          <w:rFonts w:ascii="Segoe UI Semilight" w:eastAsia="Times New Roman" w:hAnsi="Segoe UI Semilight" w:cs="Segoe UI Semilight" w:hint="cs"/>
          <w:sz w:val="20"/>
          <w:szCs w:val="20"/>
          <w:rtl/>
        </w:rPr>
        <w:t>ב</w:t>
      </w:r>
      <w:r w:rsidRPr="004D5EC3">
        <w:rPr>
          <w:rFonts w:ascii="Segoe UI Semilight" w:eastAsia="Times New Roman" w:hAnsi="Segoe UI Semilight" w:cs="Segoe UI Semilight"/>
          <w:sz w:val="20"/>
          <w:szCs w:val="20"/>
          <w:rtl/>
        </w:rPr>
        <w:t xml:space="preserve">מרבית מדינות אירופה זו היתה נחשבת עבירה פלילית </w:t>
      </w:r>
      <w:r w:rsidR="00B34030" w:rsidRPr="004D5EC3">
        <w:rPr>
          <w:rFonts w:ascii="Segoe UI Semilight" w:eastAsia="Times New Roman" w:hAnsi="Segoe UI Semilight" w:cs="Segoe UI Semilight"/>
          <w:sz w:val="20"/>
          <w:szCs w:val="20"/>
          <w:rtl/>
        </w:rPr>
        <w:t>(ויש מדינות שזו עדיין עבירה ברשימת העבירות רק שלא אוכפים אותה).</w:t>
      </w:r>
    </w:p>
    <w:p w14:paraId="2ECBDB66" w14:textId="165015D8" w:rsidR="00B34030" w:rsidRPr="004D5EC3" w:rsidRDefault="00B34030"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דוגמה נוספת- פס"ד </w:t>
      </w:r>
      <w:r w:rsidRPr="004D5EC3">
        <w:rPr>
          <w:rFonts w:ascii="Segoe UI Semilight" w:eastAsia="Times New Roman" w:hAnsi="Segoe UI Semilight" w:cs="Segoe UI Semilight"/>
          <w:sz w:val="20"/>
          <w:szCs w:val="20"/>
        </w:rPr>
        <w:t>Shanti</w:t>
      </w:r>
      <w:r w:rsidRPr="004D5EC3">
        <w:rPr>
          <w:rFonts w:ascii="Segoe UI Semilight" w:eastAsia="Times New Roman" w:hAnsi="Segoe UI Semilight" w:cs="Segoe UI Semilight"/>
          <w:sz w:val="20"/>
          <w:szCs w:val="20"/>
          <w:rtl/>
        </w:rPr>
        <w:t xml:space="preserve">- פס"ד של ביהמ"ש העליון המנדטורי – </w:t>
      </w:r>
    </w:p>
    <w:p w14:paraId="35BCF591" w14:textId="00137E1A" w:rsidR="00B34030" w:rsidRDefault="00B34030" w:rsidP="00741E16">
      <w:pPr>
        <w:pStyle w:val="a4"/>
        <w:numPr>
          <w:ilvl w:val="0"/>
          <w:numId w:val="10"/>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יש לעשות הבחנה בין צידוקים לענישה הפלילית (הצדקות דאונטולוגיות או תוצאתניות) לבין צידוקים להחלטה מלכתחילה אם לקבוע שמעשה הוא עבירה פלילי</w:t>
      </w:r>
      <w:r w:rsidR="00866534">
        <w:rPr>
          <w:rFonts w:ascii="Segoe UI Semilight" w:eastAsia="Times New Roman" w:hAnsi="Segoe UI Semilight" w:cs="Segoe UI Semilight" w:hint="cs"/>
          <w:sz w:val="20"/>
          <w:szCs w:val="20"/>
          <w:rtl/>
        </w:rPr>
        <w:t>ת</w:t>
      </w:r>
      <w:r w:rsidRPr="004D5EC3">
        <w:rPr>
          <w:rFonts w:ascii="Segoe UI Semilight" w:eastAsia="Times New Roman" w:hAnsi="Segoe UI Semilight" w:cs="Segoe UI Semilight"/>
          <w:sz w:val="20"/>
          <w:szCs w:val="20"/>
          <w:rtl/>
        </w:rPr>
        <w:t xml:space="preserve">- לשם כך מנק' מבט של גישה תוצאתנית לא תהיה עבירה במשכב זכר- שהרי יש להוכיח שמשהו גורם נזק- וכאן לאף אחד לא נגרם נזק. לעומת זאת, לפי גישה </w:t>
      </w:r>
      <w:r w:rsidR="001D6AD7" w:rsidRPr="004D5EC3">
        <w:rPr>
          <w:rFonts w:ascii="Segoe UI Semilight" w:eastAsia="Times New Roman" w:hAnsi="Segoe UI Semilight" w:cs="Segoe UI Semilight"/>
          <w:sz w:val="20"/>
          <w:szCs w:val="20"/>
          <w:rtl/>
        </w:rPr>
        <w:t>גמולנית</w:t>
      </w:r>
      <w:r w:rsidRPr="004D5EC3">
        <w:rPr>
          <w:rFonts w:ascii="Segoe UI Semilight" w:eastAsia="Times New Roman" w:hAnsi="Segoe UI Semilight" w:cs="Segoe UI Semilight"/>
          <w:sz w:val="20"/>
          <w:szCs w:val="20"/>
          <w:rtl/>
        </w:rPr>
        <w:t xml:space="preserve">- אם בחברה </w:t>
      </w:r>
      <w:r w:rsidR="001D6AD7" w:rsidRPr="004D5EC3">
        <w:rPr>
          <w:rFonts w:ascii="Segoe UI Semilight" w:eastAsia="Times New Roman" w:hAnsi="Segoe UI Semilight" w:cs="Segoe UI Semilight"/>
          <w:sz w:val="20"/>
          <w:szCs w:val="20"/>
          <w:rtl/>
        </w:rPr>
        <w:t>מסוימת</w:t>
      </w:r>
      <w:r w:rsidR="00866534">
        <w:rPr>
          <w:rFonts w:ascii="Segoe UI Semilight" w:eastAsia="Times New Roman" w:hAnsi="Segoe UI Semilight" w:cs="Segoe UI Semilight" w:hint="cs"/>
          <w:sz w:val="20"/>
          <w:szCs w:val="20"/>
          <w:rtl/>
        </w:rPr>
        <w:t>,</w:t>
      </w:r>
      <w:r w:rsidRPr="004D5EC3">
        <w:rPr>
          <w:rFonts w:ascii="Segoe UI Semilight" w:eastAsia="Times New Roman" w:hAnsi="Segoe UI Semilight" w:cs="Segoe UI Semilight"/>
          <w:sz w:val="20"/>
          <w:szCs w:val="20"/>
          <w:rtl/>
        </w:rPr>
        <w:t xml:space="preserve"> </w:t>
      </w:r>
      <w:r w:rsidR="001D6AD7" w:rsidRPr="004D5EC3">
        <w:rPr>
          <w:rFonts w:ascii="Segoe UI Semilight" w:eastAsia="Times New Roman" w:hAnsi="Segoe UI Semilight" w:cs="Segoe UI Semilight"/>
          <w:sz w:val="20"/>
          <w:szCs w:val="20"/>
          <w:rtl/>
        </w:rPr>
        <w:t>הומוסקסואליות</w:t>
      </w:r>
      <w:r w:rsidRPr="004D5EC3">
        <w:rPr>
          <w:rFonts w:ascii="Segoe UI Semilight" w:eastAsia="Times New Roman" w:hAnsi="Segoe UI Semilight" w:cs="Segoe UI Semilight"/>
          <w:sz w:val="20"/>
          <w:szCs w:val="20"/>
          <w:rtl/>
        </w:rPr>
        <w:t xml:space="preserve"> תיחשב כמשהו שאינו מוסרי בהתאם לערכים והנורמות של החברה אז מעשה כזה של משכב זכר יכול וייחשב לעבירה פלילית.</w:t>
      </w:r>
    </w:p>
    <w:p w14:paraId="4C2478D5" w14:textId="6EE21000" w:rsidR="004D5EC3" w:rsidRDefault="004D5EC3" w:rsidP="004D5EC3">
      <w:pPr>
        <w:bidi/>
        <w:spacing w:after="0" w:line="240" w:lineRule="auto"/>
        <w:jc w:val="both"/>
        <w:rPr>
          <w:rFonts w:ascii="Segoe UI Semilight" w:eastAsia="Times New Roman" w:hAnsi="Segoe UI Semilight" w:cs="Segoe UI Semilight"/>
          <w:sz w:val="20"/>
          <w:szCs w:val="20"/>
          <w:rtl/>
        </w:rPr>
      </w:pPr>
    </w:p>
    <w:p w14:paraId="718CB993" w14:textId="77777777" w:rsidR="004D5EC3" w:rsidRPr="004D5EC3" w:rsidRDefault="004D5EC3" w:rsidP="004D5EC3">
      <w:pPr>
        <w:bidi/>
        <w:spacing w:after="0" w:line="240" w:lineRule="auto"/>
        <w:jc w:val="both"/>
        <w:rPr>
          <w:rFonts w:ascii="Segoe UI Semilight" w:eastAsia="Times New Roman" w:hAnsi="Segoe UI Semilight" w:cs="Segoe UI Semilight"/>
          <w:sz w:val="20"/>
          <w:szCs w:val="20"/>
        </w:rPr>
      </w:pPr>
    </w:p>
    <w:p w14:paraId="6C34AF46" w14:textId="77777777" w:rsidR="00C11B4E" w:rsidRDefault="00C11B4E" w:rsidP="004D5EC3">
      <w:pPr>
        <w:bidi/>
        <w:spacing w:after="0" w:line="240" w:lineRule="auto"/>
        <w:jc w:val="both"/>
        <w:rPr>
          <w:rFonts w:ascii="Segoe UI Semilight" w:eastAsia="Times New Roman" w:hAnsi="Segoe UI Semilight" w:cs="Segoe UI Semilight"/>
          <w:sz w:val="20"/>
          <w:szCs w:val="20"/>
          <w:u w:val="single"/>
          <w:rtl/>
        </w:rPr>
      </w:pPr>
    </w:p>
    <w:p w14:paraId="153CBF83" w14:textId="7349AB11" w:rsidR="00B34030" w:rsidRPr="004D5EC3" w:rsidRDefault="001D6AD7" w:rsidP="00C11B4E">
      <w:pPr>
        <w:bidi/>
        <w:spacing w:after="0" w:line="240" w:lineRule="auto"/>
        <w:jc w:val="both"/>
        <w:rPr>
          <w:rFonts w:ascii="Segoe UI Semilight" w:eastAsia="Times New Roman" w:hAnsi="Segoe UI Semilight" w:cs="Segoe UI Semilight"/>
          <w:sz w:val="20"/>
          <w:szCs w:val="20"/>
          <w:u w:val="single"/>
          <w:rtl/>
        </w:rPr>
      </w:pPr>
      <w:r w:rsidRPr="004D5EC3">
        <w:rPr>
          <w:rFonts w:ascii="Segoe UI Semilight" w:eastAsia="Times New Roman" w:hAnsi="Segoe UI Semilight" w:cs="Segoe UI Semilight"/>
          <w:sz w:val="20"/>
          <w:szCs w:val="20"/>
          <w:u w:val="single"/>
          <w:rtl/>
        </w:rPr>
        <w:t>הניסיון ההיסטורי הרע (הפללת יתר של מעשים) הוביל ל:</w:t>
      </w:r>
    </w:p>
    <w:p w14:paraId="29F73F10" w14:textId="45D36C1A" w:rsidR="00B34030" w:rsidRPr="004D5EC3" w:rsidRDefault="00B34030" w:rsidP="00741E16">
      <w:pPr>
        <w:pStyle w:val="a4"/>
        <w:numPr>
          <w:ilvl w:val="0"/>
          <w:numId w:val="13"/>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 xml:space="preserve">התפתחות הגישות התוצאתניות המודרניות </w:t>
      </w:r>
      <w:r w:rsidRPr="004D5EC3">
        <w:rPr>
          <w:rFonts w:ascii="Segoe UI Semilight" w:eastAsia="Times New Roman" w:hAnsi="Segoe UI Semilight" w:cs="Segoe UI Semilight"/>
          <w:sz w:val="20"/>
          <w:szCs w:val="20"/>
        </w:rPr>
        <w:sym w:font="Wingdings" w:char="F0DF"/>
      </w:r>
      <w:r w:rsidRPr="004D5EC3">
        <w:rPr>
          <w:rFonts w:ascii="Segoe UI Semilight" w:eastAsia="Times New Roman" w:hAnsi="Segoe UI Semilight" w:cs="Segoe UI Semilight"/>
          <w:sz w:val="20"/>
          <w:szCs w:val="20"/>
          <w:rtl/>
        </w:rPr>
        <w:t xml:space="preserve"> אם אין נזק אין עבירה.</w:t>
      </w:r>
    </w:p>
    <w:p w14:paraId="5D8D4227" w14:textId="29665F93" w:rsidR="001D6AD7" w:rsidRPr="004D5EC3" w:rsidRDefault="001D6AD7" w:rsidP="00741E16">
      <w:pPr>
        <w:pStyle w:val="a4"/>
        <w:numPr>
          <w:ilvl w:val="0"/>
          <w:numId w:val="13"/>
        </w:numPr>
        <w:bidi/>
        <w:spacing w:after="0" w:line="240" w:lineRule="auto"/>
        <w:jc w:val="both"/>
        <w:rPr>
          <w:rFonts w:ascii="Segoe UI Semilight" w:eastAsia="Times New Roman" w:hAnsi="Segoe UI Semilight" w:cs="Segoe UI Semilight"/>
          <w:sz w:val="20"/>
          <w:szCs w:val="20"/>
        </w:rPr>
      </w:pPr>
      <w:r w:rsidRPr="004D5EC3">
        <w:rPr>
          <w:rFonts w:ascii="Segoe UI Semilight" w:eastAsia="Times New Roman" w:hAnsi="Segoe UI Semilight" w:cs="Segoe UI Semilight"/>
          <w:sz w:val="20"/>
          <w:szCs w:val="20"/>
          <w:rtl/>
        </w:rPr>
        <w:t>גם הגישות הדאונטולוגיות</w:t>
      </w:r>
      <w:r w:rsidR="00B34030" w:rsidRPr="004D5EC3">
        <w:rPr>
          <w:rFonts w:ascii="Segoe UI Semilight" w:eastAsia="Times New Roman" w:hAnsi="Segoe UI Semilight" w:cs="Segoe UI Semilight"/>
          <w:sz w:val="20"/>
          <w:szCs w:val="20"/>
          <w:rtl/>
        </w:rPr>
        <w:t xml:space="preserve"> המודרניות הן יותר מרוככות </w:t>
      </w:r>
      <w:r w:rsidR="00B34030" w:rsidRPr="004D5EC3">
        <w:rPr>
          <w:rFonts w:ascii="Segoe UI Semilight" w:eastAsia="Times New Roman" w:hAnsi="Segoe UI Semilight" w:cs="Segoe UI Semilight"/>
          <w:sz w:val="20"/>
          <w:szCs w:val="20"/>
        </w:rPr>
        <w:sym w:font="Wingdings" w:char="F0DF"/>
      </w:r>
      <w:r w:rsidR="00B34030" w:rsidRPr="004D5EC3">
        <w:rPr>
          <w:rFonts w:ascii="Segoe UI Semilight" w:eastAsia="Times New Roman" w:hAnsi="Segoe UI Semilight" w:cs="Segoe UI Semilight"/>
          <w:sz w:val="20"/>
          <w:szCs w:val="20"/>
          <w:rtl/>
        </w:rPr>
        <w:t xml:space="preserve"> מסכימות שלא כל דבר שהחברה חושבת שהוא לא בסדר ראוי להפל</w:t>
      </w:r>
      <w:r w:rsidR="00866534">
        <w:rPr>
          <w:rFonts w:ascii="Segoe UI Semilight" w:eastAsia="Times New Roman" w:hAnsi="Segoe UI Semilight" w:cs="Segoe UI Semilight"/>
          <w:sz w:val="20"/>
          <w:szCs w:val="20"/>
          <w:rtl/>
        </w:rPr>
        <w:t>יל</w:t>
      </w:r>
      <w:r w:rsidR="00866534">
        <w:rPr>
          <w:rFonts w:ascii="Segoe UI Semilight" w:eastAsia="Times New Roman" w:hAnsi="Segoe UI Semilight" w:cs="Segoe UI Semilight" w:hint="cs"/>
          <w:sz w:val="20"/>
          <w:szCs w:val="20"/>
          <w:rtl/>
        </w:rPr>
        <w:t>.</w:t>
      </w:r>
    </w:p>
    <w:p w14:paraId="3607D6A8" w14:textId="78F6070D" w:rsidR="001D6AD7" w:rsidRPr="004D5EC3" w:rsidRDefault="001D6AD7" w:rsidP="00866534">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גם הגישות הדאונטולוגיות המוד</w:t>
      </w:r>
      <w:r w:rsidR="00B34030" w:rsidRPr="004D5EC3">
        <w:rPr>
          <w:rFonts w:ascii="Segoe UI Semilight" w:eastAsia="Times New Roman" w:hAnsi="Segoe UI Semilight" w:cs="Segoe UI Semilight"/>
          <w:sz w:val="20"/>
          <w:szCs w:val="20"/>
          <w:rtl/>
        </w:rPr>
        <w:t>רניות מאמצות עיקרון של שיוריות, במיוחד יש שני תחומים שאפילו התומכים בגישות דאונטולוגיות</w:t>
      </w:r>
      <w:r w:rsidRPr="004D5EC3">
        <w:rPr>
          <w:rFonts w:ascii="Segoe UI Semilight" w:eastAsia="Times New Roman" w:hAnsi="Segoe UI Semilight" w:cs="Segoe UI Semilight"/>
          <w:sz w:val="20"/>
          <w:szCs w:val="20"/>
          <w:rtl/>
        </w:rPr>
        <w:t>,</w:t>
      </w:r>
      <w:r w:rsidR="00B34030" w:rsidRPr="004D5EC3">
        <w:rPr>
          <w:rFonts w:ascii="Segoe UI Semilight" w:eastAsia="Times New Roman" w:hAnsi="Segoe UI Semilight" w:cs="Segoe UI Semilight"/>
          <w:sz w:val="20"/>
          <w:szCs w:val="20"/>
          <w:rtl/>
        </w:rPr>
        <w:t xml:space="preserve"> בגל</w:t>
      </w:r>
      <w:r w:rsidRPr="004D5EC3">
        <w:rPr>
          <w:rFonts w:ascii="Segoe UI Semilight" w:eastAsia="Times New Roman" w:hAnsi="Segoe UI Semilight" w:cs="Segoe UI Semilight"/>
          <w:sz w:val="20"/>
          <w:szCs w:val="20"/>
          <w:rtl/>
        </w:rPr>
        <w:t>ל הניסיון ההיסטורי הרע, מסכימות שצריך להיזהר</w:t>
      </w:r>
      <w:r w:rsidR="00866534">
        <w:rPr>
          <w:rFonts w:ascii="Segoe UI Semilight" w:eastAsia="Times New Roman" w:hAnsi="Segoe UI Semilight" w:cs="Segoe UI Semilight" w:hint="cs"/>
          <w:sz w:val="20"/>
          <w:szCs w:val="20"/>
          <w:rtl/>
        </w:rPr>
        <w:t xml:space="preserve"> ולא להפליל</w:t>
      </w:r>
      <w:r w:rsidR="00B34030" w:rsidRPr="004D5EC3">
        <w:rPr>
          <w:rFonts w:ascii="Segoe UI Semilight" w:eastAsia="Times New Roman" w:hAnsi="Segoe UI Semilight" w:cs="Segoe UI Semilight"/>
          <w:sz w:val="20"/>
          <w:szCs w:val="20"/>
          <w:rtl/>
        </w:rPr>
        <w:t xml:space="preserve"> </w:t>
      </w:r>
      <w:r w:rsidRPr="004D5EC3">
        <w:rPr>
          <w:rFonts w:ascii="Segoe UI Semilight" w:eastAsia="Times New Roman" w:hAnsi="Segoe UI Semilight" w:cs="Segoe UI Semilight"/>
          <w:sz w:val="20"/>
          <w:szCs w:val="20"/>
          <w:rtl/>
        </w:rPr>
        <w:t xml:space="preserve"> (בדר"כ להימנע אבל</w:t>
      </w:r>
      <w:r w:rsidR="00866534">
        <w:rPr>
          <w:rFonts w:ascii="Segoe UI Semilight" w:eastAsia="Times New Roman" w:hAnsi="Segoe UI Semilight" w:cs="Segoe UI Semilight"/>
          <w:sz w:val="20"/>
          <w:szCs w:val="20"/>
          <w:rtl/>
        </w:rPr>
        <w:t xml:space="preserve"> יש מקרים שכן נפליל)</w:t>
      </w:r>
      <w:r w:rsidR="00866534">
        <w:rPr>
          <w:rFonts w:ascii="Segoe UI Semilight" w:eastAsia="Times New Roman" w:hAnsi="Segoe UI Semilight" w:cs="Segoe UI Semilight" w:hint="cs"/>
          <w:sz w:val="20"/>
          <w:szCs w:val="20"/>
          <w:rtl/>
        </w:rPr>
        <w:t>:</w:t>
      </w:r>
    </w:p>
    <w:p w14:paraId="5CA3B3E8" w14:textId="11797FE0" w:rsidR="001D6AD7" w:rsidRPr="004D5EC3" w:rsidRDefault="00B34030"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 xml:space="preserve">א. פעולות בעלות אופי מיני הנעשות במרחב הפרטי בהסכמת הצדדים המעורבים </w:t>
      </w:r>
      <w:r w:rsidR="00866534">
        <w:rPr>
          <w:rFonts w:ascii="Segoe UI Semilight" w:eastAsia="Times New Roman" w:hAnsi="Segoe UI Semilight" w:cs="Segoe UI Semilight" w:hint="cs"/>
          <w:sz w:val="20"/>
          <w:szCs w:val="20"/>
          <w:rtl/>
        </w:rPr>
        <w:t>.</w:t>
      </w:r>
    </w:p>
    <w:p w14:paraId="5AE6E913" w14:textId="0282FB73" w:rsidR="00B34030" w:rsidRPr="004D5EC3" w:rsidRDefault="001D6AD7" w:rsidP="004D5EC3">
      <w:pPr>
        <w:pStyle w:val="a4"/>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ב.  מעשים הנעשים מת</w:t>
      </w:r>
      <w:r w:rsidR="00B34030" w:rsidRPr="004D5EC3">
        <w:rPr>
          <w:rFonts w:ascii="Segoe UI Semilight" w:eastAsia="Times New Roman" w:hAnsi="Segoe UI Semilight" w:cs="Segoe UI Semilight"/>
          <w:sz w:val="20"/>
          <w:szCs w:val="20"/>
          <w:rtl/>
        </w:rPr>
        <w:t xml:space="preserve">כלית של הגנה על רגשותיהם של אחרים.  </w:t>
      </w:r>
    </w:p>
    <w:p w14:paraId="7C82670A" w14:textId="77777777" w:rsidR="004B5558" w:rsidRPr="004D5EC3" w:rsidRDefault="004B5558" w:rsidP="004D5EC3">
      <w:pPr>
        <w:bidi/>
        <w:spacing w:after="0" w:line="240" w:lineRule="auto"/>
        <w:rPr>
          <w:rFonts w:ascii="Segoe UI Semilight" w:hAnsi="Segoe UI Semilight" w:cs="Segoe UI Semilight"/>
          <w:sz w:val="20"/>
          <w:szCs w:val="20"/>
          <w:u w:val="single"/>
          <w:rtl/>
        </w:rPr>
      </w:pPr>
      <w:r w:rsidRPr="004D5EC3">
        <w:rPr>
          <w:rFonts w:ascii="Segoe UI Semilight" w:hAnsi="Segoe UI Semilight" w:cs="Segoe UI Semilight"/>
          <w:sz w:val="20"/>
          <w:szCs w:val="20"/>
          <w:u w:val="single"/>
          <w:rtl/>
        </w:rPr>
        <w:t>ביקורות על ההצדקות המקובלות להפללת מעשים</w:t>
      </w:r>
    </w:p>
    <w:p w14:paraId="31B7D76E" w14:textId="75F51C9A" w:rsidR="004B5558" w:rsidRPr="004D5EC3" w:rsidRDefault="004B5558" w:rsidP="00741E16">
      <w:pPr>
        <w:pStyle w:val="a4"/>
        <w:numPr>
          <w:ilvl w:val="0"/>
          <w:numId w:val="11"/>
        </w:numPr>
        <w:bidi/>
        <w:spacing w:after="0" w:line="240" w:lineRule="auto"/>
        <w:jc w:val="both"/>
        <w:rPr>
          <w:rFonts w:ascii="Segoe UI Semilight" w:hAnsi="Segoe UI Semilight" w:cs="Segoe UI Semilight"/>
          <w:b/>
          <w:bCs/>
          <w:sz w:val="20"/>
          <w:szCs w:val="20"/>
        </w:rPr>
      </w:pPr>
      <w:r w:rsidRPr="004D5EC3">
        <w:rPr>
          <w:rFonts w:ascii="Segoe UI Semilight" w:hAnsi="Segoe UI Semilight" w:cs="Segoe UI Semilight"/>
          <w:b/>
          <w:bCs/>
          <w:color w:val="C0504D" w:themeColor="accent2"/>
          <w:sz w:val="20"/>
          <w:szCs w:val="20"/>
          <w:rtl/>
        </w:rPr>
        <w:t xml:space="preserve">ביקורות על עקרון השיוריות </w:t>
      </w:r>
    </w:p>
    <w:p w14:paraId="57573822" w14:textId="68693859" w:rsidR="001D6AD7" w:rsidRPr="004D5EC3" w:rsidRDefault="001D6AD7"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לפי עיקרון השיוריות- יש להפליל מעשה רק אם לא ניתן להשיג את אותה תכלית בדרך אחרת </w:t>
      </w:r>
      <w:r w:rsidR="00866534">
        <w:rPr>
          <w:rFonts w:ascii="Segoe UI Semilight" w:hAnsi="Segoe UI Semilight" w:cs="Segoe UI Semilight" w:hint="cs"/>
          <w:sz w:val="20"/>
          <w:szCs w:val="20"/>
          <w:rtl/>
        </w:rPr>
        <w:t xml:space="preserve">שהיא </w:t>
      </w:r>
      <w:r w:rsidRPr="004D5EC3">
        <w:rPr>
          <w:rFonts w:ascii="Segoe UI Semilight" w:hAnsi="Segoe UI Semilight" w:cs="Segoe UI Semilight"/>
          <w:sz w:val="20"/>
          <w:szCs w:val="20"/>
          <w:rtl/>
        </w:rPr>
        <w:t xml:space="preserve">פוגענית פחות- יש לבדוק תחילה האם ניתן להשתמש בדרכים חלופיות הפוגעות פחות בזכויות החוקתיות. </w:t>
      </w:r>
    </w:p>
    <w:p w14:paraId="395BCE99" w14:textId="39E6251E" w:rsidR="00B0394D" w:rsidRPr="004D5EC3" w:rsidRDefault="00B0394D"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לפי פס"ד שבתאי </w:t>
      </w:r>
    </w:p>
    <w:p w14:paraId="4D2AB847" w14:textId="7998CF8F" w:rsidR="00B0394D" w:rsidRPr="004D5EC3" w:rsidRDefault="00B0394D"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פוג</w:t>
      </w:r>
      <w:r w:rsidR="002A0C64">
        <w:rPr>
          <w:rFonts w:ascii="Segoe UI Semilight" w:hAnsi="Segoe UI Semilight" w:cs="Segoe UI Semilight" w:hint="cs"/>
          <w:sz w:val="20"/>
          <w:szCs w:val="20"/>
          <w:rtl/>
        </w:rPr>
        <w:t>למ</w:t>
      </w:r>
      <w:r w:rsidRPr="004D5EC3">
        <w:rPr>
          <w:rFonts w:ascii="Segoe UI Semilight" w:hAnsi="Segoe UI Semilight" w:cs="Segoe UI Semilight"/>
          <w:sz w:val="20"/>
          <w:szCs w:val="20"/>
          <w:rtl/>
        </w:rPr>
        <w:t>ן מציג הבחנה בין עבירות קלאסיות (שם מקפידים על עיקרון השיוריות) לעבירות רגולט</w:t>
      </w:r>
      <w:r w:rsidR="002A0C64">
        <w:rPr>
          <w:rFonts w:ascii="Segoe UI Semilight" w:hAnsi="Segoe UI Semilight" w:cs="Segoe UI Semilight" w:hint="cs"/>
          <w:sz w:val="20"/>
          <w:szCs w:val="20"/>
          <w:rtl/>
        </w:rPr>
        <w:t>ו</w:t>
      </w:r>
      <w:r w:rsidRPr="004D5EC3">
        <w:rPr>
          <w:rFonts w:ascii="Segoe UI Semilight" w:hAnsi="Segoe UI Semilight" w:cs="Segoe UI Semilight"/>
          <w:sz w:val="20"/>
          <w:szCs w:val="20"/>
          <w:rtl/>
        </w:rPr>
        <w:t>ריות (הבסיס להפללה שלהן הוא רציונאל אחר-רציונאל של הסדרה/רגולציה).</w:t>
      </w:r>
    </w:p>
    <w:p w14:paraId="3F8EFD1C" w14:textId="023C3926" w:rsidR="00B0394D" w:rsidRPr="004D5EC3" w:rsidRDefault="00B0394D"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תאוריית העבירות הרגולטוריות- בחברה מודרנית יש המון אינטראקציות בין בני אדם וחייבים להסדירן . לכן יש לעשות שימוש נרחב בחקיקה פלילית. בעבירות רגולטוריות מדובר בעבירות שהעונש עליהן הוא קל- לכן לא צריך לדאוג ולעמוד באופן דווקני על עיקרון השיוריות. </w:t>
      </w:r>
    </w:p>
    <w:p w14:paraId="2A01E58D" w14:textId="77777777" w:rsidR="00B0394D" w:rsidRPr="004D5EC3" w:rsidRDefault="00B0394D"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פוגלמן אומר שכל התיאוריה הזו אינה מדויקת, כי:</w:t>
      </w:r>
    </w:p>
    <w:p w14:paraId="32881AC6" w14:textId="77777777" w:rsidR="000066BB" w:rsidRPr="004D5EC3" w:rsidRDefault="00B0394D" w:rsidP="00741E16">
      <w:pPr>
        <w:pStyle w:val="a4"/>
        <w:numPr>
          <w:ilvl w:val="0"/>
          <w:numId w:val="14"/>
        </w:numPr>
        <w:bidi/>
        <w:spacing w:after="0" w:line="240" w:lineRule="auto"/>
        <w:jc w:val="both"/>
        <w:rPr>
          <w:rFonts w:ascii="Segoe UI Semilight" w:hAnsi="Segoe UI Semilight" w:cs="Segoe UI Semilight"/>
          <w:sz w:val="20"/>
          <w:szCs w:val="20"/>
        </w:rPr>
      </w:pPr>
      <w:r w:rsidRPr="004D5EC3">
        <w:rPr>
          <w:rFonts w:ascii="Segoe UI Semilight" w:hAnsi="Segoe UI Semilight" w:cs="Segoe UI Semilight"/>
          <w:sz w:val="20"/>
          <w:szCs w:val="20"/>
          <w:rtl/>
        </w:rPr>
        <w:t xml:space="preserve">ההליך הפלילי הרבה פעמים יקר ולא יעיל. לכן גם בתחומים הרגולטוריים הללו הפגיעה הנגרמת מהשימוש בכלי הפלילי גדולה מהתועלת. ואז לא עושים שימוש בהליך הפלילי. </w:t>
      </w:r>
    </w:p>
    <w:p w14:paraId="3C9F05D9" w14:textId="273ABD34" w:rsidR="00B0394D" w:rsidRPr="004D5EC3" w:rsidRDefault="000066BB" w:rsidP="00741E16">
      <w:pPr>
        <w:pStyle w:val="a4"/>
        <w:numPr>
          <w:ilvl w:val="0"/>
          <w:numId w:val="14"/>
        </w:numPr>
        <w:bidi/>
        <w:spacing w:after="0" w:line="240" w:lineRule="auto"/>
        <w:jc w:val="both"/>
        <w:rPr>
          <w:rFonts w:ascii="Segoe UI Semilight" w:hAnsi="Segoe UI Semilight" w:cs="Segoe UI Semilight"/>
          <w:sz w:val="20"/>
          <w:szCs w:val="20"/>
        </w:rPr>
      </w:pPr>
      <w:r w:rsidRPr="004D5EC3">
        <w:rPr>
          <w:rFonts w:ascii="Segoe UI Semilight" w:hAnsi="Segoe UI Semilight" w:cs="Segoe UI Semilight"/>
          <w:sz w:val="20"/>
          <w:szCs w:val="20"/>
          <w:rtl/>
        </w:rPr>
        <w:t xml:space="preserve">לפעמים </w:t>
      </w:r>
      <w:r w:rsidR="00B0394D" w:rsidRPr="004D5EC3">
        <w:rPr>
          <w:rFonts w:ascii="Segoe UI Semilight" w:hAnsi="Segoe UI Semilight" w:cs="Segoe UI Semilight"/>
          <w:sz w:val="20"/>
          <w:szCs w:val="20"/>
          <w:rtl/>
        </w:rPr>
        <w:t xml:space="preserve">יש עבירה בספר החוקים ובפועל המשטרה מחליטה לגבי העבירה שהיא לא בסדר העדיפויות שלה והיא לא נאכפת ולא מושגת הסדרה. </w:t>
      </w:r>
    </w:p>
    <w:p w14:paraId="5A35327F" w14:textId="1D44209E" w:rsidR="00B0394D" w:rsidRPr="004D5EC3" w:rsidRDefault="00B0394D" w:rsidP="00741E16">
      <w:pPr>
        <w:pStyle w:val="a4"/>
        <w:numPr>
          <w:ilvl w:val="0"/>
          <w:numId w:val="14"/>
        </w:numPr>
        <w:bidi/>
        <w:spacing w:after="0" w:line="240" w:lineRule="auto"/>
        <w:jc w:val="both"/>
        <w:rPr>
          <w:rFonts w:ascii="Segoe UI Semilight" w:hAnsi="Segoe UI Semilight" w:cs="Segoe UI Semilight"/>
          <w:sz w:val="20"/>
          <w:szCs w:val="20"/>
        </w:rPr>
      </w:pPr>
      <w:r w:rsidRPr="004D5EC3">
        <w:rPr>
          <w:rFonts w:ascii="Segoe UI Semilight" w:hAnsi="Segoe UI Semilight" w:cs="Segoe UI Semilight"/>
          <w:sz w:val="20"/>
          <w:szCs w:val="20"/>
          <w:rtl/>
        </w:rPr>
        <w:t xml:space="preserve">ההשלכה של </w:t>
      </w:r>
      <w:r w:rsidR="000066BB" w:rsidRPr="004D5EC3">
        <w:rPr>
          <w:rFonts w:ascii="Segoe UI Semilight" w:hAnsi="Segoe UI Semilight" w:cs="Segoe UI Semilight"/>
          <w:sz w:val="20"/>
          <w:szCs w:val="20"/>
          <w:rtl/>
        </w:rPr>
        <w:t xml:space="preserve">הרשעה במקרה של עבירות רגולטוריות </w:t>
      </w:r>
      <w:r w:rsidRPr="004D5EC3">
        <w:rPr>
          <w:rFonts w:ascii="Segoe UI Semilight" w:hAnsi="Segoe UI Semilight" w:cs="Segoe UI Semilight"/>
          <w:sz w:val="20"/>
          <w:szCs w:val="20"/>
          <w:rtl/>
        </w:rPr>
        <w:t xml:space="preserve">( המקרה בשבתאי)- הלכה להם העבודה! </w:t>
      </w:r>
      <w:r w:rsidR="000066BB" w:rsidRPr="004D5EC3">
        <w:rPr>
          <w:rFonts w:ascii="Segoe UI Semilight" w:hAnsi="Segoe UI Semilight" w:cs="Segoe UI Semilight"/>
          <w:sz w:val="20"/>
          <w:szCs w:val="20"/>
          <w:rtl/>
        </w:rPr>
        <w:t>פגיעה חמורה בחופש העיסוק כי מרגע שהם מורשעים הם לא יוכלו להשתתף במרכזים של המדינה.  זוהי לא פגיעה קלה בזכויות .</w:t>
      </w:r>
    </w:p>
    <w:p w14:paraId="0C1D846C" w14:textId="68850C4C" w:rsidR="000066BB" w:rsidRPr="004D5EC3" w:rsidRDefault="000066BB" w:rsidP="004D5EC3">
      <w:pPr>
        <w:bidi/>
        <w:spacing w:after="0" w:line="240" w:lineRule="auto"/>
        <w:ind w:left="1140"/>
        <w:jc w:val="both"/>
        <w:rPr>
          <w:rFonts w:ascii="Segoe UI Semilight" w:hAnsi="Segoe UI Semilight" w:cs="Segoe UI Semilight"/>
          <w:sz w:val="20"/>
          <w:szCs w:val="20"/>
          <w:rtl/>
        </w:rPr>
      </w:pPr>
      <w:r w:rsidRPr="004D5EC3">
        <w:rPr>
          <w:rFonts w:ascii="Segoe UI Semilight" w:hAnsi="Segoe UI Semilight" w:cs="Segoe UI Semilight"/>
          <w:sz w:val="20"/>
          <w:szCs w:val="20"/>
        </w:rPr>
        <w:sym w:font="Wingdings" w:char="F0DF"/>
      </w:r>
      <w:r w:rsidRPr="004D5EC3">
        <w:rPr>
          <w:rFonts w:ascii="Segoe UI Semilight" w:hAnsi="Segoe UI Semilight" w:cs="Segoe UI Semilight"/>
          <w:sz w:val="20"/>
          <w:szCs w:val="20"/>
          <w:rtl/>
        </w:rPr>
        <w:t xml:space="preserve"> מכל הסיבות לעיל המדינה מ</w:t>
      </w:r>
      <w:r w:rsidR="00E8444C">
        <w:rPr>
          <w:rFonts w:ascii="Segoe UI Semilight" w:hAnsi="Segoe UI Semilight" w:cs="Segoe UI Semilight" w:hint="cs"/>
          <w:sz w:val="20"/>
          <w:szCs w:val="20"/>
          <w:rtl/>
        </w:rPr>
        <w:t>ח</w:t>
      </w:r>
      <w:r w:rsidRPr="004D5EC3">
        <w:rPr>
          <w:rFonts w:ascii="Segoe UI Semilight" w:hAnsi="Segoe UI Semilight" w:cs="Segoe UI Semilight"/>
          <w:sz w:val="20"/>
          <w:szCs w:val="20"/>
          <w:rtl/>
        </w:rPr>
        <w:t xml:space="preserve">שבת מסלול מחדש: בתחומי רגולציה רבים שהוסדרו ע"י המשפט הפלילי המדינה מתחילה להסדיר אותם באמצעות כלים שאינם פליליים. – במקום קנס בדין הפלילי , לשלם פיצוי במשפט אזרחי. המדינה מבינה שהשימוש בכלי הפלילי לפעמים לא כ"כ יעיל. לפיכך היינו חושבים שלאור כך שיש פה פגיעה בחופש העיסוק, ולפי זה שעיקרון השיוריות אומר שאתה לא יכול להשתמש בכלי של הפללה כל עוד לא מיצית את השימוש בכלים אחרים, השופט פוגלמן שהציג כלים אחרים שהמחוקק היה יכול לבחור בהם,  היה צריך לבטל את החוק (יש פגיעה חמורה בזכויות, אין הלימה עם עיקרון השיוריות, ויש כלים חלופיים) ג'ובראן קבע שאם זה לא שיורי זה לא חוקתי! אז מה קורה פה? מדוע הרשיע בסוף ואישרר את פסק הדין של המחוזי? מדוע לא ביטל את החוק? </w:t>
      </w:r>
    </w:p>
    <w:p w14:paraId="30CD018F" w14:textId="1D87B4B2" w:rsidR="00210FD3" w:rsidRPr="004D5EC3" w:rsidRDefault="000066BB" w:rsidP="004D5EC3">
      <w:pPr>
        <w:bidi/>
        <w:spacing w:after="0" w:line="240" w:lineRule="auto"/>
        <w:ind w:left="114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הבעיה היא שאין דרך לבדוק האם האמצעי הפלילי הוא באמת אמצעי שיורי (המוצא האחרון). גם אם היינו יודעים להעריך את החומרה והתועלות בדר"כ יש אלמנט אוד חזק של סובייקטיביות- לכמת את הנזקים והתועלות </w:t>
      </w:r>
      <w:r w:rsidR="002F5D5A" w:rsidRPr="004D5EC3">
        <w:rPr>
          <w:rFonts w:ascii="Segoe UI Semilight" w:hAnsi="Segoe UI Semilight" w:cs="Segoe UI Semilight"/>
          <w:sz w:val="20"/>
          <w:szCs w:val="20"/>
          <w:rtl/>
        </w:rPr>
        <w:t xml:space="preserve">זה מאוד סובייקטיבי ולכן לביהמ"ש קשה להצביע על מצב בו נפגע עיקרון השיוריות ולכן יש להתערב. כתוצאה מכך מעולם לא בוטלה עבירה מרשימת העבירות בישראל על עצם כך שאינה עומדת בעיקרון השיוריות. </w:t>
      </w:r>
    </w:p>
    <w:p w14:paraId="7A2BCB7B" w14:textId="3FFDCC3E" w:rsidR="00210FD3" w:rsidRPr="004D5EC3" w:rsidRDefault="00210FD3" w:rsidP="004D5EC3">
      <w:pPr>
        <w:bidi/>
        <w:spacing w:after="0" w:line="240" w:lineRule="auto"/>
        <w:ind w:left="1140"/>
        <w:jc w:val="both"/>
        <w:rPr>
          <w:rFonts w:ascii="Segoe UI Semilight" w:hAnsi="Segoe UI Semilight" w:cs="Segoe UI Semilight"/>
          <w:sz w:val="20"/>
          <w:szCs w:val="20"/>
        </w:rPr>
      </w:pPr>
      <w:r w:rsidRPr="004D5EC3">
        <w:rPr>
          <w:rFonts w:ascii="Segoe UI Semilight" w:hAnsi="Segoe UI Semilight" w:cs="Segoe UI Semilight"/>
          <w:sz w:val="20"/>
          <w:szCs w:val="20"/>
          <w:rtl/>
        </w:rPr>
        <w:t>שיריות- מילים יפות- ללא כיסוי</w:t>
      </w:r>
    </w:p>
    <w:p w14:paraId="0C03AB25" w14:textId="351A8812" w:rsidR="00B0394D" w:rsidRPr="004D5EC3" w:rsidRDefault="00B0394D" w:rsidP="00741E16">
      <w:pPr>
        <w:pStyle w:val="a4"/>
        <w:numPr>
          <w:ilvl w:val="0"/>
          <w:numId w:val="10"/>
        </w:numPr>
        <w:bidi/>
        <w:spacing w:after="0" w:line="240" w:lineRule="auto"/>
        <w:jc w:val="both"/>
        <w:rPr>
          <w:rFonts w:ascii="Segoe UI Semilight" w:hAnsi="Segoe UI Semilight" w:cs="Segoe UI Semilight"/>
          <w:sz w:val="20"/>
          <w:szCs w:val="20"/>
        </w:rPr>
      </w:pPr>
      <w:r w:rsidRPr="004D5EC3">
        <w:rPr>
          <w:rFonts w:ascii="Segoe UI Semilight" w:hAnsi="Segoe UI Semilight" w:cs="Segoe UI Semilight"/>
          <w:sz w:val="20"/>
          <w:szCs w:val="20"/>
          <w:rtl/>
        </w:rPr>
        <w:t>ברגע שנקבע שעבירה היא מאוד חמורה אזי מתקיים עיקרון השיוריות.</w:t>
      </w:r>
      <w:r w:rsidR="000066BB" w:rsidRPr="004D5EC3">
        <w:rPr>
          <w:rFonts w:ascii="Segoe UI Semilight" w:hAnsi="Segoe UI Semilight" w:cs="Segoe UI Semilight"/>
          <w:sz w:val="20"/>
          <w:szCs w:val="20"/>
          <w:rtl/>
        </w:rPr>
        <w:t xml:space="preserve"> </w:t>
      </w:r>
      <w:r w:rsidR="00210FD3" w:rsidRPr="004D5EC3">
        <w:rPr>
          <w:rFonts w:ascii="Segoe UI Semilight" w:hAnsi="Segoe UI Semilight" w:cs="Segoe UI Semilight"/>
          <w:sz w:val="20"/>
          <w:szCs w:val="20"/>
          <w:rtl/>
        </w:rPr>
        <w:t>השאל ההיא כאשר אנו מדבר</w:t>
      </w:r>
      <w:r w:rsidR="004D5EC3">
        <w:rPr>
          <w:rFonts w:ascii="Segoe UI Semilight" w:hAnsi="Segoe UI Semilight" w:cs="Segoe UI Semilight"/>
          <w:sz w:val="20"/>
          <w:szCs w:val="20"/>
          <w:rtl/>
        </w:rPr>
        <w:t>ים על עבירות קלות יותר (רגולט</w:t>
      </w:r>
      <w:r w:rsidR="004D5EC3">
        <w:rPr>
          <w:rFonts w:ascii="Segoe UI Semilight" w:hAnsi="Segoe UI Semilight" w:cs="Segoe UI Semilight" w:hint="cs"/>
          <w:sz w:val="20"/>
          <w:szCs w:val="20"/>
          <w:rtl/>
        </w:rPr>
        <w:t>ורי</w:t>
      </w:r>
      <w:r w:rsidR="00210FD3" w:rsidRPr="004D5EC3">
        <w:rPr>
          <w:rFonts w:ascii="Segoe UI Semilight" w:hAnsi="Segoe UI Semilight" w:cs="Segoe UI Semilight"/>
          <w:sz w:val="20"/>
          <w:szCs w:val="20"/>
          <w:rtl/>
        </w:rPr>
        <w:t>ות)</w:t>
      </w:r>
    </w:p>
    <w:p w14:paraId="74D066E8" w14:textId="4733D9F2" w:rsidR="004B5558" w:rsidRPr="004D5EC3" w:rsidRDefault="004B5558" w:rsidP="00741E16">
      <w:pPr>
        <w:pStyle w:val="a4"/>
        <w:numPr>
          <w:ilvl w:val="0"/>
          <w:numId w:val="11"/>
        </w:numPr>
        <w:bidi/>
        <w:spacing w:after="0" w:line="240" w:lineRule="auto"/>
        <w:jc w:val="both"/>
        <w:rPr>
          <w:rFonts w:ascii="Segoe UI Semilight" w:hAnsi="Segoe UI Semilight" w:cs="Segoe UI Semilight"/>
          <w:b/>
          <w:bCs/>
          <w:color w:val="C0504D" w:themeColor="accent2"/>
          <w:sz w:val="20"/>
          <w:szCs w:val="20"/>
        </w:rPr>
      </w:pPr>
      <w:r w:rsidRPr="004D5EC3">
        <w:rPr>
          <w:rFonts w:ascii="Segoe UI Semilight" w:hAnsi="Segoe UI Semilight" w:cs="Segoe UI Semilight"/>
          <w:b/>
          <w:bCs/>
          <w:color w:val="C0504D" w:themeColor="accent2"/>
          <w:sz w:val="20"/>
          <w:szCs w:val="20"/>
          <w:rtl/>
        </w:rPr>
        <w:t>ביקורות על עקרון הנזק</w:t>
      </w:r>
    </w:p>
    <w:p w14:paraId="2B3D03B0" w14:textId="0489762C" w:rsidR="002F5D5A" w:rsidRPr="004D5EC3" w:rsidRDefault="002F5D5A"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מהו נזק? </w:t>
      </w:r>
    </w:p>
    <w:p w14:paraId="2887165B" w14:textId="3E2C87B6" w:rsidR="002F5D5A" w:rsidRPr="004D5EC3" w:rsidRDefault="004D5EC3" w:rsidP="004D5EC3">
      <w:pPr>
        <w:pStyle w:val="a4"/>
        <w:bidi/>
        <w:spacing w:after="0" w:line="240" w:lineRule="auto"/>
        <w:ind w:left="1080"/>
        <w:jc w:val="both"/>
        <w:rPr>
          <w:rFonts w:ascii="Segoe UI Semilight" w:hAnsi="Segoe UI Semilight" w:cs="Segoe UI Semilight"/>
          <w:sz w:val="20"/>
          <w:szCs w:val="20"/>
          <w:rtl/>
        </w:rPr>
      </w:pPr>
      <w:r>
        <w:rPr>
          <w:rFonts w:ascii="Segoe UI Semilight" w:hAnsi="Segoe UI Semilight" w:cs="Segoe UI Semilight"/>
          <w:sz w:val="20"/>
          <w:szCs w:val="20"/>
          <w:rtl/>
        </w:rPr>
        <w:lastRenderedPageBreak/>
        <w:t>ס</w:t>
      </w:r>
      <w:r>
        <w:rPr>
          <w:rFonts w:ascii="Segoe UI Semilight" w:hAnsi="Segoe UI Semilight" w:cs="Segoe UI Semilight" w:hint="cs"/>
          <w:sz w:val="20"/>
          <w:szCs w:val="20"/>
          <w:rtl/>
        </w:rPr>
        <w:t>ור</w:t>
      </w:r>
      <w:r w:rsidR="002F5D5A" w:rsidRPr="004D5EC3">
        <w:rPr>
          <w:rFonts w:ascii="Segoe UI Semilight" w:hAnsi="Segoe UI Semilight" w:cs="Segoe UI Semilight"/>
          <w:sz w:val="20"/>
          <w:szCs w:val="20"/>
          <w:rtl/>
        </w:rPr>
        <w:t>בינג ואלמונית נולדו לאותם הורי, כל אחד מהם הוצא מהבית לאחר הלידה כי ההורים היו בעייתיים . כאשר הם בגירים הם נפגשים, מתאהבים ומולידים ילדים. כאשר הם צריכים לרשום את הילדים במשרד הפנים מעמידים את סורבינג לדין פלילי ונותנים לו מאסר על תנאי. כשנלד הילד השני מימשו את האיום והוא הוכנס למאסר. הוא פונה לביהמ"ש . גרמניה היא מדינה בה המשפט הפלילי מבוסס על אדנים של עיקרון הנזק. לכן ביהמ"ש לחוקה הגרמני קובע שהעבירה הפלילית על גילוי עריות היא חוקתית – פוגע בערכי המשפחה כפי שהם נחשבים בגרמניה- למעשה הכניסו בסיס דאונטול</w:t>
      </w:r>
      <w:r>
        <w:rPr>
          <w:rFonts w:ascii="Segoe UI Semilight" w:hAnsi="Segoe UI Semilight" w:cs="Segoe UI Semilight" w:hint="cs"/>
          <w:sz w:val="20"/>
          <w:szCs w:val="20"/>
          <w:rtl/>
        </w:rPr>
        <w:t>ו</w:t>
      </w:r>
      <w:r w:rsidR="002F5D5A" w:rsidRPr="004D5EC3">
        <w:rPr>
          <w:rFonts w:ascii="Segoe UI Semilight" w:hAnsi="Segoe UI Semilight" w:cs="Segoe UI Semilight"/>
          <w:sz w:val="20"/>
          <w:szCs w:val="20"/>
          <w:rtl/>
        </w:rPr>
        <w:t>גי לתמונה ! הסיפור ממחיש שעיקרון הנזק הוא עמום.</w:t>
      </w:r>
      <w:r w:rsidR="00CF4736" w:rsidRPr="004D5EC3">
        <w:rPr>
          <w:rFonts w:ascii="Segoe UI Semilight" w:hAnsi="Segoe UI Semilight" w:cs="Segoe UI Semilight"/>
          <w:sz w:val="20"/>
          <w:szCs w:val="20"/>
          <w:rtl/>
        </w:rPr>
        <w:t xml:space="preserve"> והוא ר</w:t>
      </w:r>
      <w:r w:rsidR="00210FD3" w:rsidRPr="004D5EC3">
        <w:rPr>
          <w:rFonts w:ascii="Segoe UI Semilight" w:hAnsi="Segoe UI Semilight" w:cs="Segoe UI Semilight"/>
          <w:sz w:val="20"/>
          <w:szCs w:val="20"/>
          <w:rtl/>
        </w:rPr>
        <w:t>ק מילים יפות- ללא כיסוי</w:t>
      </w:r>
      <w:r w:rsidR="00CF4736" w:rsidRPr="004D5EC3">
        <w:rPr>
          <w:rFonts w:ascii="Segoe UI Semilight" w:hAnsi="Segoe UI Semilight" w:cs="Segoe UI Semilight"/>
          <w:sz w:val="20"/>
          <w:szCs w:val="20"/>
          <w:rtl/>
        </w:rPr>
        <w:t>.</w:t>
      </w:r>
    </w:p>
    <w:p w14:paraId="7E71B71C" w14:textId="5DE40B97" w:rsidR="002F5D5A" w:rsidRPr="004D5EC3" w:rsidRDefault="002F5D5A" w:rsidP="004D5EC3">
      <w:pPr>
        <w:pStyle w:val="a4"/>
        <w:bidi/>
        <w:spacing w:after="0" w:line="240" w:lineRule="auto"/>
        <w:ind w:left="108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ישנן מגוון גישות תוצאתניות: הגישות שונות</w:t>
      </w:r>
      <w:r w:rsidR="004C52D0" w:rsidRPr="004D5EC3">
        <w:rPr>
          <w:rFonts w:ascii="Segoe UI Semilight" w:hAnsi="Segoe UI Semilight" w:cs="Segoe UI Semilight"/>
          <w:sz w:val="20"/>
          <w:szCs w:val="20"/>
          <w:rtl/>
        </w:rPr>
        <w:t xml:space="preserve"> זו מזו</w:t>
      </w:r>
      <w:r w:rsidRPr="004D5EC3">
        <w:rPr>
          <w:rFonts w:ascii="Segoe UI Semilight" w:hAnsi="Segoe UI Semilight" w:cs="Segoe UI Semilight"/>
          <w:sz w:val="20"/>
          <w:szCs w:val="20"/>
          <w:rtl/>
        </w:rPr>
        <w:t xml:space="preserve"> ב- 1)אופן הגדרת הנזק (נזק בגוף/חיים/קניין/קיום המדינה לבין הגדרה רחבה יותר). 2) מהי מידת הקשר שצריך בין האדם לבין הנזק (ייענש רק מי שגרם לנזק לעומת ייענש גם מישהו שאם נעניש אותו יש סיכוי עקיף שזה יקטין את הנזק אז גם זה אפשרי).</w:t>
      </w:r>
    </w:p>
    <w:p w14:paraId="7A08CB36" w14:textId="16F9D40F" w:rsidR="004B5558" w:rsidRPr="004D5EC3" w:rsidRDefault="004D5EC3" w:rsidP="00741E16">
      <w:pPr>
        <w:pStyle w:val="a4"/>
        <w:numPr>
          <w:ilvl w:val="0"/>
          <w:numId w:val="11"/>
        </w:numPr>
        <w:bidi/>
        <w:spacing w:after="0" w:line="240" w:lineRule="auto"/>
        <w:jc w:val="both"/>
        <w:rPr>
          <w:rFonts w:ascii="Segoe UI Semilight" w:hAnsi="Segoe UI Semilight" w:cs="Segoe UI Semilight"/>
          <w:b/>
          <w:bCs/>
          <w:color w:val="C0504D" w:themeColor="accent2"/>
          <w:sz w:val="20"/>
          <w:szCs w:val="20"/>
        </w:rPr>
      </w:pPr>
      <w:r>
        <w:rPr>
          <w:rFonts w:ascii="Segoe UI Semilight" w:hAnsi="Segoe UI Semilight" w:cs="Segoe UI Semilight"/>
          <w:b/>
          <w:bCs/>
          <w:color w:val="C0504D" w:themeColor="accent2"/>
          <w:sz w:val="20"/>
          <w:szCs w:val="20"/>
          <w:rtl/>
        </w:rPr>
        <w:t>ביקורות על הגישות הד</w:t>
      </w:r>
      <w:r w:rsidR="004B5558" w:rsidRPr="004D5EC3">
        <w:rPr>
          <w:rFonts w:ascii="Segoe UI Semilight" w:hAnsi="Segoe UI Semilight" w:cs="Segoe UI Semilight"/>
          <w:b/>
          <w:bCs/>
          <w:color w:val="C0504D" w:themeColor="accent2"/>
          <w:sz w:val="20"/>
          <w:szCs w:val="20"/>
          <w:rtl/>
        </w:rPr>
        <w:t>א</w:t>
      </w:r>
      <w:r>
        <w:rPr>
          <w:rFonts w:ascii="Segoe UI Semilight" w:hAnsi="Segoe UI Semilight" w:cs="Segoe UI Semilight" w:hint="cs"/>
          <w:b/>
          <w:bCs/>
          <w:color w:val="C0504D" w:themeColor="accent2"/>
          <w:sz w:val="20"/>
          <w:szCs w:val="20"/>
          <w:rtl/>
        </w:rPr>
        <w:t>ו</w:t>
      </w:r>
      <w:r w:rsidR="004B5558" w:rsidRPr="004D5EC3">
        <w:rPr>
          <w:rFonts w:ascii="Segoe UI Semilight" w:hAnsi="Segoe UI Semilight" w:cs="Segoe UI Semilight"/>
          <w:b/>
          <w:bCs/>
          <w:color w:val="C0504D" w:themeColor="accent2"/>
          <w:sz w:val="20"/>
          <w:szCs w:val="20"/>
          <w:rtl/>
        </w:rPr>
        <w:t xml:space="preserve">נטולוגיות </w:t>
      </w:r>
    </w:p>
    <w:p w14:paraId="1367DEAC" w14:textId="2832A650" w:rsidR="00CF4736" w:rsidRPr="004D5EC3" w:rsidRDefault="00CF4736" w:rsidP="004D5EC3">
      <w:pPr>
        <w:bidi/>
        <w:spacing w:after="0" w:line="240" w:lineRule="auto"/>
        <w:ind w:left="72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 ביהמ"ש חייב לכבד במידה מסוימת את השונות התרבותית הקיימת במערכת המשפט כך שהוא נותן מתחם סבירות גדול לרשויות השלטון השונות במ</w:t>
      </w:r>
      <w:r w:rsidR="004D5EC3">
        <w:rPr>
          <w:rFonts w:ascii="Segoe UI Semilight" w:hAnsi="Segoe UI Semilight" w:cs="Segoe UI Semilight"/>
          <w:sz w:val="20"/>
          <w:szCs w:val="20"/>
          <w:rtl/>
        </w:rPr>
        <w:t xml:space="preserve">קרים בהם </w:t>
      </w:r>
      <w:r w:rsidRPr="004D5EC3">
        <w:rPr>
          <w:rFonts w:ascii="Segoe UI Semilight" w:hAnsi="Segoe UI Semilight" w:cs="Segoe UI Semilight"/>
          <w:sz w:val="20"/>
          <w:szCs w:val="20"/>
          <w:rtl/>
        </w:rPr>
        <w:t>ההחלטות שלהם הושפעו משיקולים של ערכים תרבותיים של אותה מדינה. לכן הטענות שממשלת גרמניה טוענת כדי להצדיק את האיסור הפ</w:t>
      </w:r>
      <w:r w:rsidR="00D6540F">
        <w:rPr>
          <w:rFonts w:ascii="Segoe UI Semilight" w:hAnsi="Segoe UI Semilight" w:cs="Segoe UI Semilight" w:hint="cs"/>
          <w:sz w:val="20"/>
          <w:szCs w:val="20"/>
          <w:rtl/>
        </w:rPr>
        <w:t>ל</w:t>
      </w:r>
      <w:r w:rsidRPr="004D5EC3">
        <w:rPr>
          <w:rFonts w:ascii="Segoe UI Semilight" w:hAnsi="Segoe UI Semilight" w:cs="Segoe UI Semilight"/>
          <w:sz w:val="20"/>
          <w:szCs w:val="20"/>
          <w:rtl/>
        </w:rPr>
        <w:t xml:space="preserve">ילי לגילוי עריות מתוך גישות גמולניות!! לפני רגע אמרנו שגרמניה מתבססת על עיקורן הנזק, אז איך נכנסים שיקולים מוסריים כרגע?  עורכי הדין של זוג האוהבים אומרים שגם גישות גמולניות נזהרות ביחסי מין פרטיים . בנוסף כבר ב20 מדינות מתוך המדינות באירופה גילוי עריות כבר לא מהווה עבירה פלילית. </w:t>
      </w:r>
      <w:r w:rsidRPr="004D5EC3">
        <w:rPr>
          <w:rFonts w:ascii="Segoe UI Semilight" w:hAnsi="Segoe UI Semilight" w:cs="Segoe UI Semilight"/>
          <w:sz w:val="20"/>
          <w:szCs w:val="20"/>
        </w:rPr>
        <w:sym w:font="Wingdings" w:char="F0DF"/>
      </w:r>
      <w:r w:rsidRPr="004D5EC3">
        <w:rPr>
          <w:rFonts w:ascii="Segoe UI Semilight" w:hAnsi="Segoe UI Semilight" w:cs="Segoe UI Semilight"/>
          <w:sz w:val="20"/>
          <w:szCs w:val="20"/>
          <w:rtl/>
        </w:rPr>
        <w:t xml:space="preserve">ביהמ"ש לא מבטל את העבירה- קובע שמדובר בהשקפה מוסרית חברתית סבירה והא ראייה חצי מהמדינות באירופה מחילות עבירה זו. </w:t>
      </w:r>
    </w:p>
    <w:p w14:paraId="2577265F" w14:textId="211A5B77" w:rsidR="00210FD3" w:rsidRPr="004D5EC3" w:rsidRDefault="00210FD3" w:rsidP="004D5EC3">
      <w:pPr>
        <w:bidi/>
        <w:spacing w:after="0" w:line="240" w:lineRule="auto"/>
        <w:ind w:left="72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גם הגישות הדאונטולוגיות הן מילים יפות ללא כיסוי. </w:t>
      </w:r>
    </w:p>
    <w:p w14:paraId="0B33B3BC" w14:textId="5982DC0E" w:rsidR="00210FD3" w:rsidRPr="004D5EC3" w:rsidRDefault="00210FD3" w:rsidP="004D5EC3">
      <w:pPr>
        <w:bidi/>
        <w:spacing w:after="0" w:line="240" w:lineRule="auto"/>
        <w:ind w:left="720"/>
        <w:jc w:val="both"/>
        <w:rPr>
          <w:rFonts w:ascii="Segoe UI Semilight" w:hAnsi="Segoe UI Semilight" w:cs="Segoe UI Semilight"/>
          <w:sz w:val="20"/>
          <w:szCs w:val="20"/>
          <w:rtl/>
        </w:rPr>
      </w:pPr>
    </w:p>
    <w:p w14:paraId="0C40FE19" w14:textId="184C26C6" w:rsidR="00210FD3" w:rsidRPr="004D5EC3" w:rsidRDefault="00210FD3" w:rsidP="004D5EC3">
      <w:pPr>
        <w:bidi/>
        <w:spacing w:after="0" w:line="240" w:lineRule="auto"/>
        <w:ind w:left="72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המנגנון הדמוקרטי הוא לגיטימי כל עוד הוא משרת את הרציונאל של לאפשר לאנשים בעלי זכויות שוות לחיות ביחד. אם העיקרון של הרוב פוגע בזכויות אדם דינו להתבטל- הפרוצדורה לא משרתת את המהות. </w:t>
      </w:r>
    </w:p>
    <w:p w14:paraId="3C784801" w14:textId="33CEC7F8" w:rsidR="00210FD3" w:rsidRPr="004D5EC3" w:rsidRDefault="00210FD3" w:rsidP="004D5EC3">
      <w:pPr>
        <w:bidi/>
        <w:spacing w:after="0" w:line="240" w:lineRule="auto"/>
        <w:ind w:left="720"/>
        <w:jc w:val="both"/>
        <w:rPr>
          <w:rFonts w:ascii="Segoe UI Semilight" w:hAnsi="Segoe UI Semilight" w:cs="Segoe UI Semilight"/>
          <w:sz w:val="20"/>
          <w:szCs w:val="20"/>
          <w:rtl/>
        </w:rPr>
      </w:pPr>
      <w:r w:rsidRPr="004D5EC3">
        <w:rPr>
          <w:rFonts w:ascii="Segoe UI Semilight" w:hAnsi="Segoe UI Semilight" w:cs="Segoe UI Semilight"/>
          <w:sz w:val="20"/>
          <w:szCs w:val="20"/>
          <w:rtl/>
        </w:rPr>
        <w:t xml:space="preserve">במדינת ישראל גילוי עריות הוא עבירה רק אם אחד מהם מתחת לגיל 21. אין עבירה פלילית על יחסים בין קרובים כאשר שניהם מעל גיל 21. </w:t>
      </w:r>
    </w:p>
    <w:p w14:paraId="2A3F2F5D" w14:textId="5508D9A0" w:rsidR="00DA5972" w:rsidRPr="004D5EC3" w:rsidRDefault="00DA5972" w:rsidP="004D5EC3">
      <w:pPr>
        <w:bidi/>
        <w:spacing w:after="0" w:line="240" w:lineRule="auto"/>
        <w:jc w:val="both"/>
        <w:rPr>
          <w:rFonts w:ascii="Segoe UI Semilight" w:hAnsi="Segoe UI Semilight" w:cs="Segoe UI Semilight"/>
          <w:sz w:val="20"/>
          <w:szCs w:val="20"/>
          <w:rtl/>
        </w:rPr>
      </w:pPr>
    </w:p>
    <w:p w14:paraId="4F91BCF8" w14:textId="31E345F8" w:rsidR="00DA5972" w:rsidRDefault="00DA5972" w:rsidP="004D5EC3">
      <w:pPr>
        <w:bidi/>
        <w:spacing w:after="0" w:line="240" w:lineRule="auto"/>
        <w:jc w:val="both"/>
        <w:rPr>
          <w:rFonts w:ascii="Segoe UI Semilight" w:hAnsi="Segoe UI Semilight" w:cs="Segoe UI Semilight"/>
          <w:sz w:val="20"/>
          <w:szCs w:val="20"/>
          <w:rtl/>
        </w:rPr>
      </w:pPr>
      <w:r w:rsidRPr="004D5EC3">
        <w:rPr>
          <w:rFonts w:ascii="Segoe UI Semilight" w:hAnsi="Segoe UI Semilight" w:cs="Segoe UI Semilight"/>
          <w:sz w:val="20"/>
          <w:szCs w:val="20"/>
          <w:rtl/>
        </w:rPr>
        <w:t>שיטת המושבעים- מדוע הבריטים לא הנהיגו בישראל את השיטה הזו? א. חשבו שאנו פרימיט</w:t>
      </w:r>
      <w:r w:rsidR="002B3B03">
        <w:rPr>
          <w:rFonts w:ascii="Segoe UI Semilight" w:hAnsi="Segoe UI Semilight" w:cs="Segoe UI Semilight" w:hint="cs"/>
          <w:sz w:val="20"/>
          <w:szCs w:val="20"/>
          <w:rtl/>
        </w:rPr>
        <w:t>י</w:t>
      </w:r>
      <w:r w:rsidRPr="004D5EC3">
        <w:rPr>
          <w:rFonts w:ascii="Segoe UI Semilight" w:hAnsi="Segoe UI Semilight" w:cs="Segoe UI Semilight"/>
          <w:sz w:val="20"/>
          <w:szCs w:val="20"/>
          <w:rtl/>
        </w:rPr>
        <w:t>ביים. ב. חששו שמושבעים יהודיים ירשיעו נאשם ערבי.</w:t>
      </w:r>
    </w:p>
    <w:p w14:paraId="50BE60CC" w14:textId="77777777" w:rsidR="002B3B03" w:rsidRPr="004D5EC3" w:rsidRDefault="002B3B03" w:rsidP="002B3B03">
      <w:pPr>
        <w:bidi/>
        <w:spacing w:after="0" w:line="240" w:lineRule="auto"/>
        <w:jc w:val="both"/>
        <w:rPr>
          <w:rFonts w:ascii="Segoe UI Semilight" w:hAnsi="Segoe UI Semilight" w:cs="Segoe UI Semilight"/>
          <w:sz w:val="20"/>
          <w:szCs w:val="20"/>
          <w:rtl/>
        </w:rPr>
      </w:pPr>
    </w:p>
    <w:p w14:paraId="3E68DD6A" w14:textId="0085802F" w:rsidR="004B5558" w:rsidRPr="004D5EC3" w:rsidRDefault="004B5558" w:rsidP="002B3B03">
      <w:pPr>
        <w:bidi/>
        <w:spacing w:after="0" w:line="240" w:lineRule="auto"/>
        <w:jc w:val="both"/>
        <w:rPr>
          <w:rFonts w:ascii="Segoe UI Semilight" w:hAnsi="Segoe UI Semilight" w:cs="Segoe UI Semilight"/>
          <w:sz w:val="20"/>
          <w:szCs w:val="20"/>
          <w:rtl/>
        </w:rPr>
      </w:pPr>
      <w:r w:rsidRPr="004D5EC3">
        <w:rPr>
          <w:rFonts w:ascii="Segoe UI Semilight" w:hAnsi="Segoe UI Semilight" w:cs="Segoe UI Semilight"/>
          <w:sz w:val="20"/>
          <w:szCs w:val="20"/>
          <w:u w:val="single"/>
          <w:rtl/>
        </w:rPr>
        <w:t>ב</w:t>
      </w:r>
      <w:r w:rsidR="00DA5972" w:rsidRPr="004D5EC3">
        <w:rPr>
          <w:rFonts w:ascii="Segoe UI Semilight" w:hAnsi="Segoe UI Semilight" w:cs="Segoe UI Semilight"/>
          <w:sz w:val="20"/>
          <w:szCs w:val="20"/>
          <w:u w:val="single"/>
          <w:rtl/>
        </w:rPr>
        <w:t>יקורות נוספות: החוק לא תמיד משקף שיקולים ערכיים</w:t>
      </w:r>
      <w:r w:rsidR="00035B39" w:rsidRPr="004D5EC3">
        <w:rPr>
          <w:rFonts w:ascii="Segoe UI Semilight" w:hAnsi="Segoe UI Semilight" w:cs="Segoe UI Semilight"/>
          <w:sz w:val="20"/>
          <w:szCs w:val="20"/>
          <w:u w:val="single"/>
          <w:rtl/>
        </w:rPr>
        <w:t>- לא תמיד הסיבה שיש עבירה פלילית בחוק העונשין היא מפני שהמחוקק שקל שיקולים ערכיים מה שאומר שלא צריך לחוקק חקיקה פלילית בכל מצב:</w:t>
      </w:r>
      <w:r w:rsidR="00035B39" w:rsidRPr="004D5EC3">
        <w:rPr>
          <w:rFonts w:ascii="Segoe UI Semilight" w:hAnsi="Segoe UI Semilight" w:cs="Segoe UI Semilight"/>
          <w:sz w:val="20"/>
          <w:szCs w:val="20"/>
          <w:rtl/>
        </w:rPr>
        <w:t xml:space="preserve"> </w:t>
      </w:r>
    </w:p>
    <w:p w14:paraId="5802FCA7" w14:textId="2726B92C" w:rsidR="004B5558" w:rsidRPr="004D5EC3" w:rsidRDefault="00C11B4E" w:rsidP="004D5EC3">
      <w:pPr>
        <w:bidi/>
        <w:spacing w:after="0" w:line="240" w:lineRule="auto"/>
        <w:jc w:val="both"/>
        <w:rPr>
          <w:rFonts w:ascii="Segoe UI Semilight" w:hAnsi="Segoe UI Semilight" w:cs="Segoe UI Semilight"/>
          <w:sz w:val="20"/>
          <w:szCs w:val="20"/>
          <w:rtl/>
        </w:rPr>
      </w:pPr>
      <w:r>
        <w:rPr>
          <w:rFonts w:ascii="Segoe UI Semilight" w:hAnsi="Segoe UI Semilight" w:cs="Segoe UI Semilight"/>
          <w:sz w:val="20"/>
          <w:szCs w:val="20"/>
          <w:rtl/>
        </w:rPr>
        <w:t xml:space="preserve"> </w:t>
      </w:r>
      <w:r w:rsidR="004B5558" w:rsidRPr="004D5EC3">
        <w:rPr>
          <w:rFonts w:ascii="Segoe UI Semilight" w:hAnsi="Segoe UI Semilight" w:cs="Segoe UI Semilight"/>
          <w:color w:val="C0504D" w:themeColor="accent2"/>
          <w:sz w:val="20"/>
          <w:szCs w:val="20"/>
          <w:rtl/>
        </w:rPr>
        <w:t xml:space="preserve">+ </w:t>
      </w:r>
      <w:r w:rsidR="004B5558" w:rsidRPr="002B3B03">
        <w:rPr>
          <w:rFonts w:ascii="Segoe UI Semilight" w:hAnsi="Segoe UI Semilight" w:cs="Segoe UI Semilight"/>
          <w:color w:val="C0504D" w:themeColor="accent2"/>
          <w:sz w:val="20"/>
          <w:szCs w:val="20"/>
          <w:u w:val="single"/>
          <w:rtl/>
        </w:rPr>
        <w:t>חוסר עקביות</w:t>
      </w:r>
    </w:p>
    <w:p w14:paraId="34361C92" w14:textId="5808CC53" w:rsidR="00035B39" w:rsidRPr="004D5EC3" w:rsidRDefault="00035B39" w:rsidP="004D5EC3">
      <w:pPr>
        <w:bidi/>
        <w:spacing w:after="0" w:line="240" w:lineRule="auto"/>
        <w:jc w:val="both"/>
        <w:rPr>
          <w:rStyle w:val="big-number"/>
          <w:rFonts w:ascii="Segoe UI Semilight" w:hAnsi="Segoe UI Semilight" w:cs="Segoe UI Semilight"/>
          <w:color w:val="000000"/>
          <w:sz w:val="20"/>
          <w:szCs w:val="20"/>
        </w:rPr>
      </w:pPr>
      <w:r w:rsidRPr="004D5EC3">
        <w:rPr>
          <w:rFonts w:ascii="Segoe UI Semilight" w:hAnsi="Segoe UI Semilight" w:cs="Segoe UI Semilight"/>
          <w:sz w:val="20"/>
          <w:szCs w:val="20"/>
          <w:rtl/>
        </w:rPr>
        <w:t xml:space="preserve"> חוק שקובע שכל בעל מלון צריך להדליק פנס בכניסה למלון ואם לא- עבירה פלילית. ס' 492</w:t>
      </w:r>
    </w:p>
    <w:p w14:paraId="6C9F3EB8" w14:textId="1E77F218" w:rsidR="00035B39" w:rsidRPr="004D5EC3" w:rsidRDefault="00035B39" w:rsidP="004D5EC3">
      <w:pPr>
        <w:bidi/>
        <w:spacing w:after="0" w:line="240" w:lineRule="auto"/>
        <w:jc w:val="both"/>
        <w:rPr>
          <w:rFonts w:ascii="Segoe UI Semilight" w:hAnsi="Segoe UI Semilight" w:cs="Segoe UI Semilight"/>
          <w:sz w:val="20"/>
          <w:szCs w:val="20"/>
          <w:rtl/>
        </w:rPr>
      </w:pPr>
      <w:r w:rsidRPr="004D5EC3">
        <w:rPr>
          <w:rStyle w:val="apple-converted-space"/>
          <w:rFonts w:ascii="Segoe UI Semilight" w:hAnsi="Segoe UI Semilight" w:cs="Segoe UI Semilight"/>
          <w:color w:val="000000"/>
          <w:sz w:val="20"/>
          <w:szCs w:val="20"/>
          <w:rtl/>
        </w:rPr>
        <w:t>"</w:t>
      </w:r>
      <w:r w:rsidRPr="004D5EC3">
        <w:rPr>
          <w:rStyle w:val="apple-converted-space"/>
          <w:rFonts w:ascii="Segoe UI Semilight" w:hAnsi="Segoe UI Semilight" w:cs="Segoe UI Semilight"/>
          <w:color w:val="000000"/>
          <w:sz w:val="20"/>
          <w:szCs w:val="20"/>
        </w:rPr>
        <w:t> </w:t>
      </w:r>
      <w:r w:rsidRPr="004D5EC3">
        <w:rPr>
          <w:rStyle w:val="default"/>
          <w:rFonts w:ascii="Segoe UI Semilight" w:hAnsi="Segoe UI Semilight" w:cs="Segoe UI Semilight"/>
          <w:color w:val="000000"/>
          <w:sz w:val="20"/>
          <w:szCs w:val="20"/>
          <w:rtl/>
        </w:rPr>
        <w:t>בעל מלון או אכסניה שאינו מציג בלילות פנס או מאור בחצריו, בהתאם לתקנות הקיימות אותה שעה, או אינו מקיים פנקס האורחים או הלנים, או אינו מראה את הפנקס לשוטר לשם בקורת לפי דרישתו, דינו - מאסר חודש ימים</w:t>
      </w:r>
      <w:r w:rsidRPr="004D5EC3">
        <w:rPr>
          <w:rStyle w:val="default"/>
          <w:rFonts w:ascii="Segoe UI Semilight" w:hAnsi="Segoe UI Semilight" w:cs="Segoe UI Semilight"/>
          <w:color w:val="000000"/>
          <w:sz w:val="20"/>
          <w:szCs w:val="20"/>
        </w:rPr>
        <w:t>."</w:t>
      </w:r>
    </w:p>
    <w:p w14:paraId="7A8F3764" w14:textId="7E5C3DBA" w:rsidR="00035B39" w:rsidRPr="004D5EC3" w:rsidRDefault="00035B39" w:rsidP="004D5EC3">
      <w:pPr>
        <w:bidi/>
        <w:spacing w:after="0" w:line="240" w:lineRule="auto"/>
        <w:jc w:val="both"/>
        <w:rPr>
          <w:rFonts w:ascii="Segoe UI Semilight" w:hAnsi="Segoe UI Semilight" w:cs="Segoe UI Semilight"/>
          <w:sz w:val="20"/>
          <w:szCs w:val="20"/>
          <w:rtl/>
        </w:rPr>
      </w:pPr>
      <w:r w:rsidRPr="004D5EC3">
        <w:rPr>
          <w:rFonts w:ascii="Segoe UI Semilight" w:hAnsi="Segoe UI Semilight" w:cs="Segoe UI Semilight"/>
          <w:sz w:val="20"/>
          <w:szCs w:val="20"/>
        </w:rPr>
        <w:sym w:font="Wingdings" w:char="F0DF"/>
      </w:r>
      <w:r w:rsidRPr="004D5EC3">
        <w:rPr>
          <w:rFonts w:ascii="Segoe UI Semilight" w:hAnsi="Segoe UI Semilight" w:cs="Segoe UI Semilight"/>
          <w:sz w:val="20"/>
          <w:szCs w:val="20"/>
          <w:rtl/>
        </w:rPr>
        <w:t xml:space="preserve"> ברגע שחוק נקלט הוא מוסדר גם אם הרציונאל המקורי שלו נעלם.</w:t>
      </w:r>
    </w:p>
    <w:p w14:paraId="05A38802" w14:textId="739A2649" w:rsidR="004B5558" w:rsidRPr="004D5EC3" w:rsidRDefault="004B5558" w:rsidP="00C11B4E">
      <w:pPr>
        <w:bidi/>
        <w:spacing w:after="0" w:line="240" w:lineRule="auto"/>
        <w:jc w:val="both"/>
        <w:rPr>
          <w:rFonts w:ascii="Segoe UI Semilight" w:hAnsi="Segoe UI Semilight" w:cs="Segoe UI Semilight"/>
          <w:color w:val="C0504D" w:themeColor="accent2"/>
          <w:sz w:val="20"/>
          <w:szCs w:val="20"/>
          <w:rtl/>
        </w:rPr>
      </w:pPr>
      <w:r w:rsidRPr="004D5EC3">
        <w:rPr>
          <w:rFonts w:ascii="Segoe UI Semilight" w:hAnsi="Segoe UI Semilight" w:cs="Segoe UI Semilight"/>
          <w:color w:val="C0504D" w:themeColor="accent2"/>
          <w:sz w:val="20"/>
          <w:szCs w:val="20"/>
          <w:rtl/>
        </w:rPr>
        <w:t xml:space="preserve">+ </w:t>
      </w:r>
      <w:r w:rsidRPr="002B3B03">
        <w:rPr>
          <w:rFonts w:ascii="Segoe UI Semilight" w:hAnsi="Segoe UI Semilight" w:cs="Segoe UI Semilight"/>
          <w:color w:val="C0504D" w:themeColor="accent2"/>
          <w:sz w:val="20"/>
          <w:szCs w:val="20"/>
          <w:u w:val="single"/>
        </w:rPr>
        <w:t>THINGIFICATION</w:t>
      </w:r>
      <w:r w:rsidR="00035B39" w:rsidRPr="004D5EC3">
        <w:rPr>
          <w:rFonts w:ascii="Segoe UI Semilight" w:hAnsi="Segoe UI Semilight" w:cs="Segoe UI Semilight"/>
          <w:color w:val="C0504D" w:themeColor="accent2"/>
          <w:sz w:val="20"/>
          <w:szCs w:val="20"/>
          <w:rtl/>
        </w:rPr>
        <w:t xml:space="preserve"> (חוק נראה לנו דבר אובייקטיבי -</w:t>
      </w:r>
      <w:r w:rsidR="00035B39" w:rsidRPr="004D5EC3">
        <w:rPr>
          <w:rFonts w:ascii="Segoe UI Semilight" w:hAnsi="Segoe UI Semilight" w:cs="Segoe UI Semilight"/>
          <w:color w:val="C0504D" w:themeColor="accent2"/>
          <w:sz w:val="20"/>
          <w:szCs w:val="20"/>
        </w:rPr>
        <w:t>thing</w:t>
      </w:r>
      <w:r w:rsidR="00035B39" w:rsidRPr="004D5EC3">
        <w:rPr>
          <w:rFonts w:ascii="Segoe UI Semilight" w:hAnsi="Segoe UI Semilight" w:cs="Segoe UI Semilight"/>
          <w:color w:val="C0504D" w:themeColor="accent2"/>
          <w:sz w:val="20"/>
          <w:szCs w:val="20"/>
          <w:rtl/>
        </w:rPr>
        <w:t>)</w:t>
      </w:r>
    </w:p>
    <w:p w14:paraId="2001A13D" w14:textId="2595B851" w:rsidR="00DA5972" w:rsidRPr="004D5EC3" w:rsidRDefault="00C11B4E" w:rsidP="00C11B4E">
      <w:pPr>
        <w:bidi/>
        <w:spacing w:after="0" w:line="240" w:lineRule="auto"/>
        <w:jc w:val="both"/>
        <w:rPr>
          <w:rFonts w:ascii="Segoe UI Semilight" w:hAnsi="Segoe UI Semilight" w:cs="Segoe UI Semilight"/>
          <w:sz w:val="20"/>
          <w:szCs w:val="20"/>
          <w:rtl/>
        </w:rPr>
      </w:pPr>
      <w:r>
        <w:rPr>
          <w:rFonts w:ascii="Segoe UI Semilight" w:hAnsi="Segoe UI Semilight" w:cs="Segoe UI Semilight"/>
          <w:sz w:val="20"/>
          <w:szCs w:val="20"/>
          <w:rtl/>
        </w:rPr>
        <w:t>2/</w:t>
      </w:r>
      <w:r>
        <w:rPr>
          <w:rFonts w:ascii="Segoe UI Semilight" w:hAnsi="Segoe UI Semilight" w:cs="Segoe UI Semilight" w:hint="cs"/>
          <w:sz w:val="20"/>
          <w:szCs w:val="20"/>
          <w:rtl/>
        </w:rPr>
        <w:t>3</w:t>
      </w:r>
      <w:r w:rsidR="00DA5972" w:rsidRPr="004D5EC3">
        <w:rPr>
          <w:rFonts w:ascii="Segoe UI Semilight" w:hAnsi="Segoe UI Semilight" w:cs="Segoe UI Semilight"/>
          <w:sz w:val="20"/>
          <w:szCs w:val="20"/>
          <w:rtl/>
        </w:rPr>
        <w:t xml:space="preserve"> מאוכלוסיית אירופה מתה. לבעלי הקרקעות היו חסרים ידיים עובדות ולכן האריסים רצו למצוא לעצמם עבודות טובות יותר. האדונים לא היו מרוצים מכך ונחקק ש מי שמסתובב במרחב בציבורי באופן חשוד (ללא אישור האדון שלו) מבצע עבירה פלילית- זהו חוק השוטטות. (השתמשו בעבירה זו כדי להעניש בני נוער שמרעישים בלילה). ברגע שחוק</w:t>
      </w:r>
      <w:r w:rsidR="00035B39" w:rsidRPr="004D5EC3">
        <w:rPr>
          <w:rFonts w:ascii="Segoe UI Semilight" w:hAnsi="Segoe UI Semilight" w:cs="Segoe UI Semilight"/>
          <w:sz w:val="20"/>
          <w:szCs w:val="20"/>
          <w:rtl/>
        </w:rPr>
        <w:t xml:space="preserve"> נקלט הוא מוסדר</w:t>
      </w:r>
      <w:r w:rsidR="00DA5972" w:rsidRPr="004D5EC3">
        <w:rPr>
          <w:rFonts w:ascii="Segoe UI Semilight" w:hAnsi="Segoe UI Semilight" w:cs="Segoe UI Semilight"/>
          <w:sz w:val="20"/>
          <w:szCs w:val="20"/>
          <w:rtl/>
        </w:rPr>
        <w:t xml:space="preserve"> גם אם הרציונאל המקורי שלו נעלם (כמו במקרה של פנס בכניסה לבית מלון). הרבה פעמים מתפתחות רציונאליזציות תרבותיות למה זה נכון שהוא יישאר. </w:t>
      </w:r>
    </w:p>
    <w:p w14:paraId="6DA5796F" w14:textId="7B76D2CE" w:rsidR="004B5558" w:rsidRPr="002B3B03" w:rsidRDefault="002B3B03" w:rsidP="004D5EC3">
      <w:pPr>
        <w:bidi/>
        <w:spacing w:after="0" w:line="240" w:lineRule="auto"/>
        <w:ind w:left="720" w:firstLine="720"/>
        <w:jc w:val="both"/>
        <w:rPr>
          <w:rFonts w:ascii="Segoe UI Semilight" w:hAnsi="Segoe UI Semilight" w:cs="Segoe UI Semilight"/>
          <w:color w:val="C0504D" w:themeColor="accent2"/>
          <w:sz w:val="20"/>
          <w:szCs w:val="20"/>
          <w:u w:val="single"/>
          <w:rtl/>
        </w:rPr>
      </w:pPr>
      <w:r>
        <w:rPr>
          <w:rFonts w:ascii="Segoe UI Semilight" w:hAnsi="Segoe UI Semilight" w:cs="Segoe UI Semilight" w:hint="cs"/>
          <w:color w:val="C0504D" w:themeColor="accent2"/>
          <w:sz w:val="20"/>
          <w:szCs w:val="20"/>
          <w:u w:val="single"/>
          <w:rtl/>
        </w:rPr>
        <w:t xml:space="preserve"> </w:t>
      </w:r>
    </w:p>
    <w:p w14:paraId="5B0B7743" w14:textId="6E479172" w:rsidR="00035B39" w:rsidRDefault="00C11B4E" w:rsidP="002B3B03">
      <w:pPr>
        <w:bidi/>
        <w:spacing w:after="0" w:line="240" w:lineRule="auto"/>
        <w:jc w:val="both"/>
        <w:rPr>
          <w:rFonts w:ascii="Segoe UI Semilight" w:hAnsi="Segoe UI Semilight" w:cs="Segoe UI Semilight"/>
          <w:color w:val="C0504D" w:themeColor="accent2"/>
          <w:sz w:val="20"/>
          <w:szCs w:val="20"/>
          <w:rtl/>
        </w:rPr>
      </w:pPr>
      <w:r>
        <w:rPr>
          <w:rFonts w:ascii="Segoe UI Semilight" w:hAnsi="Segoe UI Semilight" w:cs="Segoe UI Semilight" w:hint="cs"/>
          <w:color w:val="C0504D" w:themeColor="accent2"/>
          <w:sz w:val="20"/>
          <w:szCs w:val="20"/>
          <w:rtl/>
        </w:rPr>
        <w:t xml:space="preserve"> </w:t>
      </w:r>
      <w:r w:rsidR="00035B39" w:rsidRPr="004D5EC3">
        <w:rPr>
          <w:rFonts w:ascii="Segoe UI Semilight" w:hAnsi="Segoe UI Semilight" w:cs="Segoe UI Semilight"/>
          <w:color w:val="C0504D" w:themeColor="accent2"/>
          <w:sz w:val="20"/>
          <w:szCs w:val="20"/>
          <w:rtl/>
        </w:rPr>
        <w:t>אפוד זוהר בפקודת התעבורה</w:t>
      </w:r>
    </w:p>
    <w:p w14:paraId="4B52DF7C" w14:textId="77777777" w:rsidR="002B3B03" w:rsidRPr="002B3B03" w:rsidRDefault="002B3B03" w:rsidP="00C11B4E">
      <w:pPr>
        <w:pStyle w:val="paragraph"/>
        <w:bidi/>
        <w:spacing w:before="0" w:beforeAutospacing="0" w:after="0" w:afterAutospacing="0"/>
        <w:textAlignment w:val="baseline"/>
        <w:rPr>
          <w:rFonts w:ascii="Segoe UI Semilight" w:eastAsiaTheme="minorHAnsi" w:hAnsi="Segoe UI Semilight" w:cs="Segoe UI Semilight"/>
          <w:sz w:val="20"/>
          <w:szCs w:val="20"/>
        </w:rPr>
      </w:pPr>
      <w:r w:rsidRPr="002B3B03">
        <w:rPr>
          <w:rFonts w:ascii="Segoe UI Semilight" w:eastAsiaTheme="minorHAnsi" w:hAnsi="Segoe UI Semilight" w:cs="Segoe UI Semilight"/>
          <w:sz w:val="20"/>
          <w:szCs w:val="20"/>
          <w:rtl/>
        </w:rPr>
        <w:t>סיבה שלישית שהחוק לא תמיד משקף שיקולים ערכיים, ניתנת להדגמה באמצעות ס' 65 ב' לפקודת התעבורה שקובע חובה על נהג רכב מנועי העוצר בצד הדרך ללבוש אפוד זוהר. </w:t>
      </w:r>
    </w:p>
    <w:p w14:paraId="25E3287E" w14:textId="3F9CF211" w:rsidR="002B3B03" w:rsidRDefault="002B3B03" w:rsidP="002B3B03">
      <w:pPr>
        <w:pStyle w:val="paragraph"/>
        <w:bidi/>
        <w:spacing w:before="0" w:beforeAutospacing="0" w:after="0" w:afterAutospacing="0"/>
        <w:textAlignment w:val="baseline"/>
        <w:rPr>
          <w:rFonts w:ascii="Segoe UI Semilight" w:eastAsiaTheme="minorHAnsi" w:hAnsi="Segoe UI Semilight" w:cs="Segoe UI Semilight"/>
          <w:sz w:val="20"/>
          <w:szCs w:val="20"/>
          <w:rtl/>
        </w:rPr>
      </w:pPr>
      <w:r w:rsidRPr="002B3B03">
        <w:rPr>
          <w:rFonts w:ascii="Segoe UI Semilight" w:eastAsiaTheme="minorHAnsi" w:hAnsi="Segoe UI Semilight" w:cs="Segoe UI Semilight"/>
          <w:sz w:val="20"/>
          <w:szCs w:val="20"/>
          <w:rtl/>
        </w:rPr>
        <w:t xml:space="preserve">בהתאם לס' 62 ב' (1) לפקודת התעבורה – מי שלא עושה זאת מצפה לעבירה הגוררת שנתיים מאסר. לכאורה </w:t>
      </w:r>
      <w:r>
        <w:rPr>
          <w:rFonts w:ascii="Segoe UI Semilight" w:eastAsiaTheme="minorHAnsi" w:hAnsi="Segoe UI Semilight" w:cs="Segoe UI Semilight" w:hint="cs"/>
          <w:sz w:val="20"/>
          <w:szCs w:val="20"/>
          <w:rtl/>
        </w:rPr>
        <w:t xml:space="preserve">       </w:t>
      </w:r>
    </w:p>
    <w:p w14:paraId="72D99D75" w14:textId="3D2596C9" w:rsidR="002B3B03" w:rsidRDefault="002B3B03" w:rsidP="002B3B03">
      <w:pPr>
        <w:pStyle w:val="paragraph"/>
        <w:bidi/>
        <w:spacing w:before="0" w:beforeAutospacing="0" w:after="0" w:afterAutospacing="0"/>
        <w:textAlignment w:val="baseline"/>
        <w:rPr>
          <w:rFonts w:ascii="Segoe UI Semilight" w:eastAsiaTheme="minorHAnsi" w:hAnsi="Segoe UI Semilight" w:cs="Segoe UI Semilight"/>
          <w:sz w:val="20"/>
          <w:szCs w:val="20"/>
          <w:rtl/>
        </w:rPr>
      </w:pPr>
      <w:r w:rsidRPr="002B3B03">
        <w:rPr>
          <w:rFonts w:ascii="Segoe UI Semilight" w:eastAsiaTheme="minorHAnsi" w:hAnsi="Segoe UI Semilight" w:cs="Segoe UI Semilight"/>
          <w:sz w:val="20"/>
          <w:szCs w:val="20"/>
          <w:rtl/>
        </w:rPr>
        <w:t xml:space="preserve">מדובר בחוק נפלא ונהדר שמגן על חיי אדם – אם רואים אותי לצד הכביש יש סיכוי מופחת שידרסו אותי. כך </w:t>
      </w:r>
    </w:p>
    <w:p w14:paraId="455482F8" w14:textId="47F4C8C9" w:rsidR="002B3B03" w:rsidRPr="002B3B03" w:rsidRDefault="002B3B03" w:rsidP="00C11B4E">
      <w:pPr>
        <w:pStyle w:val="paragraph"/>
        <w:bidi/>
        <w:spacing w:before="0" w:beforeAutospacing="0" w:after="0" w:afterAutospacing="0"/>
        <w:textAlignment w:val="baseline"/>
        <w:rPr>
          <w:rFonts w:ascii="Segoe UI Semilight" w:eastAsiaTheme="minorHAnsi" w:hAnsi="Segoe UI Semilight" w:cs="Segoe UI Semilight"/>
          <w:sz w:val="20"/>
          <w:szCs w:val="20"/>
          <w:rtl/>
        </w:rPr>
      </w:pPr>
      <w:r w:rsidRPr="002B3B03">
        <w:rPr>
          <w:rFonts w:ascii="Segoe UI Semilight" w:eastAsiaTheme="minorHAnsi" w:hAnsi="Segoe UI Semilight" w:cs="Segoe UI Semilight"/>
          <w:sz w:val="20"/>
          <w:szCs w:val="20"/>
          <w:rtl/>
        </w:rPr>
        <w:lastRenderedPageBreak/>
        <w:t>חשבו עד שמסתבר כי לוביסט של חברה </w:t>
      </w:r>
      <w:r>
        <w:rPr>
          <w:rFonts w:ascii="Segoe UI Semilight" w:eastAsiaTheme="minorHAnsi" w:hAnsi="Segoe UI Semilight" w:cs="Segoe UI Semilight"/>
          <w:sz w:val="20"/>
          <w:szCs w:val="20"/>
          <w:rtl/>
        </w:rPr>
        <w:t>מסו</w:t>
      </w:r>
      <w:r w:rsidRPr="002B3B03">
        <w:rPr>
          <w:rFonts w:ascii="Segoe UI Semilight" w:eastAsiaTheme="minorHAnsi" w:hAnsi="Segoe UI Semilight" w:cs="Segoe UI Semilight"/>
          <w:sz w:val="20"/>
          <w:szCs w:val="20"/>
          <w:rtl/>
        </w:rPr>
        <w:t xml:space="preserve">ימת נתקע עם בד זוהר רב מידי – והוא הצליח לקדם את החוק </w:t>
      </w:r>
      <w:r>
        <w:rPr>
          <w:rFonts w:ascii="Segoe UI Semilight" w:eastAsiaTheme="minorHAnsi" w:hAnsi="Segoe UI Semilight" w:cs="Segoe UI Semilight" w:hint="cs"/>
          <w:sz w:val="20"/>
          <w:szCs w:val="20"/>
          <w:rtl/>
        </w:rPr>
        <w:t xml:space="preserve"> </w:t>
      </w:r>
      <w:r w:rsidRPr="002B3B03">
        <w:rPr>
          <w:rFonts w:ascii="Segoe UI Semilight" w:eastAsiaTheme="minorHAnsi" w:hAnsi="Segoe UI Semilight" w:cs="Segoe UI Semilight"/>
          <w:sz w:val="20"/>
          <w:szCs w:val="20"/>
          <w:rtl/>
        </w:rPr>
        <w:t>הזה ועשה לבעלי המפעל מיליונים. במילים אחרות – לפעמים הסיבות לחקיקה פלילית הן לא ערכיות לחלוטין. </w:t>
      </w:r>
    </w:p>
    <w:p w14:paraId="563145A6" w14:textId="77777777" w:rsidR="002B3B03" w:rsidRPr="002B3B03" w:rsidRDefault="002B3B03" w:rsidP="002B3B03">
      <w:pPr>
        <w:pStyle w:val="paragraph"/>
        <w:bidi/>
        <w:spacing w:before="0" w:beforeAutospacing="0" w:after="0" w:afterAutospacing="0"/>
        <w:textAlignment w:val="baseline"/>
        <w:rPr>
          <w:rFonts w:ascii="Segoe UI Semilight" w:eastAsiaTheme="minorHAnsi" w:hAnsi="Segoe UI Semilight" w:cs="Segoe UI Semilight"/>
          <w:sz w:val="20"/>
          <w:szCs w:val="20"/>
          <w:rtl/>
        </w:rPr>
      </w:pPr>
      <w:r w:rsidRPr="002B3B03">
        <w:rPr>
          <w:rFonts w:ascii="Segoe UI Semilight" w:eastAsiaTheme="minorHAnsi" w:hAnsi="Segoe UI Semilight" w:cs="Segoe UI Semilight"/>
          <w:sz w:val="20"/>
          <w:szCs w:val="20"/>
          <w:rtl/>
        </w:rPr>
        <w:t> </w:t>
      </w:r>
    </w:p>
    <w:p w14:paraId="3B49DE2D" w14:textId="4EE8CE22" w:rsidR="002B3B03" w:rsidRDefault="002B3B03" w:rsidP="002B3B03">
      <w:pPr>
        <w:pStyle w:val="paragraph"/>
        <w:bidi/>
        <w:spacing w:before="0" w:beforeAutospacing="0" w:after="0" w:afterAutospacing="0"/>
        <w:textAlignment w:val="baseline"/>
        <w:rPr>
          <w:rFonts w:ascii="Segoe UI" w:hAnsi="Segoe UI" w:cs="Segoe UI"/>
          <w:sz w:val="12"/>
          <w:szCs w:val="12"/>
          <w:rtl/>
        </w:rPr>
      </w:pPr>
      <w:r w:rsidRPr="002B3B03">
        <w:rPr>
          <w:rFonts w:ascii="Segoe UI Semilight" w:eastAsiaTheme="minorHAnsi" w:hAnsi="Segoe UI Semilight" w:cs="Segoe UI Semilight"/>
          <w:sz w:val="20"/>
          <w:szCs w:val="20"/>
          <w:rtl/>
        </w:rPr>
        <w:t>במקרה של שאנטי (עישון סיגריה </w:t>
      </w:r>
      <w:r>
        <w:rPr>
          <w:rFonts w:ascii="Segoe UI Semilight" w:eastAsiaTheme="minorHAnsi" w:hAnsi="Segoe UI Semilight" w:cs="Segoe UI Semilight" w:hint="cs"/>
          <w:sz w:val="20"/>
          <w:szCs w:val="20"/>
          <w:rtl/>
        </w:rPr>
        <w:t>ברמדאן</w:t>
      </w:r>
      <w:r w:rsidRPr="002B3B03">
        <w:rPr>
          <w:rFonts w:ascii="Segoe UI Semilight" w:eastAsiaTheme="minorHAnsi" w:hAnsi="Segoe UI Semilight" w:cs="Segoe UI Semilight"/>
          <w:sz w:val="20"/>
          <w:szCs w:val="20"/>
          <w:rtl/>
        </w:rPr>
        <w:t>) נראה פחות בסדר בהשוואה לשריפת דגל, או מכירת חמץ. זה שתרבותית משהו נראה לנו לא בסדר – לא אומר שזה מספיק כדי להפוך אותו לעבירה פלילית. אז מה כן הופך אותו לעבירה פלילית? אני לא יודע. שלושת הפרמטרים </w:t>
      </w:r>
      <w:r>
        <w:rPr>
          <w:rFonts w:ascii="Segoe UI Semilight" w:eastAsiaTheme="minorHAnsi" w:hAnsi="Segoe UI Semilight" w:cs="Segoe UI Semilight"/>
          <w:sz w:val="20"/>
          <w:szCs w:val="20"/>
          <w:rtl/>
        </w:rPr>
        <w:t>שצוי</w:t>
      </w:r>
      <w:r w:rsidRPr="002B3B03">
        <w:rPr>
          <w:rFonts w:ascii="Segoe UI Semilight" w:eastAsiaTheme="minorHAnsi" w:hAnsi="Segoe UI Semilight" w:cs="Segoe UI Semilight"/>
          <w:sz w:val="20"/>
          <w:szCs w:val="20"/>
          <w:rtl/>
        </w:rPr>
        <w:t>נו עד כה היו חלולים.</w:t>
      </w:r>
      <w:r>
        <w:rPr>
          <w:rStyle w:val="eop"/>
          <w:rFonts w:ascii="Calibri" w:hAnsi="Calibri" w:cs="Calibri"/>
          <w:sz w:val="22"/>
          <w:szCs w:val="22"/>
          <w:rtl/>
        </w:rPr>
        <w:t> </w:t>
      </w:r>
    </w:p>
    <w:p w14:paraId="7FFAA7CE" w14:textId="41E3BF58" w:rsidR="002B3B03" w:rsidRPr="002B3B03" w:rsidRDefault="002B3B03" w:rsidP="002B3B03">
      <w:pPr>
        <w:pStyle w:val="paragraph"/>
        <w:bidi/>
        <w:spacing w:before="0" w:beforeAutospacing="0" w:after="0" w:afterAutospacing="0"/>
        <w:textAlignment w:val="baseline"/>
        <w:rPr>
          <w:rFonts w:ascii="Segoe UI" w:hAnsi="Segoe UI" w:cs="Segoe UI"/>
          <w:sz w:val="12"/>
          <w:szCs w:val="12"/>
          <w:rtl/>
        </w:rPr>
      </w:pPr>
    </w:p>
    <w:p w14:paraId="42181FC6" w14:textId="147B3A1A" w:rsidR="00035B39" w:rsidRPr="002B3B03" w:rsidRDefault="00124E99" w:rsidP="002B3B03">
      <w:pPr>
        <w:bidi/>
        <w:spacing w:after="0" w:line="240" w:lineRule="auto"/>
        <w:jc w:val="both"/>
        <w:rPr>
          <w:rFonts w:ascii="Segoe UI Semilight" w:hAnsi="Segoe UI Semilight" w:cs="Segoe UI Semilight"/>
          <w:sz w:val="20"/>
          <w:szCs w:val="20"/>
          <w:rtl/>
        </w:rPr>
      </w:pPr>
      <w:r>
        <w:rPr>
          <w:rFonts w:ascii="Segoe UI Semilight" w:hAnsi="Segoe UI Semilight" w:cs="Segoe UI Semilight" w:hint="cs"/>
          <w:color w:val="C0504D" w:themeColor="accent2"/>
          <w:sz w:val="20"/>
          <w:szCs w:val="20"/>
          <w:rtl/>
        </w:rPr>
        <w:t xml:space="preserve">פס"ד </w:t>
      </w:r>
      <w:r w:rsidR="00035B39" w:rsidRPr="004D5EC3">
        <w:rPr>
          <w:rFonts w:ascii="Segoe UI Semilight" w:hAnsi="Segoe UI Semilight" w:cs="Segoe UI Semilight"/>
          <w:color w:val="C0504D" w:themeColor="accent2"/>
          <w:sz w:val="20"/>
          <w:szCs w:val="20"/>
        </w:rPr>
        <w:t>Shanti</w:t>
      </w:r>
      <w:r w:rsidR="00035B39" w:rsidRPr="004D5EC3">
        <w:rPr>
          <w:rFonts w:ascii="Segoe UI Semilight" w:hAnsi="Segoe UI Semilight" w:cs="Segoe UI Semilight"/>
          <w:color w:val="C0504D" w:themeColor="accent2"/>
          <w:sz w:val="20"/>
          <w:szCs w:val="20"/>
          <w:rtl/>
        </w:rPr>
        <w:t>- עישון סיגריה ברמדאן</w:t>
      </w:r>
      <w:r w:rsidR="00035B39" w:rsidRPr="002B3B03">
        <w:rPr>
          <w:rFonts w:ascii="Segoe UI Semilight" w:hAnsi="Segoe UI Semilight" w:cs="Segoe UI Semilight"/>
          <w:sz w:val="20"/>
          <w:szCs w:val="20"/>
          <w:rtl/>
        </w:rPr>
        <w:t xml:space="preserve"> – זה שהמע</w:t>
      </w:r>
      <w:r w:rsidR="004D5EC3" w:rsidRPr="002B3B03">
        <w:rPr>
          <w:rFonts w:ascii="Segoe UI Semilight" w:hAnsi="Segoe UI Semilight" w:cs="Segoe UI Semilight"/>
          <w:sz w:val="20"/>
          <w:szCs w:val="20"/>
          <w:rtl/>
        </w:rPr>
        <w:t xml:space="preserve">שה נראה לא בסדר מבחינה תרבותית </w:t>
      </w:r>
      <w:r w:rsidR="002B3B03" w:rsidRPr="002B3B03">
        <w:rPr>
          <w:rFonts w:ascii="Segoe UI Semilight" w:hAnsi="Segoe UI Semilight" w:cs="Segoe UI Semilight" w:hint="cs"/>
          <w:sz w:val="20"/>
          <w:szCs w:val="20"/>
          <w:rtl/>
        </w:rPr>
        <w:t>מוסרית לא מספיק כדי להפוך אותו לעבירה פלילית.</w:t>
      </w:r>
    </w:p>
    <w:p w14:paraId="6E7F7FB4" w14:textId="37F7A8D5" w:rsidR="002B3B03" w:rsidRPr="002B3B03" w:rsidRDefault="002B3B03" w:rsidP="002B3B03">
      <w:pPr>
        <w:bidi/>
        <w:spacing w:after="0" w:line="240" w:lineRule="auto"/>
        <w:jc w:val="both"/>
        <w:rPr>
          <w:rFonts w:ascii="Segoe UI Semilight" w:hAnsi="Segoe UI Semilight" w:cs="Segoe UI Semilight"/>
          <w:sz w:val="20"/>
          <w:szCs w:val="20"/>
          <w:rtl/>
        </w:rPr>
      </w:pPr>
      <w:r w:rsidRPr="002B3B03">
        <w:rPr>
          <w:rFonts w:ascii="Segoe UI Semilight" w:hAnsi="Segoe UI Semilight" w:cs="Segoe UI Semilight" w:hint="cs"/>
          <w:sz w:val="20"/>
          <w:szCs w:val="20"/>
          <w:rtl/>
        </w:rPr>
        <w:t xml:space="preserve">קשה לומר בבירור מה כן הופך מעשה לעבירה פלילית. שלושת הפרמטרים שצוינו נראים חלולים. </w:t>
      </w:r>
    </w:p>
    <w:p w14:paraId="25EDF793" w14:textId="77777777" w:rsidR="00035B39" w:rsidRPr="004D5EC3" w:rsidRDefault="00035B39" w:rsidP="004D5EC3">
      <w:pPr>
        <w:bidi/>
        <w:spacing w:after="0" w:line="240" w:lineRule="auto"/>
        <w:ind w:left="720" w:firstLine="720"/>
        <w:jc w:val="both"/>
        <w:rPr>
          <w:rFonts w:ascii="Segoe UI Semilight" w:hAnsi="Segoe UI Semilight" w:cs="Segoe UI Semilight"/>
          <w:color w:val="C0504D" w:themeColor="accent2"/>
          <w:sz w:val="20"/>
          <w:szCs w:val="20"/>
          <w:rtl/>
        </w:rPr>
      </w:pPr>
    </w:p>
    <w:p w14:paraId="003086D2" w14:textId="77777777" w:rsidR="004B5558" w:rsidRPr="004D5EC3" w:rsidRDefault="004B5558" w:rsidP="004D5EC3">
      <w:pPr>
        <w:bidi/>
        <w:spacing w:after="0" w:line="240" w:lineRule="auto"/>
        <w:jc w:val="both"/>
        <w:rPr>
          <w:rFonts w:ascii="Segoe UI Semilight" w:hAnsi="Segoe UI Semilight" w:cs="Segoe UI Semilight"/>
          <w:sz w:val="20"/>
          <w:szCs w:val="20"/>
          <w:rtl/>
        </w:rPr>
      </w:pPr>
      <w:r w:rsidRPr="004D5EC3">
        <w:rPr>
          <w:rFonts w:ascii="Segoe UI Semilight" w:hAnsi="Segoe UI Semilight" w:cs="Segoe UI Semilight"/>
          <w:sz w:val="20"/>
          <w:szCs w:val="20"/>
          <w:u w:val="single"/>
          <w:rtl/>
        </w:rPr>
        <w:t>איזון התמונה: לא הכול רע</w:t>
      </w:r>
    </w:p>
    <w:p w14:paraId="706F3EFA" w14:textId="7A9AC776" w:rsidR="004408E5" w:rsidRPr="004D5EC3" w:rsidRDefault="00035B39"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עיקרון הנזק-, עיקרון השיוריות וערכים מוסריים, כולם מילים יפות ללא כיסוי.</w:t>
      </w:r>
    </w:p>
    <w:p w14:paraId="79533319" w14:textId="366ADBB5" w:rsidR="00510F08" w:rsidRPr="004D5EC3" w:rsidRDefault="00035B39" w:rsidP="004D5EC3">
      <w:pPr>
        <w:bidi/>
        <w:spacing w:after="0" w:line="240" w:lineRule="auto"/>
        <w:jc w:val="both"/>
        <w:rPr>
          <w:rFonts w:ascii="Segoe UI Semilight" w:eastAsia="Times New Roman" w:hAnsi="Segoe UI Semilight" w:cs="Segoe UI Semilight"/>
          <w:sz w:val="20"/>
          <w:szCs w:val="20"/>
          <w:rtl/>
        </w:rPr>
      </w:pPr>
      <w:r w:rsidRPr="004D5EC3">
        <w:rPr>
          <w:rFonts w:ascii="Segoe UI Semilight" w:eastAsia="Times New Roman" w:hAnsi="Segoe UI Semilight" w:cs="Segoe UI Semilight"/>
          <w:sz w:val="20"/>
          <w:szCs w:val="20"/>
          <w:rtl/>
        </w:rPr>
        <w:t>כמו במקרה של צידוקים לענישה, גם בצידוקים להפ</w:t>
      </w:r>
      <w:r w:rsidR="00510F08" w:rsidRPr="004D5EC3">
        <w:rPr>
          <w:rFonts w:ascii="Segoe UI Semilight" w:eastAsia="Times New Roman" w:hAnsi="Segoe UI Semilight" w:cs="Segoe UI Semilight"/>
          <w:sz w:val="20"/>
          <w:szCs w:val="20"/>
          <w:rtl/>
        </w:rPr>
        <w:t>ללה יש לאמץ עמדה מורכבת- לא לאמץ</w:t>
      </w:r>
      <w:r w:rsidRPr="004D5EC3">
        <w:rPr>
          <w:rFonts w:ascii="Segoe UI Semilight" w:eastAsia="Times New Roman" w:hAnsi="Segoe UI Semilight" w:cs="Segoe UI Semilight"/>
          <w:sz w:val="20"/>
          <w:szCs w:val="20"/>
          <w:rtl/>
        </w:rPr>
        <w:t xml:space="preserve"> עמדת קצה , לא הכל מושחת ולא הכל טוב. </w:t>
      </w:r>
      <w:r w:rsidR="00510F08" w:rsidRPr="004D5EC3">
        <w:rPr>
          <w:rFonts w:ascii="Segoe UI Semilight" w:eastAsia="Times New Roman" w:hAnsi="Segoe UI Semilight" w:cs="Segoe UI Semilight"/>
          <w:sz w:val="20"/>
          <w:szCs w:val="20"/>
          <w:rtl/>
        </w:rPr>
        <w:t xml:space="preserve"> יש להיות ב</w:t>
      </w:r>
      <w:r w:rsidR="004D5EC3">
        <w:rPr>
          <w:rFonts w:ascii="Segoe UI Semilight" w:eastAsia="Times New Roman" w:hAnsi="Segoe UI Semilight" w:cs="Segoe UI Semilight" w:hint="cs"/>
          <w:sz w:val="20"/>
          <w:szCs w:val="20"/>
          <w:rtl/>
        </w:rPr>
        <w:t>י</w:t>
      </w:r>
      <w:r w:rsidR="004D5EC3">
        <w:rPr>
          <w:rFonts w:ascii="Segoe UI Semilight" w:eastAsia="Times New Roman" w:hAnsi="Segoe UI Semilight" w:cs="Segoe UI Semilight"/>
          <w:sz w:val="20"/>
          <w:szCs w:val="20"/>
          <w:rtl/>
        </w:rPr>
        <w:t xml:space="preserve">קורתיים כלפי </w:t>
      </w:r>
      <w:r w:rsidR="00510F08" w:rsidRPr="004D5EC3">
        <w:rPr>
          <w:rFonts w:ascii="Segoe UI Semilight" w:eastAsia="Times New Roman" w:hAnsi="Segoe UI Semilight" w:cs="Segoe UI Semilight"/>
          <w:sz w:val="20"/>
          <w:szCs w:val="20"/>
          <w:rtl/>
        </w:rPr>
        <w:t>כל דבר ו</w:t>
      </w:r>
      <w:r w:rsidR="004D5EC3">
        <w:rPr>
          <w:rFonts w:ascii="Segoe UI Semilight" w:eastAsia="Times New Roman" w:hAnsi="Segoe UI Semilight" w:cs="Segoe UI Semilight" w:hint="cs"/>
          <w:sz w:val="20"/>
          <w:szCs w:val="20"/>
          <w:rtl/>
        </w:rPr>
        <w:t xml:space="preserve">גם </w:t>
      </w:r>
      <w:r w:rsidR="00510F08" w:rsidRPr="004D5EC3">
        <w:rPr>
          <w:rFonts w:ascii="Segoe UI Semilight" w:eastAsia="Times New Roman" w:hAnsi="Segoe UI Semilight" w:cs="Segoe UI Semilight"/>
          <w:sz w:val="20"/>
          <w:szCs w:val="20"/>
          <w:rtl/>
        </w:rPr>
        <w:t>כלפי האינטואיציות</w:t>
      </w:r>
      <w:r w:rsidR="004D5EC3">
        <w:rPr>
          <w:rFonts w:ascii="Segoe UI Semilight" w:eastAsia="Times New Roman" w:hAnsi="Segoe UI Semilight" w:cs="Segoe UI Semilight" w:hint="cs"/>
          <w:sz w:val="20"/>
          <w:szCs w:val="20"/>
          <w:rtl/>
        </w:rPr>
        <w:t xml:space="preserve"> שלנו</w:t>
      </w:r>
      <w:r w:rsidR="00510F08" w:rsidRPr="004D5EC3">
        <w:rPr>
          <w:rFonts w:ascii="Segoe UI Semilight" w:eastAsia="Times New Roman" w:hAnsi="Segoe UI Semilight" w:cs="Segoe UI Semilight"/>
          <w:sz w:val="20"/>
          <w:szCs w:val="20"/>
          <w:rtl/>
        </w:rPr>
        <w:t xml:space="preserve">. </w:t>
      </w:r>
    </w:p>
    <w:p w14:paraId="0438DAF2" w14:textId="3716C963" w:rsidR="00035B39" w:rsidRDefault="00035B39" w:rsidP="004D5EC3">
      <w:pPr>
        <w:bidi/>
        <w:spacing w:after="0" w:line="240" w:lineRule="auto"/>
        <w:jc w:val="both"/>
        <w:rPr>
          <w:rFonts w:ascii="Segoe UI Semilight" w:eastAsia="Times New Roman" w:hAnsi="Segoe UI Semilight" w:cs="Segoe UI Semilight"/>
          <w:sz w:val="20"/>
          <w:szCs w:val="20"/>
          <w:rtl/>
        </w:rPr>
      </w:pPr>
    </w:p>
    <w:p w14:paraId="0038A17A" w14:textId="5FA711EB" w:rsidR="00575FF0" w:rsidRDefault="00575FF0" w:rsidP="00575FF0">
      <w:pPr>
        <w:bidi/>
        <w:spacing w:after="0" w:line="240" w:lineRule="auto"/>
        <w:jc w:val="both"/>
        <w:rPr>
          <w:rFonts w:ascii="Segoe UI Semilight" w:eastAsia="Times New Roman" w:hAnsi="Segoe UI Semilight" w:cs="Segoe UI Semilight"/>
          <w:sz w:val="20"/>
          <w:szCs w:val="20"/>
          <w:rtl/>
        </w:rPr>
      </w:pPr>
    </w:p>
    <w:p w14:paraId="27673F1C" w14:textId="3EECEDBD"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226939F6" w14:textId="39E16517"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6EFEB37" w14:textId="0D1F57E1"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067AFD60" w14:textId="37570CEA"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219739F6" w14:textId="41975AC0"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6813D0F" w14:textId="071042F7"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5E5C165" w14:textId="2A38F3FE"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5F528DE" w14:textId="092DC570"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3BFC05AC" w14:textId="4E7262DD"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54787C9" w14:textId="7430F924"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5D2D317" w14:textId="53F8DA51"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0CDC41C7" w14:textId="78D4156E"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B470841" w14:textId="6F14AA02"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06CB0D6F" w14:textId="36CF14CC"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415D95CC" w14:textId="3E489C16"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0298BDD4" w14:textId="38B72C95"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6361D4E" w14:textId="450F2DA0"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256295D" w14:textId="6E7DD79C"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CC55B34" w14:textId="6A48CA81"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058DB75F" w14:textId="28C05855"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6097DC8" w14:textId="652B57BE"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4AD1F80D" w14:textId="7425F75E"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F8FB985" w14:textId="77CD2491"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400B541" w14:textId="7A364BB6"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00381CD" w14:textId="71975289"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55465365" w14:textId="05FA2CD3"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69965A0A" w14:textId="48092519"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21E10667" w14:textId="50BF5A7C"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57FF224F" w14:textId="71D413AD"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003D206" w14:textId="5D9D2BE3"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1A9791B" w14:textId="0D97F241"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19355B64" w14:textId="2EFFD283"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273BB47F" w14:textId="38883BDC" w:rsidR="002505DA" w:rsidRDefault="002505DA" w:rsidP="002505DA">
      <w:pPr>
        <w:bidi/>
        <w:spacing w:after="0" w:line="240" w:lineRule="auto"/>
        <w:jc w:val="both"/>
        <w:rPr>
          <w:rFonts w:ascii="Segoe UI Semilight" w:eastAsia="Times New Roman" w:hAnsi="Segoe UI Semilight" w:cs="Segoe UI Semilight"/>
          <w:sz w:val="20"/>
          <w:szCs w:val="20"/>
          <w:rtl/>
        </w:rPr>
      </w:pPr>
    </w:p>
    <w:p w14:paraId="7B1DBED6" w14:textId="6D02A2D9" w:rsidR="00531CCF" w:rsidRDefault="00531CCF" w:rsidP="00531CCF">
      <w:pPr>
        <w:bidi/>
        <w:spacing w:after="0" w:line="240" w:lineRule="auto"/>
        <w:jc w:val="both"/>
        <w:rPr>
          <w:rFonts w:ascii="Segoe UI Semilight" w:eastAsia="Times New Roman" w:hAnsi="Segoe UI Semilight" w:cs="Segoe UI Semilight"/>
          <w:sz w:val="20"/>
          <w:szCs w:val="20"/>
          <w:rtl/>
        </w:rPr>
      </w:pPr>
    </w:p>
    <w:p w14:paraId="192E4A0F" w14:textId="77777777" w:rsidR="00B61AB0" w:rsidRPr="00531CCF" w:rsidRDefault="00B61AB0" w:rsidP="00B61AB0">
      <w:pPr>
        <w:bidi/>
        <w:spacing w:after="0" w:line="240" w:lineRule="auto"/>
        <w:jc w:val="both"/>
        <w:rPr>
          <w:rFonts w:ascii="Segoe UI Semilight" w:eastAsia="Times New Roman" w:hAnsi="Segoe UI Semilight" w:cs="Segoe UI Semilight"/>
          <w:sz w:val="20"/>
          <w:szCs w:val="20"/>
          <w:rtl/>
        </w:rPr>
      </w:pPr>
    </w:p>
    <w:p w14:paraId="6E29D405" w14:textId="39B262CB" w:rsidR="00BB05BA" w:rsidRPr="00BB05BA" w:rsidRDefault="00BB05BA" w:rsidP="00BB05BA">
      <w:pPr>
        <w:bidi/>
        <w:spacing w:after="0" w:line="240" w:lineRule="auto"/>
        <w:jc w:val="both"/>
        <w:rPr>
          <w:rFonts w:ascii="Segoe UI Semilight" w:eastAsia="Times New Roman" w:hAnsi="Segoe UI Semilight" w:cs="Segoe UI Semilight"/>
          <w:b/>
          <w:bCs/>
          <w:sz w:val="20"/>
          <w:szCs w:val="20"/>
          <w:u w:val="single"/>
        </w:rPr>
      </w:pPr>
      <w:r w:rsidRPr="00BB05BA">
        <w:rPr>
          <w:rFonts w:ascii="Segoe UI Semilight" w:eastAsia="Times New Roman" w:hAnsi="Segoe UI Semilight" w:cs="Segoe UI Semilight"/>
          <w:b/>
          <w:bCs/>
          <w:sz w:val="20"/>
          <w:szCs w:val="20"/>
          <w:u w:val="single"/>
          <w:rtl/>
        </w:rPr>
        <w:t xml:space="preserve">שיעור 3 - </w:t>
      </w:r>
      <w:r w:rsidRPr="00C3479B">
        <w:rPr>
          <w:rFonts w:ascii="Segoe UI Semilight" w:eastAsia="Times New Roman" w:hAnsi="Segoe UI Semilight" w:cs="Segoe UI Semilight"/>
          <w:b/>
          <w:bCs/>
          <w:color w:val="E36C0A" w:themeColor="accent6" w:themeShade="BF"/>
          <w:sz w:val="24"/>
          <w:szCs w:val="24"/>
          <w:u w:val="single"/>
          <w:rtl/>
        </w:rPr>
        <w:t xml:space="preserve">עיקרון החוקיות </w:t>
      </w:r>
      <w:r>
        <w:rPr>
          <w:rFonts w:ascii="Segoe UI Semilight" w:eastAsia="Times New Roman" w:hAnsi="Segoe UI Semilight" w:cs="Segoe UI Semilight" w:hint="cs"/>
          <w:b/>
          <w:bCs/>
          <w:sz w:val="20"/>
          <w:szCs w:val="20"/>
          <w:u w:val="single"/>
          <w:rtl/>
        </w:rPr>
        <w:t xml:space="preserve">במשפט הפלילי </w:t>
      </w:r>
      <w:r w:rsidRPr="00BB05BA">
        <w:rPr>
          <w:rFonts w:ascii="Segoe UI Semilight" w:eastAsia="Times New Roman" w:hAnsi="Segoe UI Semilight" w:cs="Segoe UI Semilight"/>
          <w:b/>
          <w:bCs/>
          <w:sz w:val="20"/>
          <w:szCs w:val="20"/>
          <w:u w:val="single"/>
          <w:rtl/>
        </w:rPr>
        <w:t>[27.03.2017]</w:t>
      </w:r>
    </w:p>
    <w:p w14:paraId="55B7B99A" w14:textId="0B84C9B6" w:rsidR="00BB05BA" w:rsidRDefault="00BB05BA" w:rsidP="00BB05BA">
      <w:pPr>
        <w:bidi/>
        <w:spacing w:after="0" w:line="240" w:lineRule="auto"/>
        <w:jc w:val="both"/>
        <w:rPr>
          <w:rFonts w:ascii="Segoe UI Semilight" w:eastAsia="Times New Roman" w:hAnsi="Segoe UI Semilight" w:cs="Segoe UI Semilight"/>
          <w:b/>
          <w:bCs/>
          <w:sz w:val="20"/>
          <w:szCs w:val="20"/>
          <w:u w:val="single"/>
          <w:rtl/>
        </w:rPr>
      </w:pPr>
      <w:r w:rsidRPr="00BB05BA">
        <w:rPr>
          <w:rFonts w:ascii="Segoe UI Semilight" w:eastAsia="Times New Roman" w:hAnsi="Segoe UI Semilight" w:cs="Segoe UI Semilight"/>
          <w:b/>
          <w:bCs/>
          <w:sz w:val="20"/>
          <w:szCs w:val="20"/>
          <w:rtl/>
        </w:rPr>
        <w:t xml:space="preserve">+ </w:t>
      </w:r>
      <w:r w:rsidRPr="00BB05BA">
        <w:rPr>
          <w:rFonts w:ascii="Segoe UI Semilight" w:eastAsia="Times New Roman" w:hAnsi="Segoe UI Semilight" w:cs="Segoe UI Semilight"/>
          <w:b/>
          <w:bCs/>
          <w:sz w:val="20"/>
          <w:szCs w:val="20"/>
          <w:u w:val="single"/>
          <w:rtl/>
        </w:rPr>
        <w:t xml:space="preserve">הגדרת "עיקרון החוקיות" </w:t>
      </w:r>
    </w:p>
    <w:p w14:paraId="003AF4EE" w14:textId="511E5ECB" w:rsidR="00BB05BA" w:rsidRPr="00BB05BA" w:rsidRDefault="00BB05BA" w:rsidP="00BB05BA">
      <w:pPr>
        <w:bidi/>
        <w:spacing w:after="0" w:line="240" w:lineRule="auto"/>
        <w:jc w:val="both"/>
        <w:rPr>
          <w:rFonts w:ascii="Segoe UI Semilight" w:eastAsia="Times New Roman" w:hAnsi="Segoe UI Semilight" w:cs="Segoe UI Semilight"/>
          <w:sz w:val="20"/>
          <w:szCs w:val="20"/>
          <w:rtl/>
        </w:rPr>
      </w:pPr>
      <w:r w:rsidRPr="00BB05BA">
        <w:rPr>
          <w:rFonts w:ascii="Segoe UI Semilight" w:eastAsia="Times New Roman" w:hAnsi="Segoe UI Semilight" w:cs="Segoe UI Semilight" w:hint="cs"/>
          <w:sz w:val="20"/>
          <w:szCs w:val="20"/>
          <w:rtl/>
        </w:rPr>
        <w:t>עיקרון כללי של מערכת המשפט. עיקרון החוקיות הכללי מורכב משני חלקים:</w:t>
      </w:r>
    </w:p>
    <w:p w14:paraId="15277734" w14:textId="3C8BDD8F" w:rsidR="00BB05BA" w:rsidRDefault="00BB05BA" w:rsidP="00741E16">
      <w:pPr>
        <w:pStyle w:val="a4"/>
        <w:numPr>
          <w:ilvl w:val="0"/>
          <w:numId w:val="16"/>
        </w:numPr>
        <w:bidi/>
        <w:spacing w:after="0" w:line="240" w:lineRule="auto"/>
        <w:jc w:val="both"/>
        <w:rPr>
          <w:rFonts w:ascii="Segoe UI Semilight" w:eastAsia="Times New Roman" w:hAnsi="Segoe UI Semilight" w:cs="Segoe UI Semilight"/>
          <w:sz w:val="20"/>
          <w:szCs w:val="20"/>
        </w:rPr>
      </w:pPr>
      <w:r w:rsidRPr="00BB05BA">
        <w:rPr>
          <w:rFonts w:ascii="Segoe UI Semilight" w:eastAsia="Times New Roman" w:hAnsi="Segoe UI Semilight" w:cs="Segoe UI Semilight" w:hint="cs"/>
          <w:sz w:val="20"/>
          <w:szCs w:val="20"/>
          <w:rtl/>
        </w:rPr>
        <w:t>לפרט מותר לעשות כל דבר שלא נאסר עליו בחוק.</w:t>
      </w:r>
    </w:p>
    <w:p w14:paraId="5CBF80E7" w14:textId="12B3DE47" w:rsidR="00BB05BA" w:rsidRDefault="008F31B3" w:rsidP="00741E16">
      <w:pPr>
        <w:pStyle w:val="a4"/>
        <w:numPr>
          <w:ilvl w:val="0"/>
          <w:numId w:val="16"/>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 xml:space="preserve">לממשל </w:t>
      </w:r>
      <w:r w:rsidR="00BB05BA" w:rsidRPr="00BB05BA">
        <w:rPr>
          <w:rFonts w:ascii="Segoe UI Semilight" w:eastAsia="Times New Roman" w:hAnsi="Segoe UI Semilight" w:cs="Segoe UI Semilight" w:hint="cs"/>
          <w:sz w:val="20"/>
          <w:szCs w:val="20"/>
          <w:rtl/>
        </w:rPr>
        <w:t>אסור לעשות שום דבר אלא אם ניתנה לו הסמכה לכך בחוק.</w:t>
      </w:r>
    </w:p>
    <w:p w14:paraId="656822F0" w14:textId="6A025633" w:rsidR="00BB05BA" w:rsidRPr="00BB05BA" w:rsidRDefault="00BB05BA" w:rsidP="00BB05BA">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עיקרון החוקיות בא לידי ביטוי באופן מיוחד במשפט הפלילי. היות ומדובר בתחום פוגעני בזכויות אדם. עיקרון החוקיות במשפט הפלילי קובע "אין עונשין אלא אם כן מזהירין". לא ניתן להרשיע אדם ולהענישו אלא אם גם העובדה שהמעשה שבוצע מהווה עבירה וגם העונש נקבעו בחוק עוד לפני שהוא ביצע את המעשה. </w:t>
      </w:r>
    </w:p>
    <w:p w14:paraId="30519AFC" w14:textId="77777777" w:rsidR="00BB05BA" w:rsidRPr="00BB05BA" w:rsidRDefault="00BB05BA" w:rsidP="00BB05BA">
      <w:pPr>
        <w:bidi/>
        <w:spacing w:after="0" w:line="240" w:lineRule="auto"/>
        <w:jc w:val="both"/>
        <w:rPr>
          <w:rFonts w:ascii="Segoe UI Semilight" w:eastAsia="Times New Roman" w:hAnsi="Segoe UI Semilight" w:cs="Segoe UI Semilight"/>
          <w:b/>
          <w:bCs/>
          <w:sz w:val="20"/>
          <w:szCs w:val="20"/>
          <w:rtl/>
        </w:rPr>
      </w:pPr>
    </w:p>
    <w:p w14:paraId="04583778" w14:textId="76B1D1B8" w:rsidR="00BB05BA" w:rsidRDefault="00BB05BA" w:rsidP="00BB05BA">
      <w:pPr>
        <w:bidi/>
        <w:spacing w:after="0" w:line="240" w:lineRule="auto"/>
        <w:jc w:val="both"/>
        <w:rPr>
          <w:rFonts w:ascii="Segoe UI Semilight" w:eastAsia="Times New Roman" w:hAnsi="Segoe UI Semilight" w:cs="Segoe UI Semilight"/>
          <w:b/>
          <w:bCs/>
          <w:sz w:val="20"/>
          <w:szCs w:val="20"/>
          <w:rtl/>
        </w:rPr>
      </w:pPr>
      <w:r w:rsidRPr="00BB05BA">
        <w:rPr>
          <w:rFonts w:ascii="Segoe UI Semilight" w:eastAsia="Times New Roman" w:hAnsi="Segoe UI Semilight" w:cs="Segoe UI Semilight"/>
          <w:b/>
          <w:bCs/>
          <w:sz w:val="20"/>
          <w:szCs w:val="20"/>
          <w:rtl/>
        </w:rPr>
        <w:t>+ העיגון הנורמטיבי של עקרון החוקיות במשפט הפלילי</w:t>
      </w:r>
      <w:r w:rsidRPr="00BB05BA">
        <w:rPr>
          <w:rFonts w:ascii="Segoe UI Semilight" w:eastAsia="Times New Roman" w:hAnsi="Segoe UI Semilight" w:cs="Segoe UI Semilight"/>
          <w:b/>
          <w:bCs/>
          <w:sz w:val="20"/>
          <w:szCs w:val="20"/>
        </w:rPr>
        <w:t>:</w:t>
      </w:r>
    </w:p>
    <w:p w14:paraId="1EC76EF7" w14:textId="2485E62A" w:rsidR="00BB05BA" w:rsidRDefault="00BB05BA" w:rsidP="00BB05BA">
      <w:pPr>
        <w:bidi/>
        <w:spacing w:after="0" w:line="240" w:lineRule="auto"/>
        <w:jc w:val="both"/>
        <w:rPr>
          <w:rFonts w:ascii="Segoe UI Semilight" w:eastAsia="Times New Roman" w:hAnsi="Segoe UI Semilight" w:cs="Segoe UI Semilight"/>
          <w:sz w:val="20"/>
          <w:szCs w:val="20"/>
          <w:rtl/>
        </w:rPr>
      </w:pPr>
      <w:r w:rsidRPr="00BB05BA">
        <w:rPr>
          <w:rFonts w:ascii="Segoe UI Semilight" w:eastAsia="Times New Roman" w:hAnsi="Segoe UI Semilight" w:cs="Segoe UI Semilight" w:hint="cs"/>
          <w:sz w:val="20"/>
          <w:szCs w:val="20"/>
          <w:rtl/>
        </w:rPr>
        <w:t xml:space="preserve">בתי המשפט אימצו בפסיקה את עיקרון החוקיות במשפט הפלילי עוד בראשית המדינה. </w:t>
      </w:r>
      <w:r>
        <w:rPr>
          <w:rFonts w:ascii="Segoe UI Semilight" w:eastAsia="Times New Roman" w:hAnsi="Segoe UI Semilight" w:cs="Segoe UI Semilight" w:hint="cs"/>
          <w:sz w:val="20"/>
          <w:szCs w:val="20"/>
          <w:rtl/>
        </w:rPr>
        <w:t xml:space="preserve">בנוסף, מאז שנות ה-90 העיקרון זכה לעיגון פורמלי בשני מקומות. </w:t>
      </w:r>
    </w:p>
    <w:p w14:paraId="3FDBA011" w14:textId="68C96198" w:rsidR="00BB05BA" w:rsidRDefault="00BB05BA" w:rsidP="00741E16">
      <w:pPr>
        <w:pStyle w:val="a4"/>
        <w:numPr>
          <w:ilvl w:val="0"/>
          <w:numId w:val="17"/>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חוקי היסוד- מעגנים את עיקרון החוקיות הכללי בכך שהם דורשים "אין פוגעים בזכות זו אלא בחוק או מכוח הסמכה מפורשת בו"</w:t>
      </w:r>
      <w:r w:rsidR="00D2085E">
        <w:rPr>
          <w:rFonts w:ascii="Segoe UI Semilight" w:eastAsia="Times New Roman" w:hAnsi="Segoe UI Semilight" w:cs="Segoe UI Semilight" w:hint="cs"/>
          <w:sz w:val="20"/>
          <w:szCs w:val="20"/>
          <w:rtl/>
        </w:rPr>
        <w:t xml:space="preserve"> או לפי חוק (לפי חוק=חקיקת משנה)</w:t>
      </w:r>
      <w:r>
        <w:rPr>
          <w:rFonts w:ascii="Segoe UI Semilight" w:eastAsia="Times New Roman" w:hAnsi="Segoe UI Semilight" w:cs="Segoe UI Semilight" w:hint="cs"/>
          <w:sz w:val="20"/>
          <w:szCs w:val="20"/>
          <w:rtl/>
        </w:rPr>
        <w:t xml:space="preserve">. לא ניתן לפגוע בזכויות אלא בחוק או בחקיקת משנה. </w:t>
      </w:r>
      <w:r w:rsidR="00D2085E">
        <w:rPr>
          <w:rFonts w:ascii="Segoe UI Semilight" w:eastAsia="Times New Roman" w:hAnsi="Segoe UI Semilight" w:cs="Segoe UI Semilight" w:hint="cs"/>
          <w:sz w:val="20"/>
          <w:szCs w:val="20"/>
          <w:rtl/>
        </w:rPr>
        <w:t xml:space="preserve">והרי דיני העונשין פוגעים בזכויות ולכן כדי להפליל מעשה (לקבוע עבירה) , ניתן לעשו זאת רק אם הדבר עומד בחוק בהתאם לדרוש בפסקת ההגבלה. </w:t>
      </w:r>
    </w:p>
    <w:p w14:paraId="41970595" w14:textId="363E27CC" w:rsidR="00BB05BA" w:rsidRDefault="00D2085E" w:rsidP="00741E16">
      <w:pPr>
        <w:pStyle w:val="a4"/>
        <w:numPr>
          <w:ilvl w:val="0"/>
          <w:numId w:val="17"/>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 xml:space="preserve">ס' מס' 1 לחוק העונשין </w:t>
      </w:r>
    </w:p>
    <w:p w14:paraId="7B8B1B50" w14:textId="77777777" w:rsidR="00D2085E" w:rsidRPr="00025BBD" w:rsidRDefault="00D2085E" w:rsidP="00D2085E">
      <w:pPr>
        <w:pStyle w:val="p00"/>
        <w:bidi/>
        <w:spacing w:before="72" w:beforeAutospacing="0" w:after="0" w:afterAutospacing="0"/>
        <w:ind w:left="720" w:right="1134"/>
        <w:rPr>
          <w:color w:val="000000"/>
          <w:sz w:val="16"/>
          <w:szCs w:val="16"/>
        </w:rPr>
      </w:pPr>
      <w:r w:rsidRPr="00025BBD">
        <w:rPr>
          <w:rStyle w:val="big-number"/>
          <w:rFonts w:ascii="Time New Roman" w:hAnsi="Time New Roman"/>
          <w:b/>
          <w:bCs/>
          <w:color w:val="008000"/>
          <w:sz w:val="23"/>
          <w:szCs w:val="22"/>
          <w:rtl/>
        </w:rPr>
        <w:t>אין ענישה אלא לפי חוק (תיקון מס' 39) תשנ"ד-1994</w:t>
      </w:r>
    </w:p>
    <w:p w14:paraId="22A3C0E1" w14:textId="2287814E" w:rsidR="00D2085E" w:rsidRDefault="00D2085E" w:rsidP="00124E99">
      <w:pPr>
        <w:pStyle w:val="p00"/>
        <w:bidi/>
        <w:spacing w:before="72" w:beforeAutospacing="0" w:after="0" w:afterAutospacing="0"/>
        <w:ind w:left="1226" w:right="1134"/>
        <w:jc w:val="both"/>
        <w:rPr>
          <w:color w:val="000000"/>
          <w:sz w:val="16"/>
          <w:szCs w:val="16"/>
          <w:rtl/>
        </w:rPr>
      </w:pPr>
      <w:r w:rsidRPr="00025BBD">
        <w:rPr>
          <w:rStyle w:val="default"/>
          <w:rFonts w:ascii="FrankRuehl" w:hAnsi="FrankRuehl" w:cs="FrankRuehl"/>
          <w:color w:val="000000"/>
          <w:sz w:val="22"/>
          <w:szCs w:val="22"/>
          <w:rtl/>
        </w:rPr>
        <w:t>אין עבירה ואין עונש עליה אלא אם כן נקבעו בחוק או על-פיו.</w:t>
      </w:r>
    </w:p>
    <w:p w14:paraId="59DAB7F7" w14:textId="77777777" w:rsidR="00BB05BA" w:rsidRPr="00BB05BA" w:rsidRDefault="00BB05BA" w:rsidP="00BB05BA">
      <w:pPr>
        <w:bidi/>
        <w:spacing w:after="0" w:line="240" w:lineRule="auto"/>
        <w:jc w:val="both"/>
        <w:rPr>
          <w:rFonts w:ascii="Segoe UI Semilight" w:eastAsia="Times New Roman" w:hAnsi="Segoe UI Semilight" w:cs="Segoe UI Semilight"/>
          <w:b/>
          <w:bCs/>
          <w:sz w:val="20"/>
          <w:szCs w:val="20"/>
          <w:rtl/>
        </w:rPr>
      </w:pPr>
    </w:p>
    <w:p w14:paraId="4754A6FF" w14:textId="5CAEE409" w:rsidR="00BB05BA" w:rsidRDefault="00BB05BA" w:rsidP="00BB05BA">
      <w:pPr>
        <w:bidi/>
        <w:spacing w:after="0" w:line="240" w:lineRule="auto"/>
        <w:jc w:val="both"/>
        <w:rPr>
          <w:rFonts w:ascii="Segoe UI Semilight" w:eastAsia="Times New Roman" w:hAnsi="Segoe UI Semilight" w:cs="Segoe UI Semilight"/>
          <w:b/>
          <w:bCs/>
          <w:sz w:val="20"/>
          <w:szCs w:val="20"/>
          <w:rtl/>
        </w:rPr>
      </w:pPr>
      <w:r w:rsidRPr="00BB05BA">
        <w:rPr>
          <w:rFonts w:ascii="Segoe UI Semilight" w:eastAsia="Times New Roman" w:hAnsi="Segoe UI Semilight" w:cs="Segoe UI Semilight"/>
          <w:b/>
          <w:bCs/>
          <w:sz w:val="20"/>
          <w:szCs w:val="20"/>
          <w:rtl/>
        </w:rPr>
        <w:t>+ מדוע נדרש עקרון החוקיות במשפט הפלילי? 4 צידוקים מרכזיים:</w:t>
      </w:r>
    </w:p>
    <w:p w14:paraId="0A091381" w14:textId="77777777" w:rsidR="00D2085E" w:rsidRPr="00D2085E" w:rsidRDefault="00D2085E" w:rsidP="00D2085E">
      <w:pPr>
        <w:pStyle w:val="p00"/>
        <w:bidi/>
        <w:spacing w:before="72" w:beforeAutospacing="0" w:after="0" w:afterAutospacing="0"/>
        <w:ind w:right="1134"/>
        <w:jc w:val="both"/>
        <w:rPr>
          <w:rFonts w:ascii="Segoe UI Semilight" w:hAnsi="Segoe UI Semilight" w:cs="Segoe UI Semilight"/>
          <w:sz w:val="20"/>
          <w:szCs w:val="20"/>
          <w:rtl/>
        </w:rPr>
      </w:pPr>
      <w:r w:rsidRPr="00D2085E">
        <w:rPr>
          <w:rFonts w:ascii="Segoe UI Semilight" w:hAnsi="Segoe UI Semilight" w:cs="Segoe UI Semilight" w:hint="cs"/>
          <w:color w:val="FF0000"/>
          <w:sz w:val="20"/>
          <w:szCs w:val="20"/>
          <w:u w:val="single"/>
          <w:rtl/>
        </w:rPr>
        <w:t>שיקול גמולני</w:t>
      </w:r>
      <w:r>
        <w:rPr>
          <w:rFonts w:ascii="Segoe UI Semilight" w:hAnsi="Segoe UI Semilight" w:cs="Segoe UI Semilight" w:hint="cs"/>
          <w:sz w:val="20"/>
          <w:szCs w:val="20"/>
          <w:rtl/>
        </w:rPr>
        <w:t>-</w:t>
      </w:r>
      <w:r w:rsidRPr="00D2085E">
        <w:rPr>
          <w:rFonts w:ascii="Segoe UI Semilight" w:hAnsi="Segoe UI Semilight" w:cs="Segoe UI Semilight" w:hint="cs"/>
          <w:sz w:val="20"/>
          <w:szCs w:val="20"/>
          <w:rtl/>
        </w:rPr>
        <w:t xml:space="preserve">אנשים לא ידעו כיצד לנהוג אם לא יזהירו אותו קודם. האדם צריך לדעת איך לתכנן את צעדיו. יש פה עניין של אשם. האשם בא לידי ביטוי בכך שהאדם בהלך רוח רצוני הפר את החוק. אם הוא לא יודע מה החוק אזי אין על מה </w:t>
      </w:r>
      <w:r w:rsidRPr="00D2085E">
        <w:rPr>
          <w:rFonts w:ascii="Segoe UI Semilight" w:hAnsi="Segoe UI Semilight" w:cs="Segoe UI Semilight" w:hint="cs"/>
          <w:b/>
          <w:bCs/>
          <w:sz w:val="20"/>
          <w:szCs w:val="20"/>
          <w:rtl/>
        </w:rPr>
        <w:t>לגמול לו</w:t>
      </w:r>
      <w:r w:rsidRPr="00D2085E">
        <w:rPr>
          <w:rFonts w:ascii="Segoe UI Semilight" w:hAnsi="Segoe UI Semilight" w:cs="Segoe UI Semilight" w:hint="cs"/>
          <w:sz w:val="20"/>
          <w:szCs w:val="20"/>
          <w:rtl/>
        </w:rPr>
        <w:t xml:space="preserve">, אין אשם. </w:t>
      </w:r>
    </w:p>
    <w:p w14:paraId="193DE9CC" w14:textId="77777777" w:rsidR="00D2085E" w:rsidRDefault="00D2085E" w:rsidP="00D2085E">
      <w:pPr>
        <w:pStyle w:val="p00"/>
        <w:bidi/>
        <w:spacing w:before="72" w:beforeAutospacing="0" w:after="0" w:afterAutospacing="0"/>
        <w:ind w:right="1134"/>
        <w:jc w:val="both"/>
        <w:rPr>
          <w:rFonts w:ascii="Segoe UI Semilight" w:hAnsi="Segoe UI Semilight" w:cs="Segoe UI Semilight"/>
          <w:sz w:val="20"/>
          <w:szCs w:val="20"/>
          <w:rtl/>
        </w:rPr>
      </w:pPr>
      <w:r w:rsidRPr="00D2085E">
        <w:rPr>
          <w:rFonts w:ascii="Segoe UI Semilight" w:hAnsi="Segoe UI Semilight" w:cs="Segoe UI Semilight" w:hint="cs"/>
          <w:color w:val="FF0000"/>
          <w:sz w:val="20"/>
          <w:szCs w:val="20"/>
          <w:u w:val="single"/>
          <w:rtl/>
        </w:rPr>
        <w:t>מניעת שרירותיות השלטון</w:t>
      </w:r>
      <w:r w:rsidRPr="00D2085E">
        <w:rPr>
          <w:rFonts w:ascii="Segoe UI Semilight" w:hAnsi="Segoe UI Semilight" w:cs="Segoe UI Semilight" w:hint="cs"/>
          <w:sz w:val="20"/>
          <w:szCs w:val="20"/>
          <w:u w:val="single"/>
          <w:rtl/>
        </w:rPr>
        <w:t>-</w:t>
      </w:r>
      <w:r>
        <w:rPr>
          <w:rFonts w:ascii="Segoe UI Semilight" w:hAnsi="Segoe UI Semilight" w:cs="Segoe UI Semilight" w:hint="cs"/>
          <w:sz w:val="20"/>
          <w:szCs w:val="20"/>
          <w:rtl/>
        </w:rPr>
        <w:t xml:space="preserve"> </w:t>
      </w:r>
      <w:r w:rsidRPr="00D2085E">
        <w:rPr>
          <w:rFonts w:ascii="Segoe UI Semilight" w:hAnsi="Segoe UI Semilight" w:cs="Segoe UI Semilight" w:hint="cs"/>
          <w:sz w:val="20"/>
          <w:szCs w:val="20"/>
          <w:rtl/>
        </w:rPr>
        <w:t xml:space="preserve">הניסיון ההיסטורי </w:t>
      </w:r>
      <w:r>
        <w:rPr>
          <w:rFonts w:ascii="Segoe UI Semilight" w:hAnsi="Segoe UI Semilight" w:cs="Segoe UI Semilight" w:hint="cs"/>
          <w:sz w:val="20"/>
          <w:szCs w:val="20"/>
          <w:rtl/>
        </w:rPr>
        <w:t xml:space="preserve">מראה שסוגי שלטון שקובעים עבירות בדיעבד הם דיקטטורות. יש חשש לשרירות השלטון אם לא נדרוש חקיקת עבירות. </w:t>
      </w:r>
    </w:p>
    <w:p w14:paraId="3C6F0469" w14:textId="777C638B" w:rsidR="00D2085E" w:rsidRDefault="00D2085E" w:rsidP="00D2085E">
      <w:pPr>
        <w:bidi/>
        <w:spacing w:after="0" w:line="240" w:lineRule="auto"/>
        <w:jc w:val="both"/>
        <w:rPr>
          <w:rFonts w:ascii="Segoe UI Semilight" w:eastAsia="Times New Roman" w:hAnsi="Segoe UI Semilight" w:cs="Segoe UI Semilight"/>
          <w:b/>
          <w:bCs/>
          <w:sz w:val="20"/>
          <w:szCs w:val="20"/>
          <w:rtl/>
        </w:rPr>
      </w:pPr>
      <w:r w:rsidRPr="00D2085E">
        <w:rPr>
          <w:rFonts w:ascii="Segoe UI Semilight" w:hAnsi="Segoe UI Semilight" w:cs="Segoe UI Semilight" w:hint="cs"/>
          <w:color w:val="FF0000"/>
          <w:sz w:val="20"/>
          <w:szCs w:val="20"/>
          <w:u w:val="single"/>
          <w:rtl/>
        </w:rPr>
        <w:t>שיקול תוצאתני-</w:t>
      </w:r>
      <w:r w:rsidRPr="00D2085E">
        <w:rPr>
          <w:rFonts w:ascii="Segoe UI Semilight" w:hAnsi="Segoe UI Semilight" w:cs="Segoe UI Semilight" w:hint="cs"/>
          <w:color w:val="FF0000"/>
          <w:sz w:val="20"/>
          <w:szCs w:val="20"/>
          <w:rtl/>
        </w:rPr>
        <w:t xml:space="preserve"> </w:t>
      </w:r>
      <w:r>
        <w:rPr>
          <w:rFonts w:ascii="Segoe UI Semilight" w:hAnsi="Segoe UI Semilight" w:cs="Segoe UI Semilight" w:hint="cs"/>
          <w:sz w:val="20"/>
          <w:szCs w:val="20"/>
          <w:rtl/>
        </w:rPr>
        <w:t>אם אנו רוצים לכוון התנהגות של בני אדם- יש להגיד להם מה לעשות</w:t>
      </w:r>
      <w:r>
        <w:rPr>
          <w:rFonts w:ascii="Segoe UI Semilight" w:eastAsia="Times New Roman" w:hAnsi="Segoe UI Semilight" w:cs="Segoe UI Semilight" w:hint="cs"/>
          <w:b/>
          <w:bCs/>
          <w:sz w:val="20"/>
          <w:szCs w:val="20"/>
          <w:rtl/>
        </w:rPr>
        <w:t>.</w:t>
      </w:r>
    </w:p>
    <w:p w14:paraId="7A03D1C4" w14:textId="77777777" w:rsidR="00D2085E" w:rsidRDefault="00D2085E" w:rsidP="00D2085E">
      <w:pPr>
        <w:bidi/>
        <w:spacing w:after="0" w:line="240" w:lineRule="auto"/>
        <w:jc w:val="both"/>
        <w:rPr>
          <w:rFonts w:ascii="Segoe UI Semilight" w:eastAsia="Times New Roman" w:hAnsi="Segoe UI Semilight" w:cs="Segoe UI Semilight"/>
          <w:b/>
          <w:bCs/>
          <w:sz w:val="20"/>
          <w:szCs w:val="20"/>
          <w:rtl/>
        </w:rPr>
      </w:pPr>
    </w:p>
    <w:p w14:paraId="7B155449" w14:textId="77777777" w:rsidR="00D2085E" w:rsidRPr="00BB05BA" w:rsidRDefault="00D2085E" w:rsidP="00D2085E">
      <w:pPr>
        <w:bidi/>
        <w:spacing w:after="0" w:line="240" w:lineRule="auto"/>
        <w:jc w:val="both"/>
        <w:rPr>
          <w:rFonts w:ascii="Segoe UI Semilight" w:eastAsia="Times New Roman" w:hAnsi="Segoe UI Semilight" w:cs="Segoe UI Semilight"/>
          <w:b/>
          <w:bCs/>
          <w:sz w:val="20"/>
          <w:szCs w:val="20"/>
          <w:rtl/>
        </w:rPr>
      </w:pPr>
    </w:p>
    <w:p w14:paraId="15976B84" w14:textId="60817D52" w:rsidR="00BB05BA" w:rsidRPr="00FB1309" w:rsidRDefault="00BB05BA" w:rsidP="00BB05BA">
      <w:pPr>
        <w:bidi/>
        <w:spacing w:after="0" w:line="240" w:lineRule="auto"/>
        <w:jc w:val="both"/>
        <w:rPr>
          <w:rFonts w:ascii="Segoe UI Semilight" w:eastAsia="Times New Roman" w:hAnsi="Segoe UI Semilight" w:cs="Segoe UI Semilight"/>
          <w:b/>
          <w:bCs/>
          <w:sz w:val="20"/>
          <w:szCs w:val="20"/>
          <w:u w:val="single"/>
          <w:rtl/>
        </w:rPr>
      </w:pPr>
      <w:r w:rsidRPr="00FB1309">
        <w:rPr>
          <w:rFonts w:ascii="Segoe UI Semilight" w:eastAsia="Times New Roman" w:hAnsi="Segoe UI Semilight" w:cs="Segoe UI Semilight"/>
          <w:b/>
          <w:bCs/>
          <w:sz w:val="20"/>
          <w:szCs w:val="20"/>
          <w:u w:val="single"/>
          <w:rtl/>
        </w:rPr>
        <w:t>+ הנגזרות המרכזיות של עקרון החוקיות במשפט הפלילי:</w:t>
      </w:r>
    </w:p>
    <w:p w14:paraId="527AD67E" w14:textId="77777777" w:rsidR="00603248" w:rsidRPr="00FB1309" w:rsidRDefault="00603248" w:rsidP="00741E16">
      <w:pPr>
        <w:numPr>
          <w:ilvl w:val="0"/>
          <w:numId w:val="15"/>
        </w:numPr>
        <w:bidi/>
        <w:spacing w:after="0" w:line="240" w:lineRule="auto"/>
        <w:jc w:val="both"/>
        <w:rPr>
          <w:rFonts w:ascii="Segoe UI Semilight" w:eastAsia="Times New Roman" w:hAnsi="Segoe UI Semilight" w:cs="Segoe UI Semilight"/>
          <w:b/>
          <w:bCs/>
          <w:sz w:val="20"/>
          <w:szCs w:val="20"/>
          <w:highlight w:val="magenta"/>
          <w:rtl/>
        </w:rPr>
      </w:pPr>
      <w:r w:rsidRPr="00FB1309">
        <w:rPr>
          <w:rFonts w:ascii="Segoe UI Semilight" w:eastAsia="Times New Roman" w:hAnsi="Segoe UI Semilight" w:cs="Segoe UI Semilight"/>
          <w:b/>
          <w:bCs/>
          <w:sz w:val="20"/>
          <w:szCs w:val="20"/>
          <w:highlight w:val="magenta"/>
          <w:rtl/>
        </w:rPr>
        <w:t>אין עבירות אלא בחוק</w:t>
      </w:r>
    </w:p>
    <w:p w14:paraId="62B19A57" w14:textId="0C578EBE" w:rsidR="00603248" w:rsidRPr="00603248" w:rsidRDefault="00603248" w:rsidP="00741E16">
      <w:pPr>
        <w:numPr>
          <w:ilvl w:val="1"/>
          <w:numId w:val="15"/>
        </w:numPr>
        <w:bidi/>
        <w:spacing w:after="0" w:line="240" w:lineRule="auto"/>
        <w:jc w:val="both"/>
        <w:rPr>
          <w:rFonts w:ascii="Segoe UI Semilight" w:eastAsia="Times New Roman" w:hAnsi="Segoe UI Semilight" w:cs="Segoe UI Semilight"/>
          <w:b/>
          <w:bCs/>
          <w:sz w:val="20"/>
          <w:szCs w:val="20"/>
          <w:rtl/>
        </w:rPr>
      </w:pPr>
      <w:r w:rsidRPr="00BB05BA">
        <w:rPr>
          <w:rFonts w:ascii="Segoe UI Semilight" w:eastAsia="Times New Roman" w:hAnsi="Segoe UI Semilight" w:cs="Segoe UI Semilight"/>
          <w:b/>
          <w:bCs/>
          <w:sz w:val="20"/>
          <w:szCs w:val="20"/>
          <w:rtl/>
        </w:rPr>
        <w:t>חובת חיקוק עבירות</w:t>
      </w:r>
    </w:p>
    <w:p w14:paraId="02E8766A" w14:textId="1963771C" w:rsidR="00CA2FD6" w:rsidRPr="00603248" w:rsidRDefault="00D2085E" w:rsidP="00603248">
      <w:pPr>
        <w:pStyle w:val="a4"/>
        <w:bidi/>
        <w:spacing w:after="0" w:line="240" w:lineRule="auto"/>
        <w:jc w:val="both"/>
        <w:rPr>
          <w:rFonts w:ascii="Segoe UI Semilight" w:eastAsia="Times New Roman" w:hAnsi="Segoe UI Semilight" w:cs="Segoe UI Semilight"/>
          <w:sz w:val="20"/>
          <w:szCs w:val="20"/>
        </w:rPr>
      </w:pPr>
      <w:r w:rsidRPr="00D2085E">
        <w:rPr>
          <w:rFonts w:ascii="Segoe UI Semilight" w:eastAsia="Times New Roman" w:hAnsi="Segoe UI Semilight" w:cs="Segoe UI Semilight" w:hint="cs"/>
          <w:sz w:val="20"/>
          <w:szCs w:val="20"/>
          <w:rtl/>
        </w:rPr>
        <w:t xml:space="preserve">אין עבירה </w:t>
      </w:r>
      <w:r>
        <w:rPr>
          <w:rFonts w:ascii="Segoe UI Semilight" w:eastAsia="Times New Roman" w:hAnsi="Segoe UI Semilight" w:cs="Segoe UI Semilight" w:hint="cs"/>
          <w:sz w:val="20"/>
          <w:szCs w:val="20"/>
          <w:rtl/>
        </w:rPr>
        <w:t>ואין עונש אלא אם הם נקבעו בחוק או לפי חוק(חקיקת משנה</w:t>
      </w:r>
      <w:r w:rsidR="007B3063">
        <w:rPr>
          <w:rFonts w:ascii="Segoe UI Semilight" w:eastAsia="Times New Roman" w:hAnsi="Segoe UI Semilight" w:cs="Segoe UI Semilight" w:hint="cs"/>
          <w:sz w:val="20"/>
          <w:szCs w:val="20"/>
          <w:rtl/>
        </w:rPr>
        <w:t xml:space="preserve">). </w:t>
      </w:r>
    </w:p>
    <w:p w14:paraId="4E0724A3" w14:textId="78D60E04" w:rsidR="00D2085E" w:rsidRDefault="007B3063" w:rsidP="00603248">
      <w:pPr>
        <w:pStyle w:val="a4"/>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 xml:space="preserve">אמנם אם קבעת בחקיקת משנה את העבירה אזי יש הגבלה על גובה הקנס וכן על המאסר-עד חצי שנה. </w:t>
      </w:r>
    </w:p>
    <w:p w14:paraId="00146A72" w14:textId="17DD1975" w:rsidR="007B3063" w:rsidRDefault="007B3063" w:rsidP="007B3063">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עבירות בעלות עונש משמעותי ייחשבו רק אם כן נקבעו בחקיקה ראשית. </w:t>
      </w:r>
    </w:p>
    <w:p w14:paraId="4B85B6EF" w14:textId="77777777" w:rsidR="00FB1309" w:rsidRDefault="00603248" w:rsidP="00741E16">
      <w:pPr>
        <w:pStyle w:val="a4"/>
        <w:numPr>
          <w:ilvl w:val="1"/>
          <w:numId w:val="15"/>
        </w:numPr>
        <w:bidi/>
        <w:spacing w:after="0" w:line="240" w:lineRule="auto"/>
        <w:jc w:val="both"/>
        <w:rPr>
          <w:rFonts w:ascii="Segoe UI Semilight" w:eastAsia="Times New Roman" w:hAnsi="Segoe UI Semilight" w:cs="Segoe UI Semilight"/>
          <w:b/>
          <w:bCs/>
          <w:sz w:val="20"/>
          <w:szCs w:val="20"/>
        </w:rPr>
      </w:pPr>
      <w:r w:rsidRPr="00603248">
        <w:rPr>
          <w:rFonts w:ascii="Segoe UI Semilight" w:eastAsia="Times New Roman" w:hAnsi="Segoe UI Semilight" w:cs="Segoe UI Semilight"/>
          <w:b/>
          <w:bCs/>
          <w:sz w:val="20"/>
          <w:szCs w:val="20"/>
          <w:rtl/>
        </w:rPr>
        <w:t>איסור על קביעת עבירות בדרך ההיקש</w:t>
      </w:r>
    </w:p>
    <w:p w14:paraId="2DDAED43" w14:textId="77777777" w:rsidR="00FB1309" w:rsidRDefault="007B3063" w:rsidP="00FB1309">
      <w:pPr>
        <w:pStyle w:val="a4"/>
        <w:bidi/>
        <w:spacing w:after="0" w:line="240" w:lineRule="auto"/>
        <w:ind w:left="643"/>
        <w:jc w:val="both"/>
        <w:rPr>
          <w:rFonts w:ascii="Segoe UI Semilight" w:eastAsia="Times New Roman" w:hAnsi="Segoe UI Semilight" w:cs="Segoe UI Semilight"/>
          <w:sz w:val="20"/>
          <w:szCs w:val="20"/>
          <w:rtl/>
        </w:rPr>
      </w:pPr>
      <w:r w:rsidRPr="00FB1309">
        <w:rPr>
          <w:rFonts w:ascii="Segoe UI Semilight" w:eastAsia="Times New Roman" w:hAnsi="Segoe UI Semilight" w:cs="Segoe UI Semilight" w:hint="cs"/>
          <w:sz w:val="20"/>
          <w:szCs w:val="20"/>
          <w:rtl/>
        </w:rPr>
        <w:t xml:space="preserve">לקונה= חסר בדין= מצב שבו, ככל הנראה, המחוקק התכוון להסדיר סוגיה מסוימת והתפקשש לו. </w:t>
      </w:r>
    </w:p>
    <w:p w14:paraId="53A920BE" w14:textId="7163802D" w:rsidR="00FB1309" w:rsidRDefault="007B3063" w:rsidP="00FB1309">
      <w:pPr>
        <w:pStyle w:val="a4"/>
        <w:bidi/>
        <w:spacing w:after="0" w:line="240" w:lineRule="auto"/>
        <w:ind w:left="643"/>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את הלקונה יש לאבחן ממצב </w:t>
      </w:r>
      <w:r w:rsidR="00735BC5">
        <w:rPr>
          <w:rFonts w:ascii="Segoe UI Semilight" w:eastAsia="Times New Roman" w:hAnsi="Segoe UI Semilight" w:cs="Segoe UI Semilight" w:hint="cs"/>
          <w:sz w:val="20"/>
          <w:szCs w:val="20"/>
          <w:rtl/>
        </w:rPr>
        <w:t>ש</w:t>
      </w:r>
      <w:r>
        <w:rPr>
          <w:rFonts w:ascii="Segoe UI Semilight" w:eastAsia="Times New Roman" w:hAnsi="Segoe UI Semilight" w:cs="Segoe UI Semilight" w:hint="cs"/>
          <w:sz w:val="20"/>
          <w:szCs w:val="20"/>
          <w:rtl/>
        </w:rPr>
        <w:t xml:space="preserve">ל הסדר שלילי בו המחוקק במתכוון לא הסדיר סוגיה מסוימת. </w:t>
      </w:r>
    </w:p>
    <w:p w14:paraId="0FB46232" w14:textId="14150C6F" w:rsidR="00FB1309" w:rsidRPr="00FB1309" w:rsidRDefault="007B3063" w:rsidP="00FB1309">
      <w:pPr>
        <w:pStyle w:val="a4"/>
        <w:bidi/>
        <w:spacing w:after="0" w:line="240" w:lineRule="auto"/>
        <w:ind w:left="643"/>
        <w:jc w:val="both"/>
        <w:rPr>
          <w:rFonts w:ascii="Segoe UI Semilight" w:eastAsia="Times New Roman" w:hAnsi="Segoe UI Semilight" w:cs="Segoe UI Semilight"/>
          <w:b/>
          <w:bCs/>
          <w:sz w:val="20"/>
          <w:szCs w:val="20"/>
          <w:rtl/>
        </w:rPr>
      </w:pPr>
      <w:r>
        <w:rPr>
          <w:rFonts w:ascii="Segoe UI Semilight" w:eastAsia="Times New Roman" w:hAnsi="Segoe UI Semilight" w:cs="Segoe UI Semilight" w:hint="cs"/>
          <w:sz w:val="20"/>
          <w:szCs w:val="20"/>
          <w:rtl/>
        </w:rPr>
        <w:t xml:space="preserve">אם השופט הגיע למסקנה שניצבת בפניו לקונה -דרך המלך למלא את החסר היא בדרך </w:t>
      </w:r>
      <w:r w:rsidRPr="007B3063">
        <w:rPr>
          <w:rFonts w:ascii="Segoe UI Semilight" w:eastAsia="Times New Roman" w:hAnsi="Segoe UI Semilight" w:cs="Segoe UI Semilight" w:hint="cs"/>
          <w:b/>
          <w:bCs/>
          <w:sz w:val="20"/>
          <w:szCs w:val="20"/>
          <w:rtl/>
        </w:rPr>
        <w:t>ההיקש</w:t>
      </w:r>
      <w:r>
        <w:rPr>
          <w:rFonts w:ascii="Segoe UI Semilight" w:eastAsia="Times New Roman" w:hAnsi="Segoe UI Semilight" w:cs="Segoe UI Semilight" w:hint="cs"/>
          <w:sz w:val="20"/>
          <w:szCs w:val="20"/>
          <w:rtl/>
        </w:rPr>
        <w:t xml:space="preserve">- מחפשים את הסוגיה הקרובה ביותר בדין שהמחוקק כן הסדיר ומקישים ממנה כיצד יש להסדיר את הנושא לגביו יש חסר. </w:t>
      </w:r>
      <w:r w:rsidR="00FB1309">
        <w:rPr>
          <w:rFonts w:ascii="Segoe UI Semilight" w:eastAsia="Times New Roman" w:hAnsi="Segoe UI Semilight" w:cs="Segoe UI Semilight"/>
          <w:sz w:val="20"/>
          <w:szCs w:val="20"/>
          <w:rtl/>
        </w:rPr>
        <w:br/>
      </w:r>
      <w:r>
        <w:rPr>
          <w:rFonts w:ascii="Segoe UI Semilight" w:eastAsia="Times New Roman" w:hAnsi="Segoe UI Semilight" w:cs="Segoe UI Semilight" w:hint="cs"/>
          <w:sz w:val="20"/>
          <w:szCs w:val="20"/>
          <w:rtl/>
        </w:rPr>
        <w:t xml:space="preserve">בתחום הפלילי חל כלל אחר- הכלל הזה קובע שאין עבירות בדרך ההיקש. פס"ד חירות- החוק קובע שבתקופת בחירות אסור לשדר שידורי תעמולה בטלוויזיה אלא באישור יו"ר ועדת הבחירות ובכפוף למגבלות שהוא קובע. </w:t>
      </w:r>
      <w:r w:rsidR="00CA2FD6">
        <w:rPr>
          <w:rFonts w:ascii="Segoe UI Semilight" w:eastAsia="Times New Roman" w:hAnsi="Segoe UI Semilight" w:cs="Segoe UI Semilight" w:hint="cs"/>
          <w:sz w:val="20"/>
          <w:szCs w:val="20"/>
          <w:rtl/>
        </w:rPr>
        <w:t xml:space="preserve">לגבי </w:t>
      </w:r>
      <w:r>
        <w:rPr>
          <w:rFonts w:ascii="Segoe UI Semilight" w:eastAsia="Times New Roman" w:hAnsi="Segoe UI Semilight" w:cs="Segoe UI Semilight" w:hint="cs"/>
          <w:sz w:val="20"/>
          <w:szCs w:val="20"/>
          <w:rtl/>
        </w:rPr>
        <w:t xml:space="preserve">תשדירים ברדיו- המחוקק שכח להסדיר. </w:t>
      </w:r>
      <w:r w:rsidR="008F31B3">
        <w:rPr>
          <w:rFonts w:ascii="Segoe UI Semilight" w:eastAsia="Times New Roman" w:hAnsi="Segoe UI Semilight" w:cs="Segoe UI Semilight" w:hint="cs"/>
          <w:sz w:val="20"/>
          <w:szCs w:val="20"/>
          <w:rtl/>
        </w:rPr>
        <w:t>ברו</w:t>
      </w:r>
      <w:r w:rsidR="00CA2FD6">
        <w:rPr>
          <w:rFonts w:ascii="Segoe UI Semilight" w:eastAsia="Times New Roman" w:hAnsi="Segoe UI Semilight" w:cs="Segoe UI Semilight" w:hint="cs"/>
          <w:sz w:val="20"/>
          <w:szCs w:val="20"/>
          <w:rtl/>
        </w:rPr>
        <w:t xml:space="preserve">ר שהמחוקק לא התכוון שברדיו אפשר לעשות </w:t>
      </w:r>
      <w:r w:rsidR="00CA2FD6">
        <w:rPr>
          <w:rFonts w:ascii="Segoe UI Semilight" w:eastAsia="Times New Roman" w:hAnsi="Segoe UI Semilight" w:cs="Segoe UI Semilight" w:hint="cs"/>
          <w:sz w:val="20"/>
          <w:szCs w:val="20"/>
          <w:rtl/>
        </w:rPr>
        <w:lastRenderedPageBreak/>
        <w:t>הכל ו</w:t>
      </w:r>
      <w:r w:rsidR="008F31B3">
        <w:rPr>
          <w:rFonts w:ascii="Segoe UI Semilight" w:eastAsia="Times New Roman" w:hAnsi="Segoe UI Semilight" w:cs="Segoe UI Semilight" w:hint="cs"/>
          <w:sz w:val="20"/>
          <w:szCs w:val="20"/>
          <w:rtl/>
        </w:rPr>
        <w:t xml:space="preserve">רק </w:t>
      </w:r>
      <w:r w:rsidR="00CA2FD6">
        <w:rPr>
          <w:rFonts w:ascii="Segoe UI Semilight" w:eastAsia="Times New Roman" w:hAnsi="Segoe UI Semilight" w:cs="Segoe UI Semilight" w:hint="cs"/>
          <w:sz w:val="20"/>
          <w:szCs w:val="20"/>
          <w:rtl/>
        </w:rPr>
        <w:t xml:space="preserve">בטלוויזיה יש מגבלות. החוק קובע השלכות שונות למצב בו רשימה לכנסת מפרה את הוראות החוק ומשדרת תשדיר שלא באישור היו"ר או תוך הפרה של התנאים שקבע. חלק מההשלכות הן פליליות (שידור כזה מהווה עבירה) וחלקן לא (למשל ליו"ר הסמכות להורות לערוץ השידור הרלוונטי להפסיק את תעמולת הבחירות בו) . החוק מתייחס רק לתשדירים בטלוויזיה. אז מה עושים עם תשדירים ברדיו? כל ההסדרים הלא פליליים של החוק חלים בדרך ההיקש גם במקרה של תשדירי תעמולה ברדיו. לעומם ההסדרים הפליליים לא יכולים לחול בדרך ההיקש. </w:t>
      </w:r>
    </w:p>
    <w:p w14:paraId="13147AE0" w14:textId="77777777" w:rsidR="00FB1309" w:rsidRDefault="00FB1309" w:rsidP="00FB1309">
      <w:pPr>
        <w:bidi/>
        <w:spacing w:after="0" w:line="240" w:lineRule="auto"/>
        <w:jc w:val="both"/>
        <w:rPr>
          <w:rFonts w:ascii="Segoe UI Semilight" w:eastAsia="Times New Roman" w:hAnsi="Segoe UI Semilight" w:cs="Segoe UI Semilight"/>
          <w:sz w:val="20"/>
          <w:szCs w:val="20"/>
          <w:rtl/>
        </w:rPr>
      </w:pPr>
    </w:p>
    <w:p w14:paraId="6656B50B" w14:textId="75BC3A88" w:rsidR="00CA2FD6" w:rsidRPr="00FB1309" w:rsidRDefault="00FB1309" w:rsidP="00741E16">
      <w:pPr>
        <w:pStyle w:val="a4"/>
        <w:numPr>
          <w:ilvl w:val="1"/>
          <w:numId w:val="15"/>
        </w:numPr>
        <w:bidi/>
        <w:spacing w:after="0" w:line="240" w:lineRule="auto"/>
        <w:jc w:val="both"/>
        <w:rPr>
          <w:rFonts w:ascii="Segoe UI Semilight" w:eastAsia="Times New Roman" w:hAnsi="Segoe UI Semilight" w:cs="Segoe UI Semilight"/>
          <w:b/>
          <w:bCs/>
          <w:sz w:val="20"/>
          <w:szCs w:val="20"/>
          <w:rtl/>
        </w:rPr>
      </w:pPr>
      <w:r w:rsidRPr="00FB1309">
        <w:rPr>
          <w:rFonts w:ascii="Segoe UI Semilight" w:eastAsia="Times New Roman" w:hAnsi="Segoe UI Semilight" w:cs="Segoe UI Semilight"/>
          <w:b/>
          <w:bCs/>
          <w:sz w:val="20"/>
          <w:szCs w:val="20"/>
          <w:rtl/>
        </w:rPr>
        <w:t>איסור על קביעת עבירות משפט מקובל</w:t>
      </w:r>
    </w:p>
    <w:p w14:paraId="5A6978F7" w14:textId="2B1364DA" w:rsidR="00CA2FD6" w:rsidRDefault="00CA2FD6" w:rsidP="00FB1309">
      <w:pPr>
        <w:pStyle w:val="a4"/>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 xml:space="preserve">איסור על קביעת עבירות בדרך הפסיקה/ איסור על קביעת עבירות משפט מקובל. </w:t>
      </w:r>
    </w:p>
    <w:p w14:paraId="2210B659" w14:textId="54996915" w:rsidR="00CA2FD6" w:rsidRDefault="00CA2FD6" w:rsidP="00CA2FD6">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בעבר, במערכות המשפט המערביות, מרבית העבירות לא היו קבועות בחוק. אלא הן היו נקבעות בפסיקה. השופט במהלך המשפט היה "מגלה" שהמעשה שהאדם ביצע נחשב עבירה עפ"י המפשט הפלילי או עפ"י המשפט המקובל והיה מעניש אותו. מאותו יום העבירה, מבחינה מעשית היתה קבועה בתקדים בו נקבעה. </w:t>
      </w:r>
    </w:p>
    <w:p w14:paraId="41FD5CF0" w14:textId="7C8D95FB" w:rsidR="00603248" w:rsidRDefault="00CA2FD6" w:rsidP="00603248">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מרבית שיטות המשפט המערביות נטשו את השיטה הזו וקבעו שלשופטים אין סמכות ליצור/"לגלות," עבירות. </w:t>
      </w:r>
      <w:r w:rsidR="00603248">
        <w:rPr>
          <w:rFonts w:ascii="Segoe UI Semilight" w:eastAsia="Times New Roman" w:hAnsi="Segoe UI Semilight" w:cs="Segoe UI Semilight" w:hint="cs"/>
          <w:sz w:val="20"/>
          <w:szCs w:val="20"/>
          <w:rtl/>
        </w:rPr>
        <w:t xml:space="preserve"> שני חריגים</w:t>
      </w:r>
      <w:r>
        <w:rPr>
          <w:rFonts w:ascii="Segoe UI Semilight" w:eastAsia="Times New Roman" w:hAnsi="Segoe UI Semilight" w:cs="Segoe UI Semilight" w:hint="cs"/>
          <w:sz w:val="20"/>
          <w:szCs w:val="20"/>
          <w:rtl/>
        </w:rPr>
        <w:t xml:space="preserve">: 1- בסקוטלנד יש מערכת משפט פלילית עצמאית המנותקת ממערכת המשפט האנגלית. במערכת המשפט הסקוטית לשופטים עדיין יש סמכות לגלות עבירות. </w:t>
      </w:r>
      <w:r w:rsidR="00603248">
        <w:rPr>
          <w:rFonts w:ascii="Segoe UI Semilight" w:eastAsia="Times New Roman" w:hAnsi="Segoe UI Semilight" w:cs="Segoe UI Semilight" w:hint="cs"/>
          <w:sz w:val="20"/>
          <w:szCs w:val="20"/>
          <w:rtl/>
        </w:rPr>
        <w:t xml:space="preserve"> פס"ד מ1987 (בקריאת הרשות) מאשרר את הסמכות הזו. 2- באנגליה- לשופטים היתה הס</w:t>
      </w:r>
      <w:r w:rsidR="005C0D6B">
        <w:rPr>
          <w:rFonts w:ascii="Segoe UI Semilight" w:eastAsia="Times New Roman" w:hAnsi="Segoe UI Semilight" w:cs="Segoe UI Semilight" w:hint="cs"/>
          <w:sz w:val="20"/>
          <w:szCs w:val="20"/>
          <w:rtl/>
        </w:rPr>
        <w:t>מ</w:t>
      </w:r>
      <w:r w:rsidR="00603248">
        <w:rPr>
          <w:rFonts w:ascii="Segoe UI Semilight" w:eastAsia="Times New Roman" w:hAnsi="Segoe UI Semilight" w:cs="Segoe UI Semilight" w:hint="cs"/>
          <w:sz w:val="20"/>
          <w:szCs w:val="20"/>
          <w:rtl/>
        </w:rPr>
        <w:t>כות לגלות עבירות על 1973. שאז בית הלורדים (להיום בית המשפט הבריטי) מוותר באופן וולנטרי על הסמכות לגלות עבירות משפט מקובל חדשות. יחד עם זאת, לגבי עבירות המשפט המקובל שהשופטים גילו עד אז שהן נשארות תקפות עד היום אלא אם המחוקק החליט- לעגן אותן בחוק או לבטלן. כל עוד המחוקק לא עשה אחד משני אלו אזי הן נשארות בתוקפן.  האיסור על ביצוע רצח/ חטיפה מעוגנים במשפט המקובל.</w:t>
      </w:r>
      <w:r w:rsidR="00A22F03">
        <w:rPr>
          <w:rFonts w:ascii="Segoe UI Semilight" w:eastAsia="Times New Roman" w:hAnsi="Segoe UI Semilight" w:cs="Segoe UI Semilight" w:hint="cs"/>
          <w:sz w:val="20"/>
          <w:szCs w:val="20"/>
          <w:rtl/>
        </w:rPr>
        <w:t xml:space="preserve"> </w:t>
      </w:r>
    </w:p>
    <w:p w14:paraId="7CAC21A0" w14:textId="77777777" w:rsidR="00603248" w:rsidRDefault="00603248" w:rsidP="00603248">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בארץ, עוד בראשית המדינה, למרות שבאנגליה עדיין היתה סמכות לשופטים לגלות עבירות, השופטים שלנו באו ואמרו שבהתאם לעיקרון החוקיות אין להם הסמכות ליצור עבירות משפט מקובל. </w:t>
      </w:r>
    </w:p>
    <w:p w14:paraId="7CEBD77F" w14:textId="77777777" w:rsidR="00FB1309" w:rsidRDefault="00603248" w:rsidP="00FB1309">
      <w:pPr>
        <w:pStyle w:val="a4"/>
        <w:bidi/>
        <w:spacing w:after="0" w:line="240" w:lineRule="auto"/>
        <w:jc w:val="both"/>
        <w:rPr>
          <w:rFonts w:ascii="Segoe UI Semilight" w:eastAsia="Times New Roman" w:hAnsi="Segoe UI Semilight" w:cs="Segoe UI Semilight"/>
          <w:sz w:val="20"/>
          <w:szCs w:val="20"/>
          <w:rtl/>
        </w:rPr>
      </w:pPr>
      <w:r w:rsidRPr="00603248">
        <w:rPr>
          <w:rFonts w:ascii="Segoe UI Semilight" w:eastAsia="Times New Roman" w:hAnsi="Segoe UI Semilight" w:cs="Segoe UI Semilight" w:hint="cs"/>
          <w:sz w:val="20"/>
          <w:szCs w:val="20"/>
          <w:rtl/>
        </w:rPr>
        <w:t xml:space="preserve">כיום הדבר מעוגן בס' 1 לחוק העונשין. </w:t>
      </w:r>
    </w:p>
    <w:p w14:paraId="41A6B1BA" w14:textId="77777777" w:rsidR="00FB1309" w:rsidRDefault="00603248" w:rsidP="00FB1309">
      <w:pPr>
        <w:pStyle w:val="a4"/>
        <w:bidi/>
        <w:spacing w:after="0" w:line="240" w:lineRule="auto"/>
        <w:jc w:val="both"/>
        <w:rPr>
          <w:rFonts w:ascii="Segoe UI Semilight" w:eastAsia="Times New Roman" w:hAnsi="Segoe UI Semilight" w:cs="Segoe UI Semilight"/>
          <w:b/>
          <w:bCs/>
          <w:sz w:val="20"/>
          <w:szCs w:val="20"/>
          <w:rtl/>
        </w:rPr>
      </w:pPr>
      <w:r>
        <w:rPr>
          <w:rFonts w:ascii="Segoe UI Semilight" w:eastAsia="Times New Roman" w:hAnsi="Segoe UI Semilight" w:cs="Segoe UI Semilight" w:hint="cs"/>
          <w:b/>
          <w:bCs/>
          <w:sz w:val="20"/>
          <w:szCs w:val="20"/>
          <w:rtl/>
        </w:rPr>
        <w:t xml:space="preserve"># על אף האמור לעיל,  </w:t>
      </w:r>
      <w:r w:rsidRPr="00BB05BA">
        <w:rPr>
          <w:rFonts w:ascii="Segoe UI Semilight" w:eastAsia="Times New Roman" w:hAnsi="Segoe UI Semilight" w:cs="Segoe UI Semilight"/>
          <w:b/>
          <w:bCs/>
          <w:sz w:val="20"/>
          <w:szCs w:val="20"/>
          <w:rtl/>
        </w:rPr>
        <w:t>קיימת סמכות לקבוע סייגים חדשים</w:t>
      </w:r>
      <w:r>
        <w:rPr>
          <w:rFonts w:ascii="Segoe UI Semilight" w:eastAsia="Times New Roman" w:hAnsi="Segoe UI Semilight" w:cs="Segoe UI Semilight" w:hint="cs"/>
          <w:b/>
          <w:bCs/>
          <w:sz w:val="20"/>
          <w:szCs w:val="20"/>
          <w:rtl/>
        </w:rPr>
        <w:t xml:space="preserve"> לאחריות הפלילית</w:t>
      </w:r>
      <w:r>
        <w:rPr>
          <w:rFonts w:ascii="Segoe UI Semilight" w:eastAsia="Times New Roman" w:hAnsi="Segoe UI Semilight" w:cs="Segoe UI Semilight"/>
          <w:b/>
          <w:bCs/>
          <w:sz w:val="20"/>
          <w:szCs w:val="20"/>
          <w:rtl/>
        </w:rPr>
        <w:t xml:space="preserve"> בדרך הפסיקה</w:t>
      </w:r>
      <w:r>
        <w:rPr>
          <w:rFonts w:ascii="Segoe UI Semilight" w:eastAsia="Times New Roman" w:hAnsi="Segoe UI Semilight" w:cs="Segoe UI Semilight" w:hint="cs"/>
          <w:b/>
          <w:bCs/>
          <w:sz w:val="20"/>
          <w:szCs w:val="20"/>
          <w:rtl/>
        </w:rPr>
        <w:t xml:space="preserve">. הכלל קובע </w:t>
      </w:r>
      <w:r w:rsidR="00FB1309">
        <w:rPr>
          <w:rFonts w:ascii="Segoe UI Semilight" w:eastAsia="Times New Roman" w:hAnsi="Segoe UI Semilight" w:cs="Segoe UI Semilight" w:hint="cs"/>
          <w:b/>
          <w:bCs/>
          <w:sz w:val="20"/>
          <w:szCs w:val="20"/>
          <w:rtl/>
        </w:rPr>
        <w:t>שבהינתן</w:t>
      </w:r>
      <w:r>
        <w:rPr>
          <w:rFonts w:ascii="Segoe UI Semilight" w:eastAsia="Times New Roman" w:hAnsi="Segoe UI Semilight" w:cs="Segoe UI Semilight" w:hint="cs"/>
          <w:b/>
          <w:bCs/>
          <w:sz w:val="20"/>
          <w:szCs w:val="20"/>
          <w:rtl/>
        </w:rPr>
        <w:t xml:space="preserve"> תנאי מסוים לא תוטל אחריות פלילית על אדם למרות שהתקיימו בו כל יסודות העבירה. </w:t>
      </w:r>
    </w:p>
    <w:p w14:paraId="62846002" w14:textId="1EA986BF" w:rsidR="00FB1309" w:rsidRDefault="008F31B3" w:rsidP="00FB1309">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למשל, ילד</w:t>
      </w:r>
      <w:r w:rsidR="00603248">
        <w:rPr>
          <w:rFonts w:ascii="Segoe UI Semilight" w:eastAsia="Times New Roman" w:hAnsi="Segoe UI Semilight" w:cs="Segoe UI Semilight" w:hint="cs"/>
          <w:sz w:val="20"/>
          <w:szCs w:val="20"/>
          <w:rtl/>
        </w:rPr>
        <w:t xml:space="preserve"> בן 6 שרוצח, התקיימו בו כל יסודות עבירת הרצח ועדיין לא נעניש אותו כי חל בו סייג הקטינות. רצח לצורך הגנה עצמית גם נכנס לסייגים. </w:t>
      </w:r>
    </w:p>
    <w:p w14:paraId="7EA4BCCC" w14:textId="77777777" w:rsidR="00FB1309" w:rsidRDefault="00603248" w:rsidP="00FB1309">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בהצעת החוק שהיוותה בסיס לתיקון 39 היה ס' שקבע שלשופטים גם אין סמכות ליצור סייגים בדרך הפסיקה. אבל המחוקק החליט בהחלטה מודעת להוריד את הסעיף מתוך הבנה שהמציאות מורכבת . היות והדבר יקל עם נאשמים אז אין סיבה למנוע מבתי המשפט את הסמכות ליצור סייגים חדשים. </w:t>
      </w:r>
    </w:p>
    <w:p w14:paraId="7ADD4392" w14:textId="0DC97280" w:rsidR="00FB1309" w:rsidRDefault="00FB1309" w:rsidP="00FB1309">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נכון לרגע זה השופטים מצמצמים את השימוש בסמכות זו. </w:t>
      </w:r>
    </w:p>
    <w:p w14:paraId="043A5C3D" w14:textId="77777777" w:rsidR="00FB1309" w:rsidRPr="00603248" w:rsidRDefault="00FB1309" w:rsidP="00FB1309">
      <w:pPr>
        <w:pStyle w:val="a4"/>
        <w:bidi/>
        <w:spacing w:after="0" w:line="240" w:lineRule="auto"/>
        <w:jc w:val="both"/>
        <w:rPr>
          <w:rFonts w:ascii="Segoe UI Semilight" w:eastAsia="Times New Roman" w:hAnsi="Segoe UI Semilight" w:cs="Segoe UI Semilight"/>
          <w:sz w:val="20"/>
          <w:szCs w:val="20"/>
          <w:rtl/>
        </w:rPr>
      </w:pPr>
    </w:p>
    <w:p w14:paraId="10D5DC98" w14:textId="2C966377" w:rsidR="00D2085E" w:rsidRPr="00603248" w:rsidRDefault="00603248" w:rsidP="00603248">
      <w:pPr>
        <w:pStyle w:val="a4"/>
        <w:bidi/>
        <w:spacing w:after="0" w:line="240" w:lineRule="auto"/>
        <w:jc w:val="both"/>
        <w:rPr>
          <w:rFonts w:ascii="Segoe UI Semilight" w:eastAsia="Times New Roman" w:hAnsi="Segoe UI Semilight" w:cs="Segoe UI Semilight"/>
          <w:b/>
          <w:bCs/>
          <w:sz w:val="20"/>
          <w:szCs w:val="20"/>
          <w:rtl/>
        </w:rPr>
      </w:pPr>
      <w:r w:rsidRPr="00603248">
        <w:rPr>
          <w:rFonts w:ascii="Segoe UI Semilight" w:eastAsia="Times New Roman" w:hAnsi="Segoe UI Semilight" w:cs="Segoe UI Semilight" w:hint="cs"/>
          <w:b/>
          <w:bCs/>
          <w:sz w:val="20"/>
          <w:szCs w:val="20"/>
          <w:rtl/>
        </w:rPr>
        <w:t xml:space="preserve"> </w:t>
      </w:r>
    </w:p>
    <w:p w14:paraId="1E9C78D1" w14:textId="77777777" w:rsidR="00FB1309" w:rsidRDefault="00FB1309" w:rsidP="00741E16">
      <w:pPr>
        <w:numPr>
          <w:ilvl w:val="0"/>
          <w:numId w:val="15"/>
        </w:numPr>
        <w:bidi/>
        <w:spacing w:after="0" w:line="240" w:lineRule="auto"/>
        <w:jc w:val="both"/>
        <w:rPr>
          <w:rFonts w:ascii="Segoe UI Semilight" w:eastAsia="Times New Roman" w:hAnsi="Segoe UI Semilight" w:cs="Segoe UI Semilight"/>
          <w:b/>
          <w:bCs/>
          <w:sz w:val="20"/>
          <w:szCs w:val="20"/>
        </w:rPr>
      </w:pPr>
      <w:r w:rsidRPr="00FB1309">
        <w:rPr>
          <w:rFonts w:ascii="Segoe UI Semilight" w:eastAsia="Times New Roman" w:hAnsi="Segoe UI Semilight" w:cs="Segoe UI Semilight" w:hint="cs"/>
          <w:b/>
          <w:bCs/>
          <w:sz w:val="20"/>
          <w:szCs w:val="20"/>
          <w:highlight w:val="magenta"/>
          <w:rtl/>
        </w:rPr>
        <w:t>אין ענישה למפרע-</w:t>
      </w:r>
      <w:r>
        <w:rPr>
          <w:rFonts w:ascii="Segoe UI Semilight" w:eastAsia="Times New Roman" w:hAnsi="Segoe UI Semilight" w:cs="Segoe UI Semilight" w:hint="cs"/>
          <w:b/>
          <w:bCs/>
          <w:sz w:val="20"/>
          <w:szCs w:val="20"/>
          <w:rtl/>
        </w:rPr>
        <w:t xml:space="preserve"> </w:t>
      </w:r>
    </w:p>
    <w:p w14:paraId="123EABF8" w14:textId="344BBF77" w:rsidR="00FB1309" w:rsidRPr="00FB1309" w:rsidRDefault="00FB1309" w:rsidP="00FB1309">
      <w:pPr>
        <w:bidi/>
        <w:spacing w:after="0" w:line="240" w:lineRule="auto"/>
        <w:ind w:left="720"/>
        <w:jc w:val="both"/>
        <w:rPr>
          <w:rFonts w:ascii="Segoe UI Semilight" w:eastAsia="Times New Roman" w:hAnsi="Segoe UI Semilight" w:cs="Segoe UI Semilight"/>
          <w:b/>
          <w:bCs/>
          <w:sz w:val="20"/>
          <w:szCs w:val="20"/>
          <w:rtl/>
        </w:rPr>
      </w:pPr>
      <w:r w:rsidRPr="005C0D6B">
        <w:rPr>
          <w:rFonts w:ascii="Segoe UI Semilight" w:eastAsia="Times New Roman" w:hAnsi="Segoe UI Semilight" w:cs="Segoe UI Semilight" w:hint="cs"/>
          <w:b/>
          <w:bCs/>
          <w:sz w:val="20"/>
          <w:szCs w:val="20"/>
          <w:u w:val="single"/>
          <w:rtl/>
        </w:rPr>
        <w:t>איסור על</w:t>
      </w:r>
      <w:r w:rsidR="00BB05BA" w:rsidRPr="005C0D6B">
        <w:rPr>
          <w:rFonts w:ascii="Segoe UI Semilight" w:eastAsia="Times New Roman" w:hAnsi="Segoe UI Semilight" w:cs="Segoe UI Semilight"/>
          <w:b/>
          <w:bCs/>
          <w:sz w:val="20"/>
          <w:szCs w:val="20"/>
          <w:u w:val="single"/>
          <w:rtl/>
        </w:rPr>
        <w:t xml:space="preserve"> ענישה למפרע [רטרואקטיבית]</w:t>
      </w:r>
      <w:r>
        <w:rPr>
          <w:rFonts w:ascii="Segoe UI Semilight" w:eastAsia="Times New Roman" w:hAnsi="Segoe UI Semilight" w:cs="Segoe UI Semilight"/>
          <w:b/>
          <w:bCs/>
          <w:sz w:val="20"/>
          <w:szCs w:val="20"/>
          <w:rtl/>
        </w:rPr>
        <w:t xml:space="preserve"> </w:t>
      </w:r>
      <w:r w:rsidR="00BB05BA" w:rsidRPr="00BB05BA">
        <w:rPr>
          <w:rFonts w:ascii="Segoe UI Semilight" w:eastAsia="Times New Roman" w:hAnsi="Segoe UI Semilight" w:cs="Segoe UI Semilight"/>
          <w:b/>
          <w:bCs/>
          <w:sz w:val="20"/>
          <w:szCs w:val="20"/>
          <w:rtl/>
        </w:rPr>
        <w:t>ודיון באיסור זה לאור הכלל העיקרון ש: "אי ידיעת הדין אינה פותרת [מענישה פלילית]"</w:t>
      </w:r>
      <w:r>
        <w:rPr>
          <w:rFonts w:ascii="Segoe UI Semilight" w:eastAsia="Times New Roman" w:hAnsi="Segoe UI Semilight" w:cs="Segoe UI Semilight" w:hint="cs"/>
          <w:b/>
          <w:bCs/>
          <w:sz w:val="20"/>
          <w:szCs w:val="20"/>
          <w:rtl/>
        </w:rPr>
        <w:t xml:space="preserve"> </w:t>
      </w:r>
    </w:p>
    <w:p w14:paraId="4BF99B0E" w14:textId="77777777" w:rsidR="00FB1309" w:rsidRPr="00025BBD" w:rsidRDefault="00FB1309" w:rsidP="00FB1309">
      <w:pPr>
        <w:pStyle w:val="p00"/>
        <w:bidi/>
        <w:spacing w:before="72" w:beforeAutospacing="0" w:after="0" w:afterAutospacing="0"/>
        <w:ind w:right="1134"/>
        <w:jc w:val="both"/>
        <w:rPr>
          <w:color w:val="000000"/>
          <w:sz w:val="16"/>
          <w:szCs w:val="16"/>
          <w:rtl/>
        </w:rPr>
      </w:pPr>
      <w:r w:rsidRPr="00FB1309">
        <w:rPr>
          <w:rStyle w:val="big-number"/>
          <w:rFonts w:ascii="Miriam" w:hAnsi="Miriam" w:cs="Miriam"/>
          <w:b/>
          <w:bCs/>
          <w:color w:val="00B050"/>
          <w:rtl/>
        </w:rPr>
        <w:t>3</w:t>
      </w:r>
      <w:r w:rsidRPr="00025BBD">
        <w:rPr>
          <w:rStyle w:val="big-number"/>
          <w:rFonts w:ascii="Miriam" w:hAnsi="Miriam" w:cs="Miriam"/>
          <w:color w:val="000000"/>
          <w:rtl/>
        </w:rPr>
        <w:t>.   </w:t>
      </w:r>
      <w:r w:rsidRPr="00025BBD">
        <w:rPr>
          <w:rStyle w:val="apple-converted-space"/>
          <w:rFonts w:ascii="Miriam" w:hAnsi="Miriam" w:cs="Miriam"/>
          <w:color w:val="000000"/>
          <w:rtl/>
        </w:rPr>
        <w:t> </w:t>
      </w:r>
      <w:r w:rsidRPr="00025BBD">
        <w:rPr>
          <w:rStyle w:val="default"/>
          <w:rFonts w:ascii="FrankRuehl" w:hAnsi="FrankRuehl" w:cs="FrankRuehl"/>
          <w:color w:val="000000"/>
          <w:sz w:val="22"/>
          <w:szCs w:val="22"/>
          <w:rtl/>
        </w:rPr>
        <w:t>(א) </w:t>
      </w:r>
      <w:r w:rsidRPr="00025BBD">
        <w:rPr>
          <w:rStyle w:val="apple-converted-space"/>
          <w:rFonts w:ascii="FrankRuehl" w:hAnsi="FrankRuehl" w:cs="FrankRuehl"/>
          <w:color w:val="000000"/>
          <w:sz w:val="22"/>
          <w:szCs w:val="22"/>
          <w:rtl/>
        </w:rPr>
        <w:t> </w:t>
      </w:r>
      <w:r w:rsidRPr="00025BBD">
        <w:rPr>
          <w:rStyle w:val="default"/>
          <w:rFonts w:ascii="FrankRuehl" w:hAnsi="FrankRuehl" w:cs="FrankRuehl"/>
          <w:color w:val="000000"/>
          <w:sz w:val="22"/>
          <w:szCs w:val="22"/>
          <w:rtl/>
        </w:rPr>
        <w:t>חיקוק היוצר עבירה לא יחול על מעשה שנעשה לפני יום פרסומו כדין או יום תחילתו, לפי המאוחר.</w:t>
      </w:r>
    </w:p>
    <w:p w14:paraId="72F6BDFC" w14:textId="77777777" w:rsidR="00FB1309" w:rsidRDefault="00FB1309" w:rsidP="00FB1309">
      <w:pPr>
        <w:pStyle w:val="p00"/>
        <w:bidi/>
        <w:spacing w:before="72" w:beforeAutospacing="0" w:after="0" w:afterAutospacing="0"/>
        <w:ind w:right="1134"/>
        <w:jc w:val="both"/>
        <w:rPr>
          <w:rStyle w:val="default"/>
          <w:rFonts w:ascii="FrankRuehl" w:hAnsi="FrankRuehl" w:cs="FrankRuehl"/>
          <w:color w:val="000000"/>
          <w:sz w:val="22"/>
          <w:szCs w:val="22"/>
          <w:rtl/>
        </w:rPr>
      </w:pPr>
      <w:r w:rsidRPr="00025BBD">
        <w:rPr>
          <w:rFonts w:ascii="FrankRuehl" w:hAnsi="FrankRuehl" w:cs="FrankRuehl"/>
          <w:color w:val="000000"/>
          <w:sz w:val="22"/>
          <w:szCs w:val="22"/>
          <w:rtl/>
        </w:rPr>
        <w:t>         </w:t>
      </w:r>
      <w:r w:rsidRPr="00025BBD">
        <w:rPr>
          <w:rStyle w:val="apple-converted-space"/>
          <w:rFonts w:ascii="FrankRuehl" w:hAnsi="FrankRuehl" w:cs="FrankRuehl"/>
          <w:color w:val="000000"/>
          <w:sz w:val="22"/>
          <w:szCs w:val="22"/>
          <w:rtl/>
        </w:rPr>
        <w:t> </w:t>
      </w:r>
      <w:r w:rsidRPr="00025BBD">
        <w:rPr>
          <w:rStyle w:val="default"/>
          <w:rFonts w:ascii="FrankRuehl" w:hAnsi="FrankRuehl" w:cs="FrankRuehl"/>
          <w:color w:val="000000"/>
          <w:sz w:val="22"/>
          <w:szCs w:val="22"/>
          <w:rtl/>
        </w:rPr>
        <w:t>(ב) </w:t>
      </w:r>
      <w:r w:rsidRPr="00025BBD">
        <w:rPr>
          <w:rStyle w:val="apple-converted-space"/>
          <w:rFonts w:ascii="FrankRuehl" w:hAnsi="FrankRuehl" w:cs="FrankRuehl"/>
          <w:color w:val="000000"/>
          <w:sz w:val="22"/>
          <w:szCs w:val="22"/>
          <w:rtl/>
        </w:rPr>
        <w:t> </w:t>
      </w:r>
      <w:r w:rsidRPr="00025BBD">
        <w:rPr>
          <w:rStyle w:val="default"/>
          <w:rFonts w:ascii="FrankRuehl" w:hAnsi="FrankRuehl" w:cs="FrankRuehl"/>
          <w:color w:val="000000"/>
          <w:sz w:val="22"/>
          <w:szCs w:val="22"/>
          <w:rtl/>
        </w:rPr>
        <w:t xml:space="preserve">חיקוק הקובע לעבירה עונש חמור מזה שנקבע לה בשעת ביצוע העבירה, לא יחול על מעשה שנעשה לפני </w:t>
      </w:r>
      <w:r>
        <w:rPr>
          <w:rStyle w:val="default"/>
          <w:rFonts w:ascii="FrankRuehl" w:hAnsi="FrankRuehl" w:cs="FrankRuehl" w:hint="cs"/>
          <w:color w:val="000000"/>
          <w:sz w:val="22"/>
          <w:szCs w:val="22"/>
          <w:rtl/>
        </w:rPr>
        <w:t xml:space="preserve">  </w:t>
      </w:r>
    </w:p>
    <w:p w14:paraId="41BE50E9" w14:textId="17FECAA7" w:rsidR="00FB1309" w:rsidRPr="00FB1309" w:rsidRDefault="00FB1309" w:rsidP="00FB1309">
      <w:pPr>
        <w:pStyle w:val="p00"/>
        <w:bidi/>
        <w:spacing w:before="72" w:beforeAutospacing="0" w:after="0" w:afterAutospacing="0"/>
        <w:ind w:right="1134"/>
        <w:jc w:val="both"/>
        <w:rPr>
          <w:rFonts w:ascii="FrankRuehl" w:hAnsi="FrankRuehl" w:cs="FrankRuehl"/>
          <w:color w:val="000000"/>
          <w:sz w:val="22"/>
          <w:szCs w:val="22"/>
          <w:rtl/>
        </w:rPr>
      </w:pPr>
      <w:r>
        <w:rPr>
          <w:rStyle w:val="default"/>
          <w:rFonts w:ascii="FrankRuehl" w:hAnsi="FrankRuehl" w:cs="FrankRuehl" w:hint="cs"/>
          <w:color w:val="000000"/>
          <w:sz w:val="22"/>
          <w:szCs w:val="22"/>
          <w:rtl/>
        </w:rPr>
        <w:t xml:space="preserve">                 </w:t>
      </w:r>
      <w:r w:rsidRPr="00025BBD">
        <w:rPr>
          <w:rStyle w:val="default"/>
          <w:rFonts w:ascii="FrankRuehl" w:hAnsi="FrankRuehl" w:cs="FrankRuehl"/>
          <w:color w:val="000000"/>
          <w:sz w:val="22"/>
          <w:szCs w:val="22"/>
          <w:rtl/>
        </w:rPr>
        <w:t>פרסומו כדין או לפני תחילתו, לפי המאוחר; אך אין רואים בעדכון שיעורו של קנס החמרה בעונש.</w:t>
      </w:r>
    </w:p>
    <w:p w14:paraId="4D583517" w14:textId="77777777" w:rsidR="00FB1309" w:rsidRDefault="00FB1309" w:rsidP="00FB1309">
      <w:pPr>
        <w:pStyle w:val="p00"/>
        <w:bidi/>
        <w:spacing w:before="72" w:beforeAutospacing="0" w:after="0" w:afterAutospacing="0"/>
        <w:ind w:left="720" w:right="1134"/>
        <w:jc w:val="both"/>
        <w:rPr>
          <w:rStyle w:val="default"/>
          <w:rFonts w:ascii="FrankRuehl" w:hAnsi="FrankRuehl" w:cs="FrankRuehl"/>
          <w:color w:val="000000"/>
          <w:sz w:val="22"/>
          <w:szCs w:val="22"/>
          <w:rtl/>
        </w:rPr>
      </w:pPr>
    </w:p>
    <w:p w14:paraId="7EFDF77A" w14:textId="054F46B5" w:rsidR="00FB1309" w:rsidRDefault="00FB1309" w:rsidP="00FB1309">
      <w:pPr>
        <w:pStyle w:val="p00"/>
        <w:bidi/>
        <w:spacing w:before="72" w:beforeAutospacing="0" w:after="0" w:afterAutospacing="0"/>
        <w:ind w:left="720" w:right="1134"/>
        <w:jc w:val="both"/>
        <w:rPr>
          <w:color w:val="000000"/>
          <w:sz w:val="18"/>
          <w:szCs w:val="18"/>
          <w:rtl/>
        </w:rPr>
      </w:pPr>
      <w:r>
        <w:rPr>
          <w:rFonts w:hint="cs"/>
          <w:color w:val="000000"/>
          <w:sz w:val="16"/>
          <w:szCs w:val="16"/>
          <w:rtl/>
        </w:rPr>
        <w:t xml:space="preserve">   </w:t>
      </w:r>
      <w:r w:rsidRPr="00FB1309">
        <w:rPr>
          <w:rFonts w:hint="cs"/>
          <w:color w:val="000000"/>
          <w:sz w:val="18"/>
          <w:szCs w:val="18"/>
          <w:rtl/>
        </w:rPr>
        <w:t xml:space="preserve">         *החריג היחיד- החוק לעשיית דין בנאצים ועוזריהם. העמדה ה</w:t>
      </w:r>
      <w:r>
        <w:rPr>
          <w:rFonts w:hint="cs"/>
          <w:color w:val="000000"/>
          <w:sz w:val="18"/>
          <w:szCs w:val="18"/>
          <w:rtl/>
        </w:rPr>
        <w:t>מקובלת היא שהחריג הזה מוצדק מכיו</w:t>
      </w:r>
      <w:r w:rsidRPr="00FB1309">
        <w:rPr>
          <w:rFonts w:hint="cs"/>
          <w:color w:val="000000"/>
          <w:sz w:val="18"/>
          <w:szCs w:val="18"/>
          <w:rtl/>
        </w:rPr>
        <w:t xml:space="preserve">ון שבהקשר של </w:t>
      </w:r>
      <w:r>
        <w:rPr>
          <w:rFonts w:hint="cs"/>
          <w:color w:val="000000"/>
          <w:sz w:val="18"/>
          <w:szCs w:val="18"/>
          <w:rtl/>
        </w:rPr>
        <w:t xml:space="preserve">   </w:t>
      </w:r>
    </w:p>
    <w:p w14:paraId="090C0018" w14:textId="77777777" w:rsidR="00FB1309" w:rsidRDefault="00FB1309" w:rsidP="00FB1309">
      <w:pPr>
        <w:pStyle w:val="p00"/>
        <w:bidi/>
        <w:spacing w:before="72" w:beforeAutospacing="0" w:after="0" w:afterAutospacing="0"/>
        <w:ind w:right="1134"/>
        <w:jc w:val="both"/>
        <w:rPr>
          <w:color w:val="000000"/>
          <w:sz w:val="18"/>
          <w:szCs w:val="18"/>
          <w:rtl/>
        </w:rPr>
      </w:pPr>
      <w:r>
        <w:rPr>
          <w:rFonts w:hint="cs"/>
          <w:color w:val="000000"/>
          <w:sz w:val="18"/>
          <w:szCs w:val="18"/>
          <w:rtl/>
        </w:rPr>
        <w:t xml:space="preserve">                             </w:t>
      </w:r>
      <w:r w:rsidRPr="00FB1309">
        <w:rPr>
          <w:rFonts w:hint="cs"/>
          <w:color w:val="000000"/>
          <w:sz w:val="18"/>
          <w:szCs w:val="18"/>
          <w:rtl/>
        </w:rPr>
        <w:t>העבירות הקבועות בו היתה הזהרה מוקדמת. א- מדובר בנורמות מוסריות של מו</w:t>
      </w:r>
      <w:r>
        <w:rPr>
          <w:rFonts w:hint="cs"/>
          <w:color w:val="000000"/>
          <w:sz w:val="18"/>
          <w:szCs w:val="18"/>
          <w:rtl/>
        </w:rPr>
        <w:t>סר אוניברסלי. ב- היו קיימות כבר</w:t>
      </w:r>
    </w:p>
    <w:p w14:paraId="0FC8C3D3" w14:textId="24B12031" w:rsidR="00FB1309" w:rsidRDefault="00FB1309" w:rsidP="00FB1309">
      <w:pPr>
        <w:pStyle w:val="p00"/>
        <w:bidi/>
        <w:spacing w:before="72" w:beforeAutospacing="0" w:after="0" w:afterAutospacing="0"/>
        <w:ind w:right="1134"/>
        <w:jc w:val="both"/>
        <w:rPr>
          <w:color w:val="000000"/>
          <w:sz w:val="16"/>
          <w:szCs w:val="16"/>
          <w:rtl/>
        </w:rPr>
      </w:pPr>
      <w:r>
        <w:rPr>
          <w:rFonts w:hint="cs"/>
          <w:color w:val="000000"/>
          <w:sz w:val="18"/>
          <w:szCs w:val="18"/>
          <w:rtl/>
        </w:rPr>
        <w:t xml:space="preserve">                             </w:t>
      </w:r>
      <w:r w:rsidRPr="00FB1309">
        <w:rPr>
          <w:rFonts w:hint="cs"/>
          <w:color w:val="000000"/>
          <w:sz w:val="18"/>
          <w:szCs w:val="18"/>
          <w:rtl/>
        </w:rPr>
        <w:t>במשפט הבינ"ל</w:t>
      </w:r>
      <w:r>
        <w:rPr>
          <w:rFonts w:hint="cs"/>
          <w:color w:val="000000"/>
          <w:sz w:val="16"/>
          <w:szCs w:val="16"/>
          <w:rtl/>
        </w:rPr>
        <w:t>.</w:t>
      </w:r>
    </w:p>
    <w:p w14:paraId="1F0C12E8" w14:textId="6CF8F60C" w:rsidR="005C0D6B" w:rsidRPr="005C0D6B" w:rsidRDefault="005C0D6B" w:rsidP="005C0D6B">
      <w:pPr>
        <w:bidi/>
        <w:spacing w:after="0" w:line="240" w:lineRule="auto"/>
        <w:jc w:val="both"/>
        <w:rPr>
          <w:rFonts w:ascii="Segoe UI Semilight" w:eastAsia="Times New Roman" w:hAnsi="Segoe UI Semilight" w:cs="Segoe UI Semilight"/>
          <w:b/>
          <w:bCs/>
          <w:sz w:val="20"/>
          <w:szCs w:val="20"/>
          <w:u w:val="single"/>
          <w:rtl/>
        </w:rPr>
      </w:pPr>
      <w:r w:rsidRPr="005C0D6B">
        <w:rPr>
          <w:rFonts w:ascii="Segoe UI Semilight" w:eastAsia="Times New Roman" w:hAnsi="Segoe UI Semilight" w:cs="Segoe UI Semilight"/>
          <w:b/>
          <w:bCs/>
          <w:sz w:val="20"/>
          <w:szCs w:val="20"/>
          <w:u w:val="single"/>
          <w:rtl/>
        </w:rPr>
        <w:t>ודיון באיסור ענישה למפרע  לאור העיקרון ש: "אי ידיעת הדין אינה פותרת [מענישה פלילית]"</w:t>
      </w:r>
      <w:r w:rsidRPr="005C0D6B">
        <w:rPr>
          <w:rFonts w:ascii="Segoe UI Semilight" w:eastAsia="Times New Roman" w:hAnsi="Segoe UI Semilight" w:cs="Segoe UI Semilight" w:hint="cs"/>
          <w:b/>
          <w:bCs/>
          <w:sz w:val="20"/>
          <w:szCs w:val="20"/>
          <w:u w:val="single"/>
          <w:rtl/>
        </w:rPr>
        <w:t xml:space="preserve"> </w:t>
      </w:r>
    </w:p>
    <w:p w14:paraId="07AB8F85" w14:textId="43473D6B" w:rsidR="00A22F03" w:rsidRPr="00FB1309" w:rsidRDefault="00FB1309" w:rsidP="005C0D6B">
      <w:pPr>
        <w:pStyle w:val="p00"/>
        <w:bidi/>
        <w:spacing w:before="72" w:beforeAutospacing="0" w:after="0" w:afterAutospacing="0"/>
        <w:ind w:right="1134"/>
        <w:jc w:val="both"/>
        <w:rPr>
          <w:rFonts w:ascii="Segoe UI Semilight" w:hAnsi="Segoe UI Semilight" w:cs="Segoe UI Semilight"/>
          <w:sz w:val="20"/>
          <w:szCs w:val="20"/>
          <w:rtl/>
        </w:rPr>
      </w:pPr>
      <w:r w:rsidRPr="00FB1309">
        <w:rPr>
          <w:rFonts w:ascii="Segoe UI Semilight" w:hAnsi="Segoe UI Semilight" w:cs="Segoe UI Semilight" w:hint="cs"/>
          <w:sz w:val="20"/>
          <w:szCs w:val="20"/>
          <w:rtl/>
        </w:rPr>
        <w:t xml:space="preserve">תמונת הראי של הכלל האוסר חקיקה רטרואקטיבית היא </w:t>
      </w:r>
      <w:r w:rsidRPr="00971DB9">
        <w:rPr>
          <w:rFonts w:ascii="Segoe UI Semilight" w:hAnsi="Segoe UI Semilight" w:cs="Segoe UI Semilight" w:hint="cs"/>
          <w:b/>
          <w:bCs/>
          <w:sz w:val="20"/>
          <w:szCs w:val="20"/>
          <w:rtl/>
        </w:rPr>
        <w:t>העיקרון לפיו אי ידיעת החוק אינה פותרת מהעונש.</w:t>
      </w:r>
      <w:r w:rsidRPr="00FB1309">
        <w:rPr>
          <w:rFonts w:ascii="Segoe UI Semilight" w:hAnsi="Segoe UI Semilight" w:cs="Segoe UI Semilight" w:hint="cs"/>
          <w:sz w:val="20"/>
          <w:szCs w:val="20"/>
          <w:rtl/>
        </w:rPr>
        <w:t xml:space="preserve"> </w:t>
      </w:r>
      <w:r w:rsidR="00971DB9">
        <w:rPr>
          <w:rFonts w:ascii="Segoe UI Semilight" w:hAnsi="Segoe UI Semilight" w:cs="Segoe UI Semilight" w:hint="cs"/>
          <w:sz w:val="20"/>
          <w:szCs w:val="20"/>
          <w:rtl/>
        </w:rPr>
        <w:t>עיק</w:t>
      </w:r>
      <w:r>
        <w:rPr>
          <w:rFonts w:ascii="Segoe UI Semilight" w:hAnsi="Segoe UI Semilight" w:cs="Segoe UI Semilight" w:hint="cs"/>
          <w:sz w:val="20"/>
          <w:szCs w:val="20"/>
          <w:rtl/>
        </w:rPr>
        <w:t>ר</w:t>
      </w:r>
      <w:r w:rsidR="00971DB9">
        <w:rPr>
          <w:rFonts w:ascii="Segoe UI Semilight" w:hAnsi="Segoe UI Semilight" w:cs="Segoe UI Semilight" w:hint="cs"/>
          <w:sz w:val="20"/>
          <w:szCs w:val="20"/>
          <w:rtl/>
        </w:rPr>
        <w:t>ו</w:t>
      </w:r>
      <w:r>
        <w:rPr>
          <w:rFonts w:ascii="Segoe UI Semilight" w:hAnsi="Segoe UI Semilight" w:cs="Segoe UI Semilight" w:hint="cs"/>
          <w:sz w:val="20"/>
          <w:szCs w:val="20"/>
          <w:rtl/>
        </w:rPr>
        <w:t xml:space="preserve">ן זה נועד ליצור תמריץ לבני האדם ללמוד את החוק. </w:t>
      </w:r>
      <w:r w:rsidR="00A22F03">
        <w:rPr>
          <w:rFonts w:ascii="Segoe UI Semilight" w:hAnsi="Segoe UI Semilight" w:cs="Segoe UI Semilight" w:hint="cs"/>
          <w:sz w:val="20"/>
          <w:szCs w:val="20"/>
          <w:rtl/>
        </w:rPr>
        <w:t xml:space="preserve">למנוע התנהגות של ראש קטן. העיקרון הזה לא נועד רק לסיטואציה בה אני טוען שלא ידעתי אלא גם לסיטואציה בה אני מפרש את </w:t>
      </w:r>
      <w:r w:rsidR="00A22F03">
        <w:rPr>
          <w:rFonts w:ascii="Segoe UI Semilight" w:hAnsi="Segoe UI Semilight" w:cs="Segoe UI Semilight" w:hint="cs"/>
          <w:sz w:val="20"/>
          <w:szCs w:val="20"/>
          <w:rtl/>
        </w:rPr>
        <w:lastRenderedPageBreak/>
        <w:t>החוק באופן שגוי- כאילו הוא לא אוסר את המעשה שאני רוצה לבצע. מעמידים אותי לדין וביהמ"ש יכול לפרש את החוק אחרת ולקבוע שהחוק אוסר את המעשה. נניח לא ידעתי שלעובד ציבור אסור לקבל מתנות מחברים.</w:t>
      </w:r>
    </w:p>
    <w:p w14:paraId="17FE4F8E" w14:textId="2DDADE6B" w:rsidR="00FB1309" w:rsidRDefault="00A22F03" w:rsidP="00A22F03">
      <w:pPr>
        <w:bidi/>
        <w:spacing w:after="0" w:line="240" w:lineRule="auto"/>
        <w:jc w:val="both"/>
        <w:rPr>
          <w:rFonts w:ascii="Segoe UI Semilight" w:eastAsia="Times New Roman" w:hAnsi="Segoe UI Semilight" w:cs="Segoe UI Semilight"/>
          <w:sz w:val="20"/>
          <w:szCs w:val="20"/>
          <w:rtl/>
        </w:rPr>
      </w:pPr>
      <w:r w:rsidRPr="00971DB9">
        <w:rPr>
          <w:rFonts w:ascii="Segoe UI Semilight" w:eastAsia="Times New Roman" w:hAnsi="Segoe UI Semilight" w:cs="Segoe UI Semilight" w:hint="cs"/>
          <w:sz w:val="20"/>
          <w:szCs w:val="20"/>
          <w:rtl/>
        </w:rPr>
        <w:t xml:space="preserve">באנגליה, </w:t>
      </w:r>
      <w:r w:rsidRPr="00971DB9">
        <w:rPr>
          <w:rFonts w:ascii="Segoe UI Semilight" w:eastAsia="Times New Roman" w:hAnsi="Segoe UI Semilight" w:cs="Segoe UI Semilight" w:hint="cs"/>
          <w:b/>
          <w:bCs/>
          <w:sz w:val="20"/>
          <w:szCs w:val="20"/>
          <w:rtl/>
        </w:rPr>
        <w:t>העיקרון של אי ידיעת החוק אינה פותרת</w:t>
      </w:r>
      <w:r w:rsidRPr="00971DB9">
        <w:rPr>
          <w:rFonts w:ascii="Segoe UI Semilight" w:eastAsia="Times New Roman" w:hAnsi="Segoe UI Semilight" w:cs="Segoe UI Semilight" w:hint="cs"/>
          <w:sz w:val="20"/>
          <w:szCs w:val="20"/>
          <w:rtl/>
        </w:rPr>
        <w:t xml:space="preserve"> הוא עיקרון מאוד נוקשה. קיים פס"ד חדש מ1800 שמדגים זאת. פס"ד </w:t>
      </w:r>
      <w:r w:rsidRPr="00971DB9">
        <w:rPr>
          <w:rFonts w:ascii="Segoe UI Semilight" w:eastAsia="Times New Roman" w:hAnsi="Segoe UI Semilight" w:cs="Segoe UI Semilight"/>
          <w:sz w:val="20"/>
          <w:szCs w:val="20"/>
        </w:rPr>
        <w:t>baily</w:t>
      </w:r>
      <w:r w:rsidRPr="00971DB9">
        <w:rPr>
          <w:rFonts w:ascii="Segoe UI Semilight" w:eastAsia="Times New Roman" w:hAnsi="Segoe UI Semilight" w:cs="Segoe UI Semilight" w:hint="cs"/>
          <w:sz w:val="20"/>
          <w:szCs w:val="20"/>
          <w:rtl/>
        </w:rPr>
        <w:t xml:space="preserve">. קיים כלל משפטי שקובע, שעל ספינה בלב ים חל הדין של מדינת הדגל של הספינה. אם מדינת הדגל של ספינה מסוימת היא אנגליה אזי הדין האנגלי חל עליה. בתאריך מסוים מפליגה ספינה ללב ים. בעודה בלב ים, מחוקק המחוקק האנגלי חוק שקובע שמעשה מסוים הוא עבירה. בעודה בלב ים מבצע </w:t>
      </w:r>
      <w:r w:rsidRPr="00971DB9">
        <w:rPr>
          <w:rFonts w:ascii="Segoe UI Semilight" w:eastAsia="Times New Roman" w:hAnsi="Segoe UI Semilight" w:cs="Segoe UI Semilight"/>
          <w:sz w:val="20"/>
          <w:szCs w:val="20"/>
        </w:rPr>
        <w:t>baily</w:t>
      </w:r>
      <w:r w:rsidRPr="00971DB9">
        <w:rPr>
          <w:rFonts w:ascii="Segoe UI Semilight" w:eastAsia="Times New Roman" w:hAnsi="Segoe UI Semilight" w:cs="Segoe UI Semilight" w:hint="cs"/>
          <w:sz w:val="20"/>
          <w:szCs w:val="20"/>
          <w:rtl/>
        </w:rPr>
        <w:t xml:space="preserve"> (מלח בספינה הזו) את המעשה. לאחר מכן הספינה חוזרת לאנגליה. מתברר לרשויות אכיפת החוק ש</w:t>
      </w:r>
      <w:r w:rsidRPr="00971DB9">
        <w:rPr>
          <w:rFonts w:ascii="Segoe UI Semilight" w:eastAsia="Times New Roman" w:hAnsi="Segoe UI Semilight" w:cs="Segoe UI Semilight"/>
          <w:sz w:val="20"/>
          <w:szCs w:val="20"/>
        </w:rPr>
        <w:t xml:space="preserve"> baily</w:t>
      </w:r>
      <w:r w:rsidRPr="00971DB9">
        <w:rPr>
          <w:rFonts w:ascii="Segoe UI Semilight" w:eastAsia="Times New Roman" w:hAnsi="Segoe UI Semilight" w:cs="Segoe UI Semilight" w:hint="cs"/>
          <w:sz w:val="20"/>
          <w:szCs w:val="20"/>
          <w:rtl/>
        </w:rPr>
        <w:t xml:space="preserve"> עשה את המעשה האמור. לכן הם מעמידים אותו לדין. הוא טוען שהיה בלב ים בעת החיקוק ולא יכול היה לדעת שהשתנה החקיקה- נקבע שאי ידיעת החוק אינה פותרת ומרשיעים אותו. </w:t>
      </w:r>
    </w:p>
    <w:p w14:paraId="40937DD9" w14:textId="26042A44" w:rsidR="00971DB9" w:rsidRPr="00971DB9" w:rsidRDefault="00971DB9" w:rsidP="00971DB9">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בישראל, עד לתיקון 39 הלכו בעקבו</w:t>
      </w:r>
      <w:r w:rsidR="005C0D6B">
        <w:rPr>
          <w:rFonts w:ascii="Segoe UI Semilight" w:eastAsia="Times New Roman" w:hAnsi="Segoe UI Semilight" w:cs="Segoe UI Semilight" w:hint="cs"/>
          <w:sz w:val="20"/>
          <w:szCs w:val="20"/>
          <w:rtl/>
        </w:rPr>
        <w:t>ת</w:t>
      </w:r>
      <w:r>
        <w:rPr>
          <w:rFonts w:ascii="Segoe UI Semilight" w:eastAsia="Times New Roman" w:hAnsi="Segoe UI Semilight" w:cs="Segoe UI Semilight" w:hint="cs"/>
          <w:sz w:val="20"/>
          <w:szCs w:val="20"/>
          <w:rtl/>
        </w:rPr>
        <w:t xml:space="preserve"> המשפט האנגלי והחילו את העיקרון הזה באופן נוקשה. </w:t>
      </w:r>
    </w:p>
    <w:p w14:paraId="796D411E" w14:textId="0B47B97F" w:rsidR="00A22F03" w:rsidRPr="00971DB9" w:rsidRDefault="00A22F03" w:rsidP="00A22F03">
      <w:pPr>
        <w:bidi/>
        <w:spacing w:after="0" w:line="240" w:lineRule="auto"/>
        <w:jc w:val="both"/>
        <w:rPr>
          <w:rFonts w:ascii="Segoe UI Semilight" w:eastAsia="Times New Roman" w:hAnsi="Segoe UI Semilight" w:cs="Segoe UI Semilight"/>
          <w:sz w:val="20"/>
          <w:szCs w:val="20"/>
          <w:rtl/>
        </w:rPr>
      </w:pPr>
      <w:r w:rsidRPr="00971DB9">
        <w:rPr>
          <w:rFonts w:ascii="Segoe UI Semilight" w:eastAsia="Times New Roman" w:hAnsi="Segoe UI Semilight" w:cs="Segoe UI Semilight" w:hint="cs"/>
          <w:sz w:val="20"/>
          <w:szCs w:val="20"/>
          <w:rtl/>
        </w:rPr>
        <w:t>כחלק מתיקון 39 חוקק ס' 34. יט רבתי</w:t>
      </w:r>
      <w:r w:rsidR="00971DB9" w:rsidRPr="00971DB9">
        <w:rPr>
          <w:rFonts w:ascii="Segoe UI Semilight" w:eastAsia="Times New Roman" w:hAnsi="Segoe UI Semilight" w:cs="Segoe UI Semilight" w:hint="cs"/>
          <w:sz w:val="20"/>
          <w:szCs w:val="20"/>
          <w:rtl/>
        </w:rPr>
        <w:t xml:space="preserve"> </w:t>
      </w:r>
      <w:r w:rsidR="005C0D6B">
        <w:rPr>
          <w:rFonts w:ascii="Segoe UI Semilight" w:eastAsia="Times New Roman" w:hAnsi="Segoe UI Semilight" w:cs="Segoe UI Semilight" w:hint="cs"/>
          <w:sz w:val="20"/>
          <w:szCs w:val="20"/>
          <w:rtl/>
        </w:rPr>
        <w:t>ה</w:t>
      </w:r>
      <w:r w:rsidR="00971DB9" w:rsidRPr="00971DB9">
        <w:rPr>
          <w:rFonts w:ascii="Segoe UI Semilight" w:eastAsia="Times New Roman" w:hAnsi="Segoe UI Semilight" w:cs="Segoe UI Semilight" w:hint="cs"/>
          <w:sz w:val="20"/>
          <w:szCs w:val="20"/>
          <w:rtl/>
        </w:rPr>
        <w:t xml:space="preserve">מעגן גרסה מרוככת של העיקרון : </w:t>
      </w:r>
    </w:p>
    <w:p w14:paraId="60BB1DE6" w14:textId="77777777" w:rsidR="00971DB9" w:rsidRPr="00971DB9" w:rsidRDefault="00971DB9" w:rsidP="00971DB9">
      <w:pPr>
        <w:pStyle w:val="p00"/>
        <w:bidi/>
        <w:spacing w:before="72" w:beforeAutospacing="0" w:after="0" w:afterAutospacing="0"/>
        <w:ind w:right="1134"/>
        <w:rPr>
          <w:color w:val="000000"/>
          <w:sz w:val="18"/>
          <w:szCs w:val="18"/>
        </w:rPr>
      </w:pPr>
      <w:r w:rsidRPr="00971DB9">
        <w:rPr>
          <w:rStyle w:val="big-number"/>
          <w:rFonts w:ascii="Time New Roman" w:hAnsi="Time New Roman"/>
          <w:b/>
          <w:bCs/>
          <w:color w:val="008000"/>
          <w:sz w:val="25"/>
          <w:rtl/>
        </w:rPr>
        <w:t>טעות במצב משפטי (תיקון מס' 39) תשנ"ד-1994</w:t>
      </w:r>
    </w:p>
    <w:p w14:paraId="0576FC91" w14:textId="7DB37298" w:rsidR="00971DB9" w:rsidRDefault="00971DB9" w:rsidP="00971DB9">
      <w:pPr>
        <w:pStyle w:val="p00"/>
        <w:bidi/>
        <w:spacing w:before="72" w:beforeAutospacing="0" w:after="0" w:afterAutospacing="0"/>
        <w:ind w:right="1134"/>
        <w:jc w:val="both"/>
        <w:rPr>
          <w:color w:val="000000"/>
          <w:sz w:val="18"/>
          <w:szCs w:val="18"/>
          <w:rtl/>
        </w:rPr>
      </w:pPr>
      <w:r w:rsidRPr="00971DB9">
        <w:rPr>
          <w:rStyle w:val="big-number"/>
          <w:rFonts w:ascii="Miriam" w:hAnsi="Miriam" w:cs="Miriam"/>
          <w:color w:val="000000"/>
          <w:sz w:val="28"/>
          <w:szCs w:val="28"/>
          <w:rtl/>
        </w:rPr>
        <w:t>34</w:t>
      </w:r>
      <w:r w:rsidRPr="00971DB9">
        <w:rPr>
          <w:rStyle w:val="default"/>
          <w:rFonts w:ascii="FrankRuehl" w:hAnsi="FrankRuehl" w:cs="FrankRuehl"/>
          <w:color w:val="000000"/>
          <w:rtl/>
        </w:rPr>
        <w:t>יט.</w:t>
      </w:r>
      <w:r w:rsidRPr="00971DB9">
        <w:rPr>
          <w:rStyle w:val="apple-converted-space"/>
          <w:rFonts w:ascii="FrankRuehl" w:hAnsi="FrankRuehl" w:cs="FrankRuehl"/>
          <w:color w:val="000000"/>
          <w:rtl/>
        </w:rPr>
        <w:t> </w:t>
      </w:r>
      <w:r w:rsidRPr="00971DB9">
        <w:rPr>
          <w:rStyle w:val="default"/>
          <w:rFonts w:ascii="FrankRuehl" w:hAnsi="FrankRuehl" w:cs="FrankRuehl"/>
          <w:color w:val="000000"/>
          <w:rtl/>
        </w:rPr>
        <w:t>לעני</w:t>
      </w:r>
      <w:r>
        <w:rPr>
          <w:rStyle w:val="default"/>
          <w:rFonts w:ascii="FrankRuehl" w:hAnsi="FrankRuehl" w:cs="FrankRuehl" w:hint="cs"/>
          <w:color w:val="000000"/>
          <w:rtl/>
        </w:rPr>
        <w:t>י</w:t>
      </w:r>
      <w:r w:rsidR="005C0D6B">
        <w:rPr>
          <w:rStyle w:val="default"/>
          <w:rFonts w:ascii="FrankRuehl" w:hAnsi="FrankRuehl" w:cs="FrankRuehl"/>
          <w:color w:val="000000"/>
          <w:rtl/>
        </w:rPr>
        <w:t>ן האחריות הפלילית אין נפק</w:t>
      </w:r>
      <w:r w:rsidR="005C0D6B">
        <w:rPr>
          <w:rStyle w:val="default"/>
          <w:rFonts w:ascii="FrankRuehl" w:hAnsi="FrankRuehl" w:cs="FrankRuehl" w:hint="cs"/>
          <w:color w:val="000000"/>
          <w:rtl/>
        </w:rPr>
        <w:t>א</w:t>
      </w:r>
      <w:r w:rsidRPr="00971DB9">
        <w:rPr>
          <w:rStyle w:val="default"/>
          <w:rFonts w:ascii="FrankRuehl" w:hAnsi="FrankRuehl" w:cs="FrankRuehl"/>
          <w:color w:val="000000"/>
          <w:rtl/>
        </w:rPr>
        <w:t xml:space="preserve"> מינה אם האדם דימה שמעשהו אינו אסור, עקב טעות בדבר קיומו של איסור פלילי או בדבר הבנתו של האיסור, זולת אם </w:t>
      </w:r>
      <w:r w:rsidRPr="005C0D6B">
        <w:rPr>
          <w:rStyle w:val="default"/>
          <w:rFonts w:ascii="FrankRuehl" w:hAnsi="FrankRuehl" w:cs="FrankRuehl"/>
          <w:color w:val="000000"/>
          <w:u w:val="single"/>
          <w:rtl/>
        </w:rPr>
        <w:t>הטעות היתה בלתי נמנעת באורח סביר.</w:t>
      </w:r>
    </w:p>
    <w:p w14:paraId="32A4BA64" w14:textId="77777777" w:rsidR="00971DB9" w:rsidRPr="00971DB9" w:rsidRDefault="00971DB9" w:rsidP="00971DB9">
      <w:pPr>
        <w:pStyle w:val="p00"/>
        <w:bidi/>
        <w:spacing w:before="72" w:beforeAutospacing="0" w:after="0" w:afterAutospacing="0"/>
        <w:ind w:right="1134"/>
        <w:jc w:val="both"/>
        <w:rPr>
          <w:color w:val="000000"/>
          <w:sz w:val="18"/>
          <w:szCs w:val="18"/>
          <w:rtl/>
        </w:rPr>
      </w:pPr>
    </w:p>
    <w:p w14:paraId="15C3DB03" w14:textId="1247DCD8" w:rsidR="00971DB9" w:rsidRDefault="00971DB9" w:rsidP="00A22F03">
      <w:pPr>
        <w:bidi/>
        <w:spacing w:after="0" w:line="240" w:lineRule="auto"/>
        <w:jc w:val="both"/>
        <w:rPr>
          <w:rFonts w:ascii="Segoe UI Semilight" w:eastAsia="Times New Roman" w:hAnsi="Segoe UI Semilight" w:cs="Segoe UI Semilight"/>
          <w:sz w:val="20"/>
          <w:szCs w:val="20"/>
          <w:rtl/>
        </w:rPr>
      </w:pPr>
      <w:r w:rsidRPr="00971DB9">
        <w:rPr>
          <w:rFonts w:ascii="Segoe UI Semilight" w:eastAsia="Times New Roman" w:hAnsi="Segoe UI Semilight" w:cs="Segoe UI Semilight"/>
          <w:sz w:val="20"/>
          <w:szCs w:val="20"/>
        </w:rPr>
        <w:sym w:font="Wingdings" w:char="F0DF"/>
      </w:r>
      <w:r w:rsidRPr="00971DB9">
        <w:rPr>
          <w:rFonts w:ascii="Segoe UI Semilight" w:eastAsia="Times New Roman" w:hAnsi="Segoe UI Semilight" w:cs="Segoe UI Semilight" w:hint="cs"/>
          <w:sz w:val="20"/>
          <w:szCs w:val="20"/>
          <w:rtl/>
        </w:rPr>
        <w:t>בעצם התיק</w:t>
      </w:r>
      <w:r w:rsidR="005C0D6B">
        <w:rPr>
          <w:rFonts w:ascii="Segoe UI Semilight" w:eastAsia="Times New Roman" w:hAnsi="Segoe UI Semilight" w:cs="Segoe UI Semilight" w:hint="cs"/>
          <w:sz w:val="20"/>
          <w:szCs w:val="20"/>
          <w:rtl/>
        </w:rPr>
        <w:t>ון מוסיף סייג לאחריות הפלילית שה</w:t>
      </w:r>
      <w:r w:rsidRPr="00971DB9">
        <w:rPr>
          <w:rFonts w:ascii="Segoe UI Semilight" w:eastAsia="Times New Roman" w:hAnsi="Segoe UI Semilight" w:cs="Segoe UI Semilight" w:hint="cs"/>
          <w:sz w:val="20"/>
          <w:szCs w:val="20"/>
          <w:rtl/>
        </w:rPr>
        <w:t>וא טעות במצב המשפטי. אם חשבת שהמצב המשפטי שונה ממה שהוא באמת ובעקבות כך ביצעת עבירה אזי תהיה פטור מאחריות פלילית אם הטעות היה בלתי נמנעת באורח סביר.</w:t>
      </w:r>
    </w:p>
    <w:p w14:paraId="55EFCEB9" w14:textId="261A8EC5" w:rsidR="00971DB9" w:rsidRPr="00971DB9" w:rsidRDefault="00971DB9" w:rsidP="00971DB9">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הגרסה המרוככת לא מאבדת את התכלית העומדת מאחורי העיקרון- עדיין מתמרצים אנשים לדעת את החוק. </w:t>
      </w:r>
      <w:r w:rsidRPr="00971DB9">
        <w:rPr>
          <w:rFonts w:ascii="Segoe UI Semilight" w:eastAsia="Times New Roman" w:hAnsi="Segoe UI Semilight" w:cs="Segoe UI Semilight" w:hint="cs"/>
          <w:sz w:val="20"/>
          <w:szCs w:val="20"/>
          <w:rtl/>
        </w:rPr>
        <w:t xml:space="preserve"> </w:t>
      </w:r>
      <w:r>
        <w:rPr>
          <w:rFonts w:ascii="Segoe UI Semilight" w:eastAsia="Times New Roman" w:hAnsi="Segoe UI Semilight" w:cs="Segoe UI Semilight" w:hint="cs"/>
          <w:sz w:val="20"/>
          <w:szCs w:val="20"/>
          <w:rtl/>
        </w:rPr>
        <w:t xml:space="preserve">בתי המשפט מפרשים את הסעיף הזה באופן צר-את הסיפא, כדי למנוע ניצול לרעה. </w:t>
      </w:r>
    </w:p>
    <w:p w14:paraId="3513C1FF" w14:textId="77777777" w:rsidR="00971DB9" w:rsidRPr="00A22F03" w:rsidRDefault="00971DB9" w:rsidP="00A22F03">
      <w:pPr>
        <w:bidi/>
        <w:spacing w:after="0" w:line="240" w:lineRule="auto"/>
        <w:jc w:val="both"/>
        <w:rPr>
          <w:rFonts w:ascii="Segoe UI Semilight" w:eastAsia="Times New Roman" w:hAnsi="Segoe UI Semilight" w:cs="Segoe UI Semilight"/>
          <w:b/>
          <w:bCs/>
          <w:sz w:val="20"/>
          <w:szCs w:val="20"/>
          <w:rtl/>
        </w:rPr>
      </w:pPr>
    </w:p>
    <w:p w14:paraId="27CAF368" w14:textId="59F740DF" w:rsidR="00BB05BA" w:rsidRDefault="00BB05BA" w:rsidP="00741E16">
      <w:pPr>
        <w:numPr>
          <w:ilvl w:val="0"/>
          <w:numId w:val="15"/>
        </w:numPr>
        <w:bidi/>
        <w:spacing w:after="0" w:line="240" w:lineRule="auto"/>
        <w:jc w:val="both"/>
        <w:rPr>
          <w:rFonts w:ascii="Segoe UI Semilight" w:eastAsia="Times New Roman" w:hAnsi="Segoe UI Semilight" w:cs="Segoe UI Semilight"/>
          <w:b/>
          <w:bCs/>
          <w:sz w:val="20"/>
          <w:szCs w:val="20"/>
        </w:rPr>
      </w:pPr>
      <w:r w:rsidRPr="00971DB9">
        <w:rPr>
          <w:rFonts w:ascii="Segoe UI Semilight" w:eastAsia="Times New Roman" w:hAnsi="Segoe UI Semilight" w:cs="Segoe UI Semilight"/>
          <w:b/>
          <w:bCs/>
          <w:sz w:val="20"/>
          <w:szCs w:val="20"/>
          <w:highlight w:val="magenta"/>
          <w:rtl/>
        </w:rPr>
        <w:t>דרישה מוגברת לבהירות בניסוח</w:t>
      </w:r>
    </w:p>
    <w:p w14:paraId="7D80878B" w14:textId="22964A47" w:rsidR="00971DB9" w:rsidRPr="00B61AB0" w:rsidRDefault="00971DB9" w:rsidP="00971DB9">
      <w:pPr>
        <w:bidi/>
        <w:spacing w:after="0" w:line="240" w:lineRule="auto"/>
        <w:jc w:val="both"/>
        <w:rPr>
          <w:rFonts w:ascii="Segoe UI Semilight" w:eastAsia="Times New Roman" w:hAnsi="Segoe UI Semilight" w:cs="Segoe UI Semilight"/>
          <w:sz w:val="20"/>
          <w:szCs w:val="20"/>
          <w:rtl/>
        </w:rPr>
      </w:pPr>
      <w:r w:rsidRPr="00B61AB0">
        <w:rPr>
          <w:rFonts w:ascii="Segoe UI Semilight" w:eastAsia="Times New Roman" w:hAnsi="Segoe UI Semilight" w:cs="Segoe UI Semilight" w:hint="cs"/>
          <w:sz w:val="20"/>
          <w:szCs w:val="20"/>
          <w:rtl/>
        </w:rPr>
        <w:t>שאיפה שהחוק יהיה ברור. כמובן שלא משנה כמה נשתדל יהיו מקרים בהם חוק לא יהיה ברור. בנוסף, חוק חייב להיות כללי (נורמה אחת חייבת להסדיר הרבה מקרים) הצורך לכלליות מגביל את האפשרות להגיע לחוקים ברורים באופן מוחלט. יחד עם זאת בהקשר הפלילי אנחנו מצפים מהמחוקק להשתדל במיוחד בקביעת עבירות כך שהן תהיינה במיוחד בהירות היות ו</w:t>
      </w:r>
      <w:r w:rsidR="00C168BD" w:rsidRPr="00B61AB0">
        <w:rPr>
          <w:rFonts w:ascii="Segoe UI Semilight" w:eastAsia="Times New Roman" w:hAnsi="Segoe UI Semilight" w:cs="Segoe UI Semilight" w:hint="cs"/>
          <w:sz w:val="20"/>
          <w:szCs w:val="20"/>
          <w:rtl/>
        </w:rPr>
        <w:t xml:space="preserve"> א- </w:t>
      </w:r>
      <w:r w:rsidRPr="00B61AB0">
        <w:rPr>
          <w:rFonts w:ascii="Segoe UI Semilight" w:eastAsia="Times New Roman" w:hAnsi="Segoe UI Semilight" w:cs="Segoe UI Semilight" w:hint="cs"/>
          <w:sz w:val="20"/>
          <w:szCs w:val="20"/>
          <w:rtl/>
        </w:rPr>
        <w:t xml:space="preserve">אנו  מדברים על תחום ייחוד ופוגעני במיוחד. ו ב- אין עונשין אלא אם מזהירין. </w:t>
      </w:r>
    </w:p>
    <w:p w14:paraId="7AAC427B" w14:textId="57696A68" w:rsidR="00C168BD" w:rsidRPr="00B61AB0" w:rsidRDefault="00C168BD" w:rsidP="00C168BD">
      <w:pPr>
        <w:bidi/>
        <w:spacing w:after="0" w:line="240" w:lineRule="auto"/>
        <w:jc w:val="both"/>
        <w:rPr>
          <w:rFonts w:ascii="Segoe UI Semilight" w:eastAsia="Times New Roman" w:hAnsi="Segoe UI Semilight" w:cs="Segoe UI Semilight"/>
          <w:sz w:val="20"/>
          <w:szCs w:val="20"/>
          <w:rtl/>
        </w:rPr>
      </w:pPr>
      <w:r w:rsidRPr="00B61AB0">
        <w:rPr>
          <w:rFonts w:ascii="Segoe UI Semilight" w:eastAsia="Times New Roman" w:hAnsi="Segoe UI Semilight" w:cs="Segoe UI Semilight" w:hint="cs"/>
          <w:sz w:val="20"/>
          <w:szCs w:val="20"/>
          <w:rtl/>
        </w:rPr>
        <w:t xml:space="preserve">לאור זאת, במערכות משפט דמוקרטיות רבות קיים עיקרון שקובע שאם עבירה היא עמומה מידי היא בטלה בהיותה לא חוקתית. זהו עיקרון </w:t>
      </w:r>
      <w:r w:rsidRPr="00B61AB0">
        <w:rPr>
          <w:rFonts w:ascii="Segoe UI Semilight" w:eastAsia="Times New Roman" w:hAnsi="Segoe UI Semilight" w:cs="Segoe UI Semilight"/>
          <w:sz w:val="20"/>
          <w:szCs w:val="20"/>
        </w:rPr>
        <w:t>void for vainness</w:t>
      </w:r>
      <w:r w:rsidRPr="00B61AB0">
        <w:rPr>
          <w:rFonts w:ascii="Segoe UI Semilight" w:eastAsia="Times New Roman" w:hAnsi="Segoe UI Semilight" w:cs="Segoe UI Semilight" w:hint="cs"/>
          <w:sz w:val="20"/>
          <w:szCs w:val="20"/>
          <w:rtl/>
        </w:rPr>
        <w:t xml:space="preserve"> . בפסיקה הישראלית יש שלל הערות אגב בהן השופטים אומרים "היה וניתקל בעבירה עמומה באופן בולט שאינה מוגנת ע"י שמירת הדינים נבטל אותה" </w:t>
      </w:r>
      <w:r w:rsidRPr="00B61AB0">
        <w:rPr>
          <w:rFonts w:ascii="Segoe UI Semilight" w:eastAsia="Times New Roman" w:hAnsi="Segoe UI Semilight" w:cs="Segoe UI Semilight"/>
          <w:sz w:val="20"/>
          <w:szCs w:val="20"/>
          <w:rtl/>
        </w:rPr>
        <w:t>–</w:t>
      </w:r>
      <w:r w:rsidRPr="00B61AB0">
        <w:rPr>
          <w:rFonts w:ascii="Segoe UI Semilight" w:eastAsia="Times New Roman" w:hAnsi="Segoe UI Semilight" w:cs="Segoe UI Semilight" w:hint="cs"/>
          <w:sz w:val="20"/>
          <w:szCs w:val="20"/>
          <w:rtl/>
        </w:rPr>
        <w:t xml:space="preserve"> כלומר אימוץ דוקטרינת </w:t>
      </w:r>
    </w:p>
    <w:p w14:paraId="32314977" w14:textId="33E19F6B" w:rsidR="00C168BD" w:rsidRPr="00B61AB0" w:rsidRDefault="00C168BD" w:rsidP="00C168BD">
      <w:pPr>
        <w:bidi/>
        <w:spacing w:after="0" w:line="240" w:lineRule="auto"/>
        <w:jc w:val="both"/>
        <w:rPr>
          <w:rFonts w:ascii="Segoe UI Semilight" w:eastAsia="Times New Roman" w:hAnsi="Segoe UI Semilight" w:cs="Segoe UI Semilight"/>
          <w:sz w:val="20"/>
          <w:szCs w:val="20"/>
          <w:rtl/>
        </w:rPr>
      </w:pPr>
      <w:r w:rsidRPr="00B61AB0">
        <w:rPr>
          <w:rFonts w:ascii="Segoe UI Semilight" w:eastAsia="Times New Roman" w:hAnsi="Segoe UI Semilight" w:cs="Segoe UI Semilight"/>
          <w:sz w:val="20"/>
          <w:szCs w:val="20"/>
        </w:rPr>
        <w:t>void for vainness</w:t>
      </w:r>
      <w:r w:rsidRPr="00B61AB0">
        <w:rPr>
          <w:rFonts w:ascii="Segoe UI Semilight" w:eastAsia="Times New Roman" w:hAnsi="Segoe UI Semilight" w:cs="Segoe UI Semilight" w:hint="cs"/>
          <w:sz w:val="20"/>
          <w:szCs w:val="20"/>
          <w:rtl/>
        </w:rPr>
        <w:t xml:space="preserve">. נהוג לתת </w:t>
      </w:r>
      <w:r w:rsidR="00005669" w:rsidRPr="00B61AB0">
        <w:rPr>
          <w:rFonts w:ascii="Segoe UI Semilight" w:eastAsia="Times New Roman" w:hAnsi="Segoe UI Semilight" w:cs="Segoe UI Semilight" w:hint="cs"/>
          <w:sz w:val="20"/>
          <w:szCs w:val="20"/>
          <w:rtl/>
        </w:rPr>
        <w:t>את העבירה של "תקלה ציבורית" כדוג</w:t>
      </w:r>
      <w:r w:rsidRPr="00B61AB0">
        <w:rPr>
          <w:rFonts w:ascii="Segoe UI Semilight" w:eastAsia="Times New Roman" w:hAnsi="Segoe UI Semilight" w:cs="Segoe UI Semilight" w:hint="cs"/>
          <w:sz w:val="20"/>
          <w:szCs w:val="20"/>
          <w:rtl/>
        </w:rPr>
        <w:t xml:space="preserve">מה המובהקת לעבירה עמומה יתר על המידה. </w:t>
      </w:r>
    </w:p>
    <w:p w14:paraId="3453E604" w14:textId="11ABF05D" w:rsidR="00005669" w:rsidRPr="00B61AB0" w:rsidRDefault="00005669" w:rsidP="00005669">
      <w:pPr>
        <w:bidi/>
        <w:spacing w:after="0" w:line="240" w:lineRule="auto"/>
        <w:jc w:val="both"/>
        <w:rPr>
          <w:rFonts w:ascii="Segoe UI Semilight" w:eastAsia="Times New Roman" w:hAnsi="Segoe UI Semilight" w:cs="Segoe UI Semilight"/>
          <w:sz w:val="20"/>
          <w:szCs w:val="20"/>
          <w:rtl/>
        </w:rPr>
      </w:pPr>
    </w:p>
    <w:p w14:paraId="0C30C926" w14:textId="06D82B93" w:rsidR="00005669" w:rsidRPr="00B61AB0" w:rsidRDefault="00005669" w:rsidP="00005669">
      <w:pPr>
        <w:bidi/>
        <w:spacing w:after="0" w:line="240" w:lineRule="auto"/>
        <w:jc w:val="both"/>
        <w:rPr>
          <w:rFonts w:ascii="Segoe UI Semilight" w:eastAsia="Times New Roman" w:hAnsi="Segoe UI Semilight" w:cs="Segoe UI Semilight"/>
          <w:sz w:val="20"/>
          <w:szCs w:val="20"/>
          <w:rtl/>
        </w:rPr>
      </w:pPr>
      <w:r w:rsidRPr="00B61AB0">
        <w:rPr>
          <w:rFonts w:ascii="Segoe UI Semilight" w:eastAsia="Times New Roman" w:hAnsi="Segoe UI Semilight" w:cs="Segoe UI Semilight" w:hint="cs"/>
          <w:sz w:val="20"/>
          <w:szCs w:val="20"/>
          <w:rtl/>
        </w:rPr>
        <w:t xml:space="preserve">עבירת התקלה הציבורית- העושה מעשה העלול להביא לתקלה ציבורית הינו מאסר של 3 שנים. </w:t>
      </w:r>
    </w:p>
    <w:p w14:paraId="2E0C4832" w14:textId="22B09DDE" w:rsidR="00005669" w:rsidRDefault="00005669" w:rsidP="00005669">
      <w:pPr>
        <w:bidi/>
        <w:spacing w:after="0" w:line="240" w:lineRule="auto"/>
        <w:jc w:val="both"/>
        <w:rPr>
          <w:rFonts w:ascii="Segoe UI Semilight" w:eastAsia="Times New Roman" w:hAnsi="Segoe UI Semilight" w:cs="Segoe UI Semilight"/>
          <w:sz w:val="20"/>
          <w:szCs w:val="20"/>
          <w:rtl/>
        </w:rPr>
      </w:pPr>
      <w:r w:rsidRPr="00B61AB0">
        <w:rPr>
          <w:rFonts w:ascii="Segoe UI Semilight" w:eastAsia="Times New Roman" w:hAnsi="Segoe UI Semilight" w:cs="Segoe UI Semilight" w:hint="cs"/>
          <w:sz w:val="20"/>
          <w:szCs w:val="20"/>
          <w:rtl/>
        </w:rPr>
        <w:t xml:space="preserve">בס' 105- מוגדר "היזק ציבורי". פס"ד אש"ד (אגד שפלה ודרום). </w:t>
      </w:r>
    </w:p>
    <w:p w14:paraId="6CA51A13"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p>
    <w:p w14:paraId="218DCFE5"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bookmarkStart w:id="1" w:name="_Hlk478382530"/>
      <w:r w:rsidRPr="00717BE0">
        <w:rPr>
          <w:rFonts w:ascii="Segoe UI Semilight" w:eastAsia="Times New Roman" w:hAnsi="Segoe UI Semilight" w:cs="Segoe UI Semilight"/>
          <w:sz w:val="20"/>
          <w:szCs w:val="20"/>
          <w:highlight w:val="yellow"/>
        </w:rPr>
        <w:sym w:font="Wingdings" w:char="F0DF"/>
      </w:r>
      <w:r w:rsidRPr="00575FF0">
        <w:rPr>
          <w:rFonts w:ascii="Segoe UI Semilight" w:eastAsia="Times New Roman" w:hAnsi="Segoe UI Semilight" w:cs="Segoe UI Semilight" w:hint="cs"/>
          <w:sz w:val="20"/>
          <w:szCs w:val="20"/>
          <w:highlight w:val="yellow"/>
          <w:rtl/>
        </w:rPr>
        <w:t xml:space="preserve">ע"פ 53/54 אשד נ' היועמ"ש </w:t>
      </w:r>
      <w:r w:rsidRPr="00575FF0">
        <w:rPr>
          <w:rFonts w:ascii="Segoe UI Semilight" w:eastAsia="Times New Roman" w:hAnsi="Segoe UI Semilight" w:cs="Segoe UI Semilight"/>
          <w:sz w:val="20"/>
          <w:szCs w:val="20"/>
          <w:highlight w:val="yellow"/>
          <w:rtl/>
        </w:rPr>
        <w:t>–</w:t>
      </w:r>
      <w:r>
        <w:rPr>
          <w:rFonts w:ascii="Segoe UI Semilight" w:eastAsia="Times New Roman" w:hAnsi="Segoe UI Semilight" w:cs="Segoe UI Semilight" w:hint="cs"/>
          <w:sz w:val="20"/>
          <w:szCs w:val="20"/>
          <w:rtl/>
        </w:rPr>
        <w:t xml:space="preserve"> </w:t>
      </w:r>
    </w:p>
    <w:p w14:paraId="586D44EE"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אשד הוא גוף שיתופי לתחבורה, שולט בכמעט כל קווי התחבורה הציבורית (בתקופה בה אין הרבה רכבים פרטיים).  אשד ו-3 גופים שיתופיים נוספים העוסקים בתחבורה המאוגדים כולם באשד, הורשעו בעבירה של עשיית מעשה העלול לגרום להיזק ציבורי (</w:t>
      </w:r>
      <w:r>
        <w:rPr>
          <w:rFonts w:ascii="Segoe UI Semilight" w:eastAsia="Times New Roman" w:hAnsi="Segoe UI Semilight" w:cs="Segoe UI Semilight"/>
          <w:sz w:val="20"/>
          <w:szCs w:val="20"/>
        </w:rPr>
        <w:t>public mischief</w:t>
      </w:r>
      <w:r>
        <w:rPr>
          <w:rFonts w:ascii="Segoe UI Semilight" w:eastAsia="Times New Roman" w:hAnsi="Segoe UI Semilight" w:cs="Segoe UI Semilight" w:hint="cs"/>
          <w:sz w:val="20"/>
          <w:szCs w:val="20"/>
          <w:rtl/>
        </w:rPr>
        <w:t>) בכך שהשביתו את כל תנועת האוטובוסים שבשירותיהם למשך 5 שעות דבר המשתק את המדינה. הוגש כתב אישום כנגד אשד בגין ביצוע היזק ציבורי או לעניינו תקלה ציבורית. מה שמפריע בדרך להרשעה הוא שלא מוגדר מהו "היזק ציבורי".</w:t>
      </w:r>
    </w:p>
    <w:p w14:paraId="72FA35E6"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השופטים אומרים שהעבירה עמומה עד לכדי שניתן לפרשה בכל דרך שהיא.   </w:t>
      </w:r>
    </w:p>
    <w:bookmarkEnd w:id="1"/>
    <w:p w14:paraId="03F2B7C9"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p>
    <w:p w14:paraId="11815DFC"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שתי הערות לעניין פס"ד זה:</w:t>
      </w:r>
    </w:p>
    <w:p w14:paraId="2AFF365C" w14:textId="77777777" w:rsidR="00B61AB0" w:rsidRDefault="00B61AB0" w:rsidP="002F7CC1">
      <w:pPr>
        <w:pStyle w:val="a4"/>
        <w:numPr>
          <w:ilvl w:val="0"/>
          <w:numId w:val="18"/>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מה עושים השופטים? אקטיביזם שיפוטי</w:t>
      </w:r>
    </w:p>
    <w:p w14:paraId="1BD52889" w14:textId="77777777" w:rsidR="00B61AB0" w:rsidRDefault="00B61AB0" w:rsidP="00B61AB0">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לשם השוואה, חשין בשבס: ראוי היה לבטל את העבירה.</w:t>
      </w:r>
    </w:p>
    <w:p w14:paraId="5B80E3B0" w14:textId="77777777" w:rsidR="00B61AB0" w:rsidRDefault="00B61AB0" w:rsidP="00B61AB0">
      <w:pPr>
        <w:pStyle w:val="a4"/>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צחי הנגבי אכן ביטל את הסעיף. </w:t>
      </w:r>
    </w:p>
    <w:p w14:paraId="7AABC18F" w14:textId="5C51FE2B" w:rsidR="00B61AB0" w:rsidRDefault="00B61AB0" w:rsidP="002F7CC1">
      <w:pPr>
        <w:pStyle w:val="a4"/>
        <w:numPr>
          <w:ilvl w:val="0"/>
          <w:numId w:val="18"/>
        </w:numPr>
        <w:bidi/>
        <w:spacing w:after="0" w:line="240" w:lineRule="auto"/>
        <w:jc w:val="both"/>
        <w:rPr>
          <w:rFonts w:ascii="Segoe UI Semilight" w:eastAsia="Times New Roman" w:hAnsi="Segoe UI Semilight" w:cs="Segoe UI Semilight"/>
          <w:sz w:val="20"/>
          <w:szCs w:val="20"/>
        </w:rPr>
      </w:pPr>
      <w:r>
        <w:rPr>
          <w:rFonts w:ascii="Segoe UI Semilight" w:eastAsia="Times New Roman" w:hAnsi="Segoe UI Semilight" w:cs="Segoe UI Semilight" w:hint="cs"/>
          <w:sz w:val="20"/>
          <w:szCs w:val="20"/>
          <w:rtl/>
        </w:rPr>
        <w:t xml:space="preserve">למה </w:t>
      </w:r>
      <w:r w:rsidR="00C11B4E">
        <w:rPr>
          <w:rFonts w:ascii="Segoe UI Semilight" w:eastAsia="Times New Roman" w:hAnsi="Segoe UI Semilight" w:cs="Segoe UI Semilight" w:hint="cs"/>
          <w:sz w:val="20"/>
          <w:szCs w:val="20"/>
          <w:rtl/>
        </w:rPr>
        <w:t xml:space="preserve">חברת </w:t>
      </w:r>
      <w:r>
        <w:rPr>
          <w:rFonts w:ascii="Segoe UI Semilight" w:eastAsia="Times New Roman" w:hAnsi="Segoe UI Semilight" w:cs="Segoe UI Semilight" w:hint="cs"/>
          <w:sz w:val="20"/>
          <w:szCs w:val="20"/>
          <w:rtl/>
        </w:rPr>
        <w:t xml:space="preserve">אשד השביתה את הקווים? כי אנשים גרמו למותו של הסדרן באגד. </w:t>
      </w:r>
    </w:p>
    <w:p w14:paraId="2A2D76FF"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p>
    <w:p w14:paraId="2D3AEBC8" w14:textId="77777777" w:rsidR="00B61AB0" w:rsidRPr="00CF7831" w:rsidRDefault="00B61AB0" w:rsidP="00B61AB0">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גם היום, לא כל עבירה עמומה מיד תבוטל. בין השאר זה תלוי בתחום שאותה עבירה מנסה להסדיר והזהות האנשים אליה היא פונה. אלו שני פרמטרים חשובים מתוך הרבה פרמטרים.</w:t>
      </w:r>
    </w:p>
    <w:p w14:paraId="487414A6" w14:textId="77777777" w:rsidR="00B61AB0" w:rsidRDefault="00B61AB0" w:rsidP="00B61AB0">
      <w:pPr>
        <w:bidi/>
        <w:spacing w:after="0" w:line="240" w:lineRule="auto"/>
        <w:jc w:val="both"/>
        <w:rPr>
          <w:rFonts w:ascii="Segoe UI Semilight" w:eastAsia="Times New Roman" w:hAnsi="Segoe UI Semilight" w:cs="Segoe UI Semilight"/>
          <w:sz w:val="20"/>
          <w:szCs w:val="20"/>
          <w:rtl/>
        </w:rPr>
      </w:pPr>
    </w:p>
    <w:p w14:paraId="2848F89A"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bookmarkStart w:id="2" w:name="_Hlk478384455"/>
      <w:r w:rsidRPr="00531CCF">
        <w:rPr>
          <w:rFonts w:ascii="Segoe UI Semilight" w:eastAsia="Times New Roman" w:hAnsi="Segoe UI Semilight" w:cs="Segoe UI Semilight"/>
          <w:b/>
          <w:bCs/>
          <w:sz w:val="20"/>
          <w:szCs w:val="20"/>
          <w:highlight w:val="yellow"/>
        </w:rPr>
        <w:sym w:font="Wingdings" w:char="F0DF"/>
      </w:r>
      <w:r w:rsidRPr="00531CCF">
        <w:rPr>
          <w:rFonts w:ascii="Segoe UI Semilight" w:eastAsia="Times New Roman" w:hAnsi="Segoe UI Semilight" w:cs="Segoe UI Semilight" w:hint="cs"/>
          <w:b/>
          <w:bCs/>
          <w:sz w:val="20"/>
          <w:szCs w:val="20"/>
          <w:highlight w:val="yellow"/>
          <w:rtl/>
        </w:rPr>
        <w:t xml:space="preserve"> דנ"</w:t>
      </w:r>
      <w:r w:rsidRPr="002C67A8">
        <w:rPr>
          <w:rFonts w:ascii="Segoe UI Semilight" w:eastAsia="Times New Roman" w:hAnsi="Segoe UI Semilight" w:cs="Segoe UI Semilight" w:hint="cs"/>
          <w:b/>
          <w:bCs/>
          <w:sz w:val="20"/>
          <w:szCs w:val="20"/>
          <w:highlight w:val="yellow"/>
          <w:rtl/>
        </w:rPr>
        <w:t>פ שבס</w:t>
      </w:r>
      <w:r>
        <w:rPr>
          <w:rFonts w:ascii="Segoe UI Semilight" w:eastAsia="Times New Roman" w:hAnsi="Segoe UI Semilight" w:cs="Segoe UI Semilight" w:hint="cs"/>
          <w:b/>
          <w:bCs/>
          <w:sz w:val="20"/>
          <w:szCs w:val="20"/>
          <w:rtl/>
        </w:rPr>
        <w:t>- עבירת המרמה והפרת אמונים</w:t>
      </w:r>
    </w:p>
    <w:p w14:paraId="1275ECB0" w14:textId="77777777" w:rsidR="00B61AB0" w:rsidRDefault="00B61AB0" w:rsidP="00B61AB0">
      <w:pPr>
        <w:bidi/>
        <w:spacing w:after="0" w:line="240" w:lineRule="auto"/>
        <w:jc w:val="both"/>
        <w:rPr>
          <w:rFonts w:ascii="Segoe UI Semilight" w:hAnsi="Segoe UI Semilight" w:cs="Segoe UI Semilight"/>
          <w:sz w:val="20"/>
          <w:szCs w:val="20"/>
          <w:rtl/>
        </w:rPr>
      </w:pPr>
      <w:r w:rsidRPr="00025BBD">
        <w:rPr>
          <w:rFonts w:ascii="Segoe UI Semilight" w:hAnsi="Segoe UI Semilight" w:cs="Segoe UI Semilight"/>
          <w:sz w:val="20"/>
          <w:szCs w:val="20"/>
          <w:rtl/>
        </w:rPr>
        <w:t>נגד המשיב הוגש כתב</w:t>
      </w:r>
      <w:r w:rsidRPr="00025BBD">
        <w:rPr>
          <w:rFonts w:ascii="Segoe UI Semilight" w:hAnsi="Segoe UI Semilight" w:cs="Segoe UI Semilight"/>
          <w:position w:val="3"/>
          <w:sz w:val="20"/>
          <w:szCs w:val="20"/>
          <w:rtl/>
        </w:rPr>
        <w:t>-</w:t>
      </w:r>
      <w:r w:rsidRPr="00025BBD">
        <w:rPr>
          <w:rFonts w:ascii="Segoe UI Semilight" w:hAnsi="Segoe UI Semilight" w:cs="Segoe UI Semilight"/>
          <w:sz w:val="20"/>
          <w:szCs w:val="20"/>
          <w:rtl/>
        </w:rPr>
        <w:t>אישום, שייחס לו, בין היתר, עבירות של מרמה והפרת אמונים לפי סעיף 284 לחוק העונשין</w:t>
      </w:r>
      <w:r>
        <w:rPr>
          <w:rFonts w:ascii="Segoe UI Semilight" w:hAnsi="Segoe UI Semilight" w:cs="Segoe UI Semilight" w:hint="cs"/>
          <w:sz w:val="20"/>
          <w:szCs w:val="20"/>
          <w:rtl/>
        </w:rPr>
        <w:t xml:space="preserve"> (שמקורה בס' 140 לפקודת החוק הפלילי)</w:t>
      </w:r>
      <w:r w:rsidRPr="00025BBD">
        <w:rPr>
          <w:rFonts w:ascii="Segoe UI Semilight" w:hAnsi="Segoe UI Semilight" w:cs="Segoe UI Semilight"/>
          <w:sz w:val="20"/>
          <w:szCs w:val="20"/>
          <w:rtl/>
        </w:rPr>
        <w:t>:</w:t>
      </w:r>
    </w:p>
    <w:p w14:paraId="5105CD04" w14:textId="77777777" w:rsidR="00B61AB0" w:rsidRPr="00025BBD" w:rsidRDefault="00B61AB0" w:rsidP="00B61AB0">
      <w:pPr>
        <w:bidi/>
        <w:spacing w:before="72" w:after="0" w:line="240" w:lineRule="auto"/>
        <w:ind w:right="1134"/>
        <w:rPr>
          <w:rFonts w:ascii="Times New Roman" w:eastAsia="Times New Roman" w:hAnsi="Times New Roman" w:cs="Times New Roman"/>
          <w:color w:val="000000"/>
          <w:sz w:val="16"/>
          <w:szCs w:val="16"/>
        </w:rPr>
      </w:pPr>
      <w:r w:rsidRPr="00025BBD">
        <w:rPr>
          <w:rFonts w:ascii="Time New Roman" w:eastAsia="Times New Roman" w:hAnsi="Time New Roman" w:cs="Times New Roman"/>
          <w:b/>
          <w:bCs/>
          <w:color w:val="008000"/>
          <w:sz w:val="23"/>
          <w:rtl/>
        </w:rPr>
        <w:t>מרמה והפרת אמונים [א/140]</w:t>
      </w:r>
    </w:p>
    <w:p w14:paraId="6696EB51" w14:textId="77777777" w:rsidR="00B61AB0" w:rsidRPr="00025BBD" w:rsidRDefault="00B61AB0" w:rsidP="00B61AB0">
      <w:pPr>
        <w:bidi/>
        <w:spacing w:before="72" w:after="0" w:line="240" w:lineRule="auto"/>
        <w:ind w:right="1134"/>
        <w:jc w:val="both"/>
        <w:rPr>
          <w:rFonts w:ascii="Times New Roman" w:eastAsia="Times New Roman" w:hAnsi="Times New Roman" w:cs="Times New Roman"/>
          <w:color w:val="000000"/>
          <w:sz w:val="16"/>
          <w:szCs w:val="16"/>
          <w:rtl/>
        </w:rPr>
      </w:pPr>
      <w:r w:rsidRPr="00025BBD">
        <w:rPr>
          <w:rFonts w:ascii="Miriam" w:eastAsia="Times New Roman" w:hAnsi="Miriam" w:cs="Miriam"/>
          <w:color w:val="000000"/>
          <w:sz w:val="24"/>
          <w:szCs w:val="24"/>
          <w:rtl/>
        </w:rPr>
        <w:t>284. </w:t>
      </w:r>
      <w:r w:rsidRPr="00025BBD">
        <w:rPr>
          <w:rFonts w:ascii="FrankRuehl" w:eastAsia="Times New Roman" w:hAnsi="FrankRuehl" w:cs="FrankRuehl"/>
          <w:color w:val="000000"/>
          <w:rtl/>
        </w:rPr>
        <w:t>עובד הציבור העושה במילוי תפקידו מעשה מרמה או הפרת אמונים הפוגע בציבור, אף אם לא היה במעשה משום עבירה אילו נעשה כנגד יחיד, דינו - מאסר שלוש שנים.</w:t>
      </w:r>
    </w:p>
    <w:p w14:paraId="46CE6C99" w14:textId="77777777" w:rsidR="00B61AB0" w:rsidRDefault="00B61AB0" w:rsidP="00B61AB0">
      <w:pPr>
        <w:bidi/>
        <w:spacing w:after="0" w:line="240" w:lineRule="auto"/>
        <w:jc w:val="both"/>
        <w:rPr>
          <w:rFonts w:ascii="Segoe UI Semilight" w:hAnsi="Segoe UI Semilight" w:cs="Segoe UI Semilight"/>
          <w:sz w:val="20"/>
          <w:szCs w:val="20"/>
          <w:rtl/>
        </w:rPr>
      </w:pPr>
    </w:p>
    <w:p w14:paraId="7829122E" w14:textId="77777777" w:rsidR="00B61AB0" w:rsidRDefault="00B61AB0" w:rsidP="00B61AB0">
      <w:pPr>
        <w:bidi/>
        <w:spacing w:after="0" w:line="240" w:lineRule="auto"/>
        <w:jc w:val="both"/>
        <w:rPr>
          <w:rFonts w:ascii="Segoe UI Semilight" w:hAnsi="Segoe UI Semilight" w:cs="Segoe UI Semilight"/>
          <w:sz w:val="20"/>
          <w:szCs w:val="20"/>
          <w:rtl/>
        </w:rPr>
      </w:pPr>
      <w:r>
        <w:rPr>
          <w:rFonts w:ascii="Segoe UI Semilight" w:hAnsi="Segoe UI Semilight" w:cs="Segoe UI Semilight" w:hint="cs"/>
          <w:sz w:val="20"/>
          <w:szCs w:val="20"/>
          <w:rtl/>
        </w:rPr>
        <w:t xml:space="preserve">עורכי דינו של שבס אומרים שמדובר כאן בסיפור דומה לתקלה הציבורית. הפרת אמונים זה עמום. </w:t>
      </w:r>
    </w:p>
    <w:p w14:paraId="5AAB5E6D" w14:textId="77777777" w:rsidR="00B61AB0" w:rsidRPr="00025BBD" w:rsidRDefault="00B61AB0" w:rsidP="00B61AB0">
      <w:pPr>
        <w:bidi/>
        <w:spacing w:after="0" w:line="240" w:lineRule="auto"/>
        <w:jc w:val="both"/>
        <w:rPr>
          <w:rFonts w:ascii="Segoe UI Semilight" w:hAnsi="Segoe UI Semilight" w:cs="Segoe UI Semilight"/>
          <w:sz w:val="20"/>
          <w:szCs w:val="20"/>
          <w:rtl/>
        </w:rPr>
      </w:pPr>
      <w:r>
        <w:rPr>
          <w:rFonts w:ascii="Segoe UI Semilight" w:hAnsi="Segoe UI Semilight" w:cs="Segoe UI Semilight" w:hint="cs"/>
          <w:sz w:val="20"/>
          <w:szCs w:val="20"/>
          <w:rtl/>
        </w:rPr>
        <w:t xml:space="preserve">ביהמ"ש : בשונה מעבירת התקלה הציבורית, עבירת הפרת האמונים פונה אל משרתי ציבור. מהם אפשר לדרוש יותר כי בן אדם תמיד יכול לבחור שלא לעבוד במשרה ציבורית אם הוא יודע שיבצע מעשים לא ראויים. ממשרתי הציבור אנו מצפים לסטנדרטים גבוהים יותר. שני הפרמטרים הללו מצדיקים את קיומה של העבירה במקרה של שבס. </w:t>
      </w:r>
    </w:p>
    <w:p w14:paraId="2061882B" w14:textId="0C972992" w:rsidR="00B61AB0" w:rsidRPr="00BB05BA" w:rsidRDefault="00B61AB0" w:rsidP="00B61AB0">
      <w:pPr>
        <w:bidi/>
        <w:spacing w:after="0" w:line="240" w:lineRule="auto"/>
        <w:jc w:val="both"/>
        <w:rPr>
          <w:rFonts w:ascii="Segoe UI Semilight" w:eastAsia="Times New Roman" w:hAnsi="Segoe UI Semilight" w:cs="Segoe UI Semilight"/>
          <w:b/>
          <w:bCs/>
          <w:sz w:val="20"/>
          <w:szCs w:val="20"/>
        </w:rPr>
      </w:pPr>
    </w:p>
    <w:bookmarkEnd w:id="2"/>
    <w:p w14:paraId="58B194AA" w14:textId="361942BB" w:rsidR="00B61AB0" w:rsidRPr="00B61AB0" w:rsidRDefault="00B61AB0" w:rsidP="00741E16">
      <w:pPr>
        <w:pStyle w:val="a4"/>
        <w:numPr>
          <w:ilvl w:val="0"/>
          <w:numId w:val="15"/>
        </w:numPr>
        <w:bidi/>
        <w:spacing w:after="0" w:line="240" w:lineRule="auto"/>
        <w:jc w:val="both"/>
        <w:rPr>
          <w:rFonts w:ascii="Segoe UI Semilight" w:eastAsia="Times New Roman" w:hAnsi="Segoe UI Semilight" w:cs="Segoe UI Semilight"/>
          <w:b/>
          <w:bCs/>
          <w:sz w:val="20"/>
          <w:szCs w:val="20"/>
          <w:highlight w:val="magenta"/>
        </w:rPr>
      </w:pPr>
      <w:r w:rsidRPr="00B61AB0">
        <w:rPr>
          <w:rFonts w:ascii="Segoe UI Semilight" w:eastAsia="Times New Roman" w:hAnsi="Segoe UI Semilight" w:cs="Segoe UI Semilight"/>
          <w:b/>
          <w:bCs/>
          <w:sz w:val="20"/>
          <w:szCs w:val="20"/>
          <w:highlight w:val="magenta"/>
          <w:rtl/>
        </w:rPr>
        <w:t>השפעה על אופן פרשנותם של האיסורים הפלילים</w:t>
      </w:r>
    </w:p>
    <w:p w14:paraId="50E2AEE5" w14:textId="77777777" w:rsidR="00B61AB0" w:rsidRPr="00B61AB0" w:rsidRDefault="00B61AB0" w:rsidP="00B61AB0">
      <w:pPr>
        <w:bidi/>
        <w:spacing w:after="0" w:line="240" w:lineRule="auto"/>
        <w:jc w:val="both"/>
        <w:rPr>
          <w:rFonts w:ascii="Segoe UI Semilight" w:hAnsi="Segoe UI Semilight" w:cs="Segoe UI Semilight"/>
          <w:sz w:val="20"/>
          <w:szCs w:val="20"/>
          <w:rtl/>
        </w:rPr>
      </w:pPr>
    </w:p>
    <w:p w14:paraId="05BCB39B" w14:textId="0CAC8122" w:rsidR="00B61AB0" w:rsidRPr="00E062E8" w:rsidRDefault="00B61AB0" w:rsidP="00B61AB0">
      <w:pPr>
        <w:bidi/>
        <w:spacing w:after="0" w:line="240" w:lineRule="auto"/>
        <w:jc w:val="both"/>
        <w:rPr>
          <w:rFonts w:ascii="Segoe UI Semilight" w:hAnsi="Segoe UI Semilight" w:cs="Segoe UI Semilight"/>
          <w:sz w:val="20"/>
          <w:szCs w:val="20"/>
          <w:rtl/>
        </w:rPr>
      </w:pPr>
      <w:r>
        <w:rPr>
          <w:rFonts w:ascii="Segoe UI Semilight" w:hAnsi="Segoe UI Semilight" w:cs="Segoe UI Semilight" w:hint="cs"/>
          <w:sz w:val="20"/>
          <w:szCs w:val="20"/>
          <w:rtl/>
        </w:rPr>
        <w:t xml:space="preserve">כדי להדגים את ההשפעה נדמיין סיטואציה בה יש חוק אותו ניתן לפרש ב2 דרכים סבירות באותה מידה, האחת דורשנית יותר (היקף המעשים הפליליים שייחשבו עבירה הוא רחב יותר) דרך 2 דורשנית פחות (פרשנות מצמצמת יותר לגבי הגדרת מעשה העבירה). אילו משתי הפרשניות ראוי לאמץ? לאור עיקרון החוקיות , היות ולאדם מותר לעשות כל מה שלא נאסר- אם יש שתי חלופות פרשניות סבירות ראוי שנאמץ את זו המותירה לאדם את החירות שלו. בנוסף, זה מתקשר לגישה לדרישה לבהירות בחקיקה הפלילית- אם המחוקק רצה לאסור משהו מן הראוי שיעשה זאת באופן ברור. עד לשנות ה-80 חלה גרסה </w:t>
      </w:r>
      <w:r w:rsidRPr="00E062E8">
        <w:rPr>
          <w:rFonts w:ascii="Segoe UI Semilight" w:hAnsi="Segoe UI Semilight" w:cs="Segoe UI Semilight" w:hint="cs"/>
          <w:sz w:val="20"/>
          <w:szCs w:val="20"/>
          <w:highlight w:val="yellow"/>
          <w:rtl/>
        </w:rPr>
        <w:t xml:space="preserve">פורמליסטית/דווקנית </w:t>
      </w:r>
      <w:r w:rsidRPr="00E062E8">
        <w:rPr>
          <w:rFonts w:ascii="Segoe UI Semilight" w:hAnsi="Segoe UI Semilight" w:cs="Segoe UI Semilight" w:hint="cs"/>
          <w:sz w:val="20"/>
          <w:szCs w:val="20"/>
          <w:rtl/>
        </w:rPr>
        <w:t>של</w:t>
      </w:r>
      <w:r>
        <w:rPr>
          <w:rFonts w:ascii="Segoe UI Semilight" w:hAnsi="Segoe UI Semilight" w:cs="Segoe UI Semilight" w:hint="cs"/>
          <w:sz w:val="20"/>
          <w:szCs w:val="20"/>
          <w:rtl/>
        </w:rPr>
        <w:t xml:space="preserve"> עיקרון הפרשנות המצמצמת - </w:t>
      </w:r>
      <w:r w:rsidRPr="00E062E8">
        <w:rPr>
          <w:rFonts w:ascii="Segoe UI Semilight" w:hAnsi="Segoe UI Semilight" w:cs="Segoe UI Semilight" w:hint="cs"/>
          <w:sz w:val="20"/>
          <w:szCs w:val="20"/>
          <w:u w:val="single"/>
          <w:rtl/>
        </w:rPr>
        <w:t>פרשנות לטובת הנאשם.</w:t>
      </w:r>
      <w:r>
        <w:rPr>
          <w:rFonts w:ascii="Segoe UI Semilight" w:hAnsi="Segoe UI Semilight" w:cs="Segoe UI Semilight" w:hint="cs"/>
          <w:sz w:val="20"/>
          <w:szCs w:val="20"/>
          <w:rtl/>
        </w:rPr>
        <w:t xml:space="preserve"> בהינתן מס' פרשנויות סבירות באופן אוטומטי יש לבחור בפרשנות המטיבה עם הנאשם. </w:t>
      </w:r>
    </w:p>
    <w:p w14:paraId="3342FC81"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p>
    <w:p w14:paraId="2BDDA75F"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r w:rsidRPr="00463AEE">
        <w:rPr>
          <w:rFonts w:ascii="Segoe UI Semilight" w:eastAsia="Times New Roman" w:hAnsi="Segoe UI Semilight" w:cs="Segoe UI Semilight"/>
          <w:b/>
          <w:bCs/>
          <w:sz w:val="20"/>
          <w:szCs w:val="20"/>
          <w:highlight w:val="yellow"/>
        </w:rPr>
        <w:sym w:font="Wingdings" w:char="F0DF"/>
      </w:r>
      <w:r w:rsidRPr="00463AEE">
        <w:rPr>
          <w:rFonts w:ascii="Segoe UI Semilight" w:eastAsia="Times New Roman" w:hAnsi="Segoe UI Semilight" w:cs="Segoe UI Semilight" w:hint="cs"/>
          <w:b/>
          <w:bCs/>
          <w:sz w:val="20"/>
          <w:szCs w:val="20"/>
          <w:highlight w:val="yellow"/>
          <w:rtl/>
        </w:rPr>
        <w:t xml:space="preserve"> בר שלום נגד מדינת ישראל</w:t>
      </w:r>
    </w:p>
    <w:p w14:paraId="716ABE6D" w14:textId="77777777" w:rsidR="00B61AB0" w:rsidRPr="00E062E8" w:rsidRDefault="00B61AB0" w:rsidP="00B61AB0">
      <w:pPr>
        <w:bidi/>
        <w:spacing w:after="0" w:line="240" w:lineRule="auto"/>
        <w:jc w:val="both"/>
        <w:rPr>
          <w:rFonts w:ascii="Segoe UI Semilight" w:eastAsia="Times New Roman" w:hAnsi="Segoe UI Semilight" w:cs="Segoe UI Semilight"/>
          <w:sz w:val="20"/>
          <w:szCs w:val="20"/>
          <w:rtl/>
        </w:rPr>
      </w:pPr>
      <w:r w:rsidRPr="00E062E8">
        <w:rPr>
          <w:rFonts w:ascii="Segoe UI Semilight" w:eastAsia="Times New Roman" w:hAnsi="Segoe UI Semilight" w:cs="Segoe UI Semilight" w:hint="cs"/>
          <w:sz w:val="20"/>
          <w:szCs w:val="20"/>
          <w:rtl/>
        </w:rPr>
        <w:t xml:space="preserve">המערער הורשע בבית המשפט לתעבורה בעבירה על תקנה 15 בכך שלא ציית לתמרור המורה כי אסור להחנות את הרכב ברחוב ביאליק ברמת גן בין השעות 7:00-19:00 </w:t>
      </w:r>
      <w:r w:rsidRPr="00E062E8">
        <w:rPr>
          <w:rFonts w:ascii="Segoe UI Semilight" w:eastAsia="Times New Roman" w:hAnsi="Segoe UI Semilight" w:cs="Segoe UI Semilight"/>
          <w:sz w:val="20"/>
          <w:szCs w:val="20"/>
          <w:rtl/>
        </w:rPr>
        <w:t>–</w:t>
      </w:r>
      <w:r w:rsidRPr="00E062E8">
        <w:rPr>
          <w:rFonts w:ascii="Segoe UI Semilight" w:eastAsia="Times New Roman" w:hAnsi="Segoe UI Semilight" w:cs="Segoe UI Semilight" w:hint="cs"/>
          <w:sz w:val="20"/>
          <w:szCs w:val="20"/>
          <w:rtl/>
        </w:rPr>
        <w:t xml:space="preserve"> קנס של 50 ל"י או 5 ימי מאסר. הוא חשב שיש לקרוא את הספרות מימין לשמאל. המחוזי טען שהיות והרחוב הנ"ל הוא רחוב סואן לא ייתכן שכוונת הרשות הציבורית היתה שאסור להחנות בשעות הלילה. </w:t>
      </w:r>
    </w:p>
    <w:p w14:paraId="2718506A" w14:textId="77777777" w:rsidR="00B61AB0" w:rsidRPr="00D15E91" w:rsidRDefault="00B61AB0" w:rsidP="00B61AB0">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b/>
          <w:bCs/>
          <w:sz w:val="20"/>
          <w:szCs w:val="20"/>
          <w:rtl/>
        </w:rPr>
        <w:t>אגרנט-</w:t>
      </w:r>
      <w:r w:rsidRPr="00E062E8">
        <w:rPr>
          <w:rFonts w:ascii="Segoe UI Semilight" w:eastAsia="Times New Roman" w:hAnsi="Segoe UI Semilight" w:cs="Segoe UI Semilight" w:hint="cs"/>
          <w:sz w:val="20"/>
          <w:szCs w:val="20"/>
          <w:rtl/>
        </w:rPr>
        <w:t xml:space="preserve"> בעת נסיעה אין על הנהג לכלכל את נסיעתו וחנייתו אלא בהתאם לכתוב על התמרור. (יש תימוכין מדעתו של בלשן שניתן לקרוא ספרות מימין לשמאל וכן תימוכין משלט אחר בו אין ספק כי יש לקרוא את הספרות מימין לשמאל)</w:t>
      </w:r>
      <w:r>
        <w:rPr>
          <w:rFonts w:ascii="Segoe UI Semilight" w:eastAsia="Times New Roman" w:hAnsi="Segoe UI Semilight" w:cs="Segoe UI Semilight" w:hint="cs"/>
          <w:b/>
          <w:bCs/>
          <w:sz w:val="20"/>
          <w:szCs w:val="20"/>
          <w:rtl/>
        </w:rPr>
        <w:t>.</w:t>
      </w:r>
      <w:r w:rsidRPr="00D15E91">
        <w:rPr>
          <w:rFonts w:ascii="Segoe UI Semilight" w:eastAsia="Times New Roman" w:hAnsi="Segoe UI Semilight" w:cs="Segoe UI Semilight" w:hint="cs"/>
          <w:sz w:val="20"/>
          <w:szCs w:val="20"/>
          <w:rtl/>
        </w:rPr>
        <w:t xml:space="preserve">מחובת הרשות הציבורית להבליט את כוונתה בצורה ברורה שאינה משתמעת לשתי פנים. </w:t>
      </w:r>
    </w:p>
    <w:p w14:paraId="6AD1ACE0" w14:textId="77777777" w:rsidR="00B61AB0" w:rsidRPr="00D15E91" w:rsidRDefault="00B61AB0" w:rsidP="00B61AB0">
      <w:pPr>
        <w:bidi/>
        <w:spacing w:after="0" w:line="240" w:lineRule="auto"/>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t>הערעור התקבל וההרשעה בוטלה.</w:t>
      </w:r>
    </w:p>
    <w:p w14:paraId="08E1FA53"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r>
        <w:rPr>
          <w:rFonts w:ascii="Segoe UI Semilight" w:eastAsia="Times New Roman" w:hAnsi="Segoe UI Semilight" w:cs="Segoe UI Semilight" w:hint="cs"/>
          <w:b/>
          <w:bCs/>
          <w:sz w:val="20"/>
          <w:szCs w:val="20"/>
          <w:rtl/>
        </w:rPr>
        <w:t xml:space="preserve">ביהמ"ש למעשה קובע </w:t>
      </w:r>
      <w:r w:rsidRPr="00D15E91">
        <w:rPr>
          <w:rFonts w:ascii="Segoe UI Semilight" w:eastAsia="Times New Roman" w:hAnsi="Segoe UI Semilight" w:cs="Segoe UI Semilight" w:hint="cs"/>
          <w:b/>
          <w:bCs/>
          <w:sz w:val="20"/>
          <w:szCs w:val="20"/>
          <w:u w:val="single"/>
          <w:rtl/>
        </w:rPr>
        <w:t>שהפרשנות לטובת הנאשם</w:t>
      </w:r>
      <w:r>
        <w:rPr>
          <w:rFonts w:ascii="Segoe UI Semilight" w:eastAsia="Times New Roman" w:hAnsi="Segoe UI Semilight" w:cs="Segoe UI Semilight" w:hint="cs"/>
          <w:b/>
          <w:bCs/>
          <w:sz w:val="20"/>
          <w:szCs w:val="20"/>
          <w:rtl/>
        </w:rPr>
        <w:t xml:space="preserve"> (לפי הגישה הפורמליסטית הדווקנית) .</w:t>
      </w:r>
    </w:p>
    <w:p w14:paraId="604CF9D3"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p>
    <w:p w14:paraId="0418EBEC"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r>
        <w:rPr>
          <w:rFonts w:ascii="Segoe UI Semilight" w:eastAsia="Times New Roman" w:hAnsi="Segoe UI Semilight" w:cs="Segoe UI Semilight" w:hint="cs"/>
          <w:b/>
          <w:bCs/>
          <w:sz w:val="20"/>
          <w:szCs w:val="20"/>
          <w:rtl/>
        </w:rPr>
        <w:t xml:space="preserve">הכל משתנה כאשר ברק מציג את הפרשנות התכליתית- מה היתה תכלית החוק? </w:t>
      </w:r>
    </w:p>
    <w:p w14:paraId="4B1F6F29"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r>
        <w:rPr>
          <w:rFonts w:ascii="Segoe UI Semilight" w:eastAsia="Times New Roman" w:hAnsi="Segoe UI Semilight" w:cs="Segoe UI Semilight" w:hint="cs"/>
          <w:b/>
          <w:bCs/>
          <w:sz w:val="20"/>
          <w:szCs w:val="20"/>
          <w:rtl/>
        </w:rPr>
        <w:t xml:space="preserve">אומצה גרסת פרשנות תכליתית בפס"ד המכונן הבא- </w:t>
      </w:r>
    </w:p>
    <w:p w14:paraId="0FF85B1A"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p>
    <w:p w14:paraId="45CBBACE" w14:textId="77777777" w:rsidR="00B61AB0" w:rsidRDefault="00B61AB0" w:rsidP="00B61AB0">
      <w:pPr>
        <w:bidi/>
        <w:spacing w:after="0" w:line="240" w:lineRule="auto"/>
        <w:jc w:val="both"/>
        <w:rPr>
          <w:rFonts w:ascii="Segoe UI Semilight" w:eastAsia="Times New Roman" w:hAnsi="Segoe UI Semilight" w:cs="Segoe UI Semilight"/>
          <w:b/>
          <w:bCs/>
          <w:sz w:val="20"/>
          <w:szCs w:val="20"/>
          <w:rtl/>
        </w:rPr>
      </w:pPr>
      <w:r w:rsidRPr="003032B3">
        <w:rPr>
          <w:rFonts w:ascii="Segoe UI Semilight" w:eastAsia="Times New Roman" w:hAnsi="Segoe UI Semilight" w:cs="Segoe UI Semilight"/>
          <w:b/>
          <w:bCs/>
          <w:sz w:val="20"/>
          <w:szCs w:val="20"/>
          <w:highlight w:val="yellow"/>
        </w:rPr>
        <w:sym w:font="Wingdings" w:char="F0DF"/>
      </w:r>
      <w:r w:rsidRPr="003032B3">
        <w:rPr>
          <w:rFonts w:ascii="Segoe UI Semilight" w:eastAsia="Times New Roman" w:hAnsi="Segoe UI Semilight" w:cs="Segoe UI Semilight" w:hint="cs"/>
          <w:b/>
          <w:bCs/>
          <w:sz w:val="20"/>
          <w:szCs w:val="20"/>
          <w:highlight w:val="yellow"/>
          <w:rtl/>
        </w:rPr>
        <w:t xml:space="preserve"> מזרחי נ' מדינת ישראל</w:t>
      </w:r>
    </w:p>
    <w:p w14:paraId="33CA39D1" w14:textId="77777777" w:rsidR="00B61AB0" w:rsidRPr="00D15E91" w:rsidRDefault="00B61AB0" w:rsidP="00B61AB0">
      <w:pPr>
        <w:bidi/>
        <w:spacing w:after="0" w:line="240" w:lineRule="auto"/>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t xml:space="preserve">מזרחי לא חוזר מהחופשה של 24 השעות שניתנה לו מהמאסר. </w:t>
      </w:r>
    </w:p>
    <w:p w14:paraId="7018DD9D" w14:textId="77777777" w:rsidR="00B61AB0" w:rsidRPr="00D15E91" w:rsidRDefault="00B61AB0" w:rsidP="00B61AB0">
      <w:pPr>
        <w:bidi/>
        <w:spacing w:after="0" w:line="240" w:lineRule="auto"/>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t xml:space="preserve">קבעו שביצע עבירה של בריחה ממשמורת חוקית. </w:t>
      </w:r>
    </w:p>
    <w:p w14:paraId="04FAD650" w14:textId="77777777" w:rsidR="00B61AB0" w:rsidRPr="00D15E91" w:rsidRDefault="00B61AB0" w:rsidP="00B61AB0">
      <w:pPr>
        <w:bidi/>
        <w:spacing w:after="0" w:line="240" w:lineRule="auto"/>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t>ס' 257 לחוק העונשין "הבורח ממשמורת חוקית שהוא נתון בה בשל עבירה פלילית עובר עבירה פלילית של בריחה"</w:t>
      </w:r>
    </w:p>
    <w:p w14:paraId="25FC5B5C" w14:textId="77777777" w:rsidR="00B61AB0" w:rsidRPr="00D15E91"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sz w:val="20"/>
          <w:szCs w:val="20"/>
          <w:rtl/>
        </w:rPr>
        <w:t>גדר הספקות הוא, אם אסיר, המצוי בחופשה ואינו חוזר לבית הסוהר למרות החובה המוטלת עליו לעשות כן, ניתן לראותו כמי ש"בורח" מ"משמורת חוקית". לעניין זה נעמוד על כל אחד מהיסודות הללו בנפרד.</w:t>
      </w:r>
    </w:p>
    <w:p w14:paraId="5D4996E9" w14:textId="77777777"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lastRenderedPageBreak/>
        <w:t xml:space="preserve">פס"ד זה ממחיש את הבעייתיות בפרשנות הדווקנית. ברי לכל כי מזרחי היה צריך לחזור. אין פה באמת בעיה של היעדר אזהרה. תכלית האיסור של בריחה ממשמורת חוקית הוא להעניש את מי שלא נמצא במשמורת החוקית בה הוא אמור להיות. </w:t>
      </w:r>
    </w:p>
    <w:p w14:paraId="6B2F5537" w14:textId="77777777"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sidRPr="00D15E91">
        <w:rPr>
          <w:rFonts w:ascii="Segoe UI Semilight" w:eastAsia="Times New Roman" w:hAnsi="Segoe UI Semilight" w:cs="Segoe UI Semilight" w:hint="cs"/>
          <w:sz w:val="20"/>
          <w:szCs w:val="20"/>
          <w:rtl/>
        </w:rPr>
        <w:t xml:space="preserve">לכן, </w:t>
      </w:r>
      <w:r>
        <w:rPr>
          <w:rFonts w:ascii="Segoe UI Semilight" w:eastAsia="Times New Roman" w:hAnsi="Segoe UI Semilight" w:cs="Segoe UI Semilight" w:hint="cs"/>
          <w:sz w:val="20"/>
          <w:szCs w:val="20"/>
          <w:rtl/>
        </w:rPr>
        <w:t xml:space="preserve">יש לשאול מהי תכלית החוק? היה וגם לאחר ששאלנו מהי התכלית נשארנו עם מצב בו יש מס' פרשנויות סבירות רק אז הגיוני לבחור בפרשנות שהיא לטובת הנאשם. </w:t>
      </w:r>
    </w:p>
    <w:p w14:paraId="11E50064" w14:textId="77777777"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כיום הגרסה התכליתית של עיקרון הפרשנות המצומצמת מעוגנת בחוק העונשין:</w:t>
      </w:r>
    </w:p>
    <w:p w14:paraId="194CB4E7" w14:textId="77777777" w:rsidR="00B61AB0" w:rsidRPr="00D15E91" w:rsidRDefault="00B61AB0" w:rsidP="00B61AB0">
      <w:pPr>
        <w:pStyle w:val="p00"/>
        <w:bidi/>
        <w:spacing w:before="72" w:beforeAutospacing="0" w:after="0" w:afterAutospacing="0"/>
        <w:ind w:right="1134"/>
        <w:rPr>
          <w:color w:val="000000"/>
          <w:sz w:val="18"/>
          <w:szCs w:val="18"/>
        </w:rPr>
      </w:pPr>
      <w:r w:rsidRPr="00D15E91">
        <w:rPr>
          <w:rStyle w:val="big-number"/>
          <w:rFonts w:ascii="Time New Roman" w:hAnsi="Time New Roman" w:hint="cs"/>
          <w:b/>
          <w:bCs/>
          <w:color w:val="008000"/>
          <w:sz w:val="25"/>
          <w:rtl/>
        </w:rPr>
        <w:t>פ</w:t>
      </w:r>
      <w:r w:rsidRPr="00D15E91">
        <w:rPr>
          <w:rStyle w:val="big-number"/>
          <w:rFonts w:ascii="Time New Roman" w:hAnsi="Time New Roman"/>
          <w:b/>
          <w:bCs/>
          <w:color w:val="008000"/>
          <w:sz w:val="25"/>
          <w:rtl/>
        </w:rPr>
        <w:t>רשנות (תיקון מס' 39) תשנ"ד-1994</w:t>
      </w:r>
    </w:p>
    <w:p w14:paraId="2EC4BAB7" w14:textId="77777777" w:rsidR="00B61AB0" w:rsidRPr="00D15E91" w:rsidRDefault="00B61AB0" w:rsidP="00B61AB0">
      <w:pPr>
        <w:pStyle w:val="p00"/>
        <w:bidi/>
        <w:spacing w:before="72" w:beforeAutospacing="0" w:after="0" w:afterAutospacing="0"/>
        <w:ind w:right="1134"/>
        <w:jc w:val="both"/>
        <w:rPr>
          <w:color w:val="000000"/>
          <w:sz w:val="18"/>
          <w:szCs w:val="18"/>
          <w:rtl/>
        </w:rPr>
      </w:pPr>
      <w:r w:rsidRPr="00D15E91">
        <w:rPr>
          <w:rStyle w:val="big-number"/>
          <w:rFonts w:ascii="Miriam" w:hAnsi="Miriam" w:cs="Miriam"/>
          <w:color w:val="000000"/>
          <w:sz w:val="28"/>
          <w:szCs w:val="28"/>
          <w:rtl/>
        </w:rPr>
        <w:t>34</w:t>
      </w:r>
      <w:r w:rsidRPr="00D15E91">
        <w:rPr>
          <w:rStyle w:val="default"/>
          <w:rFonts w:ascii="FrankRuehl" w:hAnsi="FrankRuehl" w:cs="FrankRuehl"/>
          <w:color w:val="000000"/>
          <w:rtl/>
        </w:rPr>
        <w:t>כא.</w:t>
      </w:r>
      <w:r w:rsidRPr="00D15E91">
        <w:rPr>
          <w:rStyle w:val="apple-converted-space"/>
          <w:rFonts w:ascii="FrankRuehl" w:hAnsi="FrankRuehl" w:cs="FrankRuehl"/>
          <w:color w:val="000000"/>
          <w:rtl/>
        </w:rPr>
        <w:t> </w:t>
      </w:r>
      <w:r w:rsidRPr="00D15E91">
        <w:rPr>
          <w:rStyle w:val="default"/>
          <w:rFonts w:ascii="FrankRuehl" w:hAnsi="FrankRuehl" w:cs="FrankRuehl"/>
          <w:color w:val="000000"/>
          <w:rtl/>
        </w:rPr>
        <w:t xml:space="preserve">ניתן דין לפירושים סבירים אחדים </w:t>
      </w:r>
      <w:r w:rsidRPr="00D15E91">
        <w:rPr>
          <w:rStyle w:val="default"/>
          <w:rFonts w:ascii="FrankRuehl" w:hAnsi="FrankRuehl" w:cs="FrankRuehl"/>
          <w:color w:val="000000"/>
          <w:u w:val="single"/>
          <w:rtl/>
        </w:rPr>
        <w:t>לפי תכליתו</w:t>
      </w:r>
      <w:r w:rsidRPr="00D15E91">
        <w:rPr>
          <w:rStyle w:val="default"/>
          <w:rFonts w:ascii="FrankRuehl" w:hAnsi="FrankRuehl" w:cs="FrankRuehl"/>
          <w:color w:val="000000"/>
          <w:rtl/>
        </w:rPr>
        <w:t>, יוכרע העני</w:t>
      </w:r>
      <w:r>
        <w:rPr>
          <w:rStyle w:val="default"/>
          <w:rFonts w:ascii="FrankRuehl" w:hAnsi="FrankRuehl" w:cs="FrankRuehl" w:hint="cs"/>
          <w:color w:val="000000"/>
          <w:rtl/>
        </w:rPr>
        <w:t>י</w:t>
      </w:r>
      <w:r w:rsidRPr="00D15E91">
        <w:rPr>
          <w:rStyle w:val="default"/>
          <w:rFonts w:ascii="FrankRuehl" w:hAnsi="FrankRuehl" w:cs="FrankRuehl"/>
          <w:color w:val="000000"/>
          <w:rtl/>
        </w:rPr>
        <w:t>ן לפי הפירוש המקל ביותר עם מי שאמור לשאת באחריות פלילית לפי אותו דין.</w:t>
      </w:r>
    </w:p>
    <w:p w14:paraId="4C3BCC2E" w14:textId="77777777"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נוספו המילים "לפי תכליתו" . למשל פסק הדין עם האזניות. ביצעו פרשנות תכליתית ואז בחרו בדרך המיטיבה עם הנאשם. </w:t>
      </w:r>
    </w:p>
    <w:p w14:paraId="2D14E86A" w14:textId="77777777"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p>
    <w:p w14:paraId="1624ECF9" w14:textId="41906A16" w:rsid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פרשת אנגיסטר- </w:t>
      </w:r>
      <w:r w:rsidR="00124E99">
        <w:rPr>
          <w:rFonts w:ascii="Segoe UI Semilight" w:eastAsia="Times New Roman" w:hAnsi="Segoe UI Semilight" w:cs="Segoe UI Semilight" w:hint="cs"/>
          <w:sz w:val="20"/>
          <w:szCs w:val="20"/>
          <w:rtl/>
        </w:rPr>
        <w:t>אנגיסטר הי</w:t>
      </w:r>
      <w:r w:rsidR="00F24B2A">
        <w:rPr>
          <w:rFonts w:ascii="Segoe UI Semilight" w:eastAsia="Times New Roman" w:hAnsi="Segoe UI Semilight" w:cs="Segoe UI Semilight" w:hint="cs"/>
          <w:sz w:val="20"/>
          <w:szCs w:val="20"/>
          <w:rtl/>
        </w:rPr>
        <w:t>ה</w:t>
      </w:r>
      <w:r w:rsidR="00124E99">
        <w:rPr>
          <w:rFonts w:ascii="Segoe UI Semilight" w:eastAsia="Times New Roman" w:hAnsi="Segoe UI Semilight" w:cs="Segoe UI Semilight" w:hint="cs"/>
          <w:sz w:val="20"/>
          <w:szCs w:val="20"/>
          <w:rtl/>
        </w:rPr>
        <w:t xml:space="preserve"> קאפו בתקופת השואה</w:t>
      </w:r>
      <w:r>
        <w:rPr>
          <w:rFonts w:ascii="Segoe UI Semilight" w:eastAsia="Times New Roman" w:hAnsi="Segoe UI Semilight" w:cs="Segoe UI Semilight" w:hint="cs"/>
          <w:sz w:val="20"/>
          <w:szCs w:val="20"/>
          <w:rtl/>
        </w:rPr>
        <w:t>. שופטי הרוב במחוזי מגי</w:t>
      </w:r>
      <w:r w:rsidR="00124E99">
        <w:rPr>
          <w:rFonts w:ascii="Segoe UI Semilight" w:eastAsia="Times New Roman" w:hAnsi="Segoe UI Semilight" w:cs="Segoe UI Semilight" w:hint="cs"/>
          <w:sz w:val="20"/>
          <w:szCs w:val="20"/>
          <w:rtl/>
        </w:rPr>
        <w:t>עים למסקנה שיש להרשיעו בפשעים נגד</w:t>
      </w:r>
      <w:r>
        <w:rPr>
          <w:rFonts w:ascii="Segoe UI Semilight" w:eastAsia="Times New Roman" w:hAnsi="Segoe UI Semilight" w:cs="Segoe UI Semilight" w:hint="cs"/>
          <w:sz w:val="20"/>
          <w:szCs w:val="20"/>
          <w:rtl/>
        </w:rPr>
        <w:t xml:space="preserve"> האנושות למרות שהוא עצמו היה יהודי שנקלע לסיטואציה לא פשוטה. באותה תקופה החוק קבע עונש מוות אוטומטי במקרה  של הרשעה על פשעים נגד האנושות ולכן דעת הרוב קובעת שאם זה היה תלוי בנו היו נותנים לו 10 שנות מאסר אך אין לנו ברירה אלא לציית לחוק ולכן נותנים לו עונש מוות. </w:t>
      </w:r>
    </w:p>
    <w:p w14:paraId="444434F7" w14:textId="13A59701" w:rsidR="00971DB9" w:rsidRPr="00B61AB0" w:rsidRDefault="00B61AB0" w:rsidP="00B61AB0">
      <w:pPr>
        <w:tabs>
          <w:tab w:val="left" w:pos="288"/>
          <w:tab w:val="left" w:pos="432"/>
          <w:tab w:val="left" w:pos="576"/>
          <w:tab w:val="left" w:pos="720"/>
          <w:tab w:val="left" w:pos="1008"/>
          <w:tab w:val="left" w:pos="2592"/>
          <w:tab w:val="left" w:pos="7776"/>
        </w:tabs>
        <w:autoSpaceDE w:val="0"/>
        <w:autoSpaceDN w:val="0"/>
        <w:bidi/>
        <w:adjustRightInd w:val="0"/>
        <w:spacing w:after="80" w:line="260" w:lineRule="exact"/>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 xml:space="preserve">בסוף הרשיעו אותו בעבירות קלות יותר. בפס"ד שמעולם לא נכתב. ההשערה היא שהוא היה גוסס ממחלה, ביהמ"ש יודע שיצטרך לפסוק כמו דעת הרוב, לכן מרשיעים אותו במשהו קל יותר ומחכים עם כתיבת פסק הדין עד שימות </w:t>
      </w:r>
    </w:p>
    <w:p w14:paraId="6D1A25B2" w14:textId="1F2507B1" w:rsidR="00575FF0" w:rsidRPr="00BB05BA" w:rsidRDefault="00575FF0" w:rsidP="00575FF0">
      <w:pPr>
        <w:bidi/>
        <w:spacing w:after="0" w:line="240" w:lineRule="auto"/>
        <w:jc w:val="both"/>
        <w:rPr>
          <w:rFonts w:ascii="Segoe UI Semilight" w:eastAsia="Times New Roman" w:hAnsi="Segoe UI Semilight" w:cs="Segoe UI Semilight"/>
          <w:sz w:val="20"/>
          <w:szCs w:val="20"/>
          <w:rtl/>
        </w:rPr>
      </w:pPr>
    </w:p>
    <w:p w14:paraId="6AA4C5AC" w14:textId="6199D9B9" w:rsidR="00575FF0" w:rsidRDefault="00575FF0" w:rsidP="00575FF0">
      <w:pPr>
        <w:bidi/>
        <w:spacing w:after="0" w:line="240" w:lineRule="auto"/>
        <w:jc w:val="both"/>
        <w:rPr>
          <w:rFonts w:ascii="Segoe UI Semilight" w:eastAsia="Times New Roman" w:hAnsi="Segoe UI Semilight" w:cs="Segoe UI Semilight"/>
          <w:sz w:val="20"/>
          <w:szCs w:val="20"/>
          <w:rtl/>
        </w:rPr>
      </w:pPr>
    </w:p>
    <w:p w14:paraId="6642753B" w14:textId="1E984F46"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425E70D" w14:textId="4D1DC785"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0A7C2571" w14:textId="57B517A5"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9590C9A" w14:textId="48454CDB"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5A25064" w14:textId="5EF2D635"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5108CD7" w14:textId="06F7E8EE"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6FAF9740" w14:textId="3E4A5335"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4466F3E4" w14:textId="3CA7514A"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79E64717" w14:textId="12423AF0"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11DBCD27" w14:textId="3859FAFB"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6EFE304B" w14:textId="288FA788"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A1AD0AB" w14:textId="61C3F5CD"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35B9B6D4" w14:textId="30A7B86F"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D5B56DD" w14:textId="24201C47"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7EE987E9" w14:textId="600FF7B8"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F9F3445" w14:textId="79A52084"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4EDD65E8" w14:textId="1E9B5C29"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492B536E" w14:textId="1E2C8831"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D71827D" w14:textId="76A7C235"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1CD2726D" w14:textId="507C8D26"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53FC491" w14:textId="0A64DFBF"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AE85988" w14:textId="1EBFAA9F"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3A016509" w14:textId="628DEADA"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79778C34" w14:textId="7A4A8D04"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1910C279" w14:textId="330164B7"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5D94D17F" w14:textId="2E71D954" w:rsidR="00C3479B" w:rsidRDefault="00C3479B" w:rsidP="00C3479B">
      <w:pPr>
        <w:bidi/>
        <w:spacing w:after="0" w:line="240" w:lineRule="auto"/>
        <w:jc w:val="both"/>
        <w:rPr>
          <w:rFonts w:ascii="Segoe UI Semilight" w:eastAsia="Times New Roman" w:hAnsi="Segoe UI Semilight" w:cs="Segoe UI Semilight"/>
          <w:sz w:val="20"/>
          <w:szCs w:val="20"/>
          <w:rtl/>
        </w:rPr>
      </w:pPr>
    </w:p>
    <w:p w14:paraId="2324459A" w14:textId="65A63B2C" w:rsidR="00C3479B" w:rsidRDefault="00C3479B" w:rsidP="00C3479B">
      <w:pPr>
        <w:bidi/>
        <w:spacing w:after="0" w:line="240" w:lineRule="auto"/>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lastRenderedPageBreak/>
        <w:t>בס"ד</w:t>
      </w:r>
    </w:p>
    <w:p w14:paraId="3538E5D8" w14:textId="282E6A6E" w:rsidR="00C3479B" w:rsidRDefault="00C3479B" w:rsidP="00C3479B">
      <w:pPr>
        <w:bidi/>
        <w:spacing w:after="0" w:line="240" w:lineRule="auto"/>
        <w:jc w:val="both"/>
        <w:rPr>
          <w:rFonts w:ascii="Segoe UI Semilight" w:eastAsia="Times New Roman" w:hAnsi="Segoe UI Semilight" w:cs="Segoe UI Semilight"/>
          <w:b/>
          <w:bCs/>
          <w:sz w:val="20"/>
          <w:szCs w:val="20"/>
          <w:u w:val="single"/>
          <w:rtl/>
        </w:rPr>
      </w:pPr>
      <w:r w:rsidRPr="00BB05BA">
        <w:rPr>
          <w:rFonts w:ascii="Segoe UI Semilight" w:eastAsia="Times New Roman" w:hAnsi="Segoe UI Semilight" w:cs="Segoe UI Semilight"/>
          <w:b/>
          <w:bCs/>
          <w:sz w:val="20"/>
          <w:szCs w:val="20"/>
          <w:u w:val="single"/>
          <w:rtl/>
        </w:rPr>
        <w:t xml:space="preserve">שיעור </w:t>
      </w:r>
      <w:r>
        <w:rPr>
          <w:rFonts w:ascii="Segoe UI Semilight" w:eastAsia="Times New Roman" w:hAnsi="Segoe UI Semilight" w:cs="Segoe UI Semilight" w:hint="cs"/>
          <w:b/>
          <w:bCs/>
          <w:sz w:val="20"/>
          <w:szCs w:val="20"/>
          <w:u w:val="single"/>
          <w:rtl/>
        </w:rPr>
        <w:t>4</w:t>
      </w:r>
      <w:r w:rsidRPr="00BB05BA">
        <w:rPr>
          <w:rFonts w:ascii="Segoe UI Semilight" w:eastAsia="Times New Roman" w:hAnsi="Segoe UI Semilight" w:cs="Segoe UI Semilight"/>
          <w:b/>
          <w:bCs/>
          <w:sz w:val="20"/>
          <w:szCs w:val="20"/>
          <w:u w:val="single"/>
          <w:rtl/>
        </w:rPr>
        <w:t xml:space="preserve"> - </w:t>
      </w:r>
      <w:r w:rsidRPr="00C3479B">
        <w:rPr>
          <w:rFonts w:ascii="Segoe UI Semilight" w:eastAsia="Times New Roman" w:hAnsi="Segoe UI Semilight" w:cs="Segoe UI Semilight"/>
          <w:b/>
          <w:bCs/>
          <w:color w:val="E36C0A" w:themeColor="accent6" w:themeShade="BF"/>
          <w:sz w:val="24"/>
          <w:szCs w:val="24"/>
          <w:u w:val="single"/>
          <w:rtl/>
        </w:rPr>
        <w:t>עיקרון ה</w:t>
      </w:r>
      <w:r>
        <w:rPr>
          <w:rFonts w:ascii="Segoe UI Semilight" w:eastAsia="Times New Roman" w:hAnsi="Segoe UI Semilight" w:cs="Segoe UI Semilight" w:hint="cs"/>
          <w:b/>
          <w:bCs/>
          <w:color w:val="E36C0A" w:themeColor="accent6" w:themeShade="BF"/>
          <w:sz w:val="24"/>
          <w:szCs w:val="24"/>
          <w:u w:val="single"/>
          <w:rtl/>
        </w:rPr>
        <w:t xml:space="preserve">התנהגות </w:t>
      </w:r>
      <w:r>
        <w:rPr>
          <w:rFonts w:ascii="Segoe UI Semilight" w:eastAsia="Times New Roman" w:hAnsi="Segoe UI Semilight" w:cs="Segoe UI Semilight" w:hint="cs"/>
          <w:b/>
          <w:bCs/>
          <w:sz w:val="20"/>
          <w:szCs w:val="20"/>
          <w:u w:val="single"/>
          <w:rtl/>
        </w:rPr>
        <w:t>במשפט הפלילי [29.3.17]</w:t>
      </w:r>
      <w:r w:rsidR="002064C6">
        <w:rPr>
          <w:rFonts w:ascii="Segoe UI Semilight" w:eastAsia="Times New Roman" w:hAnsi="Segoe UI Semilight" w:cs="Segoe UI Semilight" w:hint="cs"/>
          <w:b/>
          <w:bCs/>
          <w:sz w:val="20"/>
          <w:szCs w:val="20"/>
          <w:u w:val="single"/>
          <w:rtl/>
        </w:rPr>
        <w:t xml:space="preserve">- </w:t>
      </w:r>
      <w:r w:rsidR="002064C6" w:rsidRPr="002064C6">
        <w:rPr>
          <w:rFonts w:ascii="Segoe UI Semilight" w:eastAsia="Times New Roman" w:hAnsi="Segoe UI Semilight" w:cs="Segoe UI Semilight" w:hint="cs"/>
          <w:b/>
          <w:bCs/>
          <w:sz w:val="20"/>
          <w:szCs w:val="20"/>
          <w:highlight w:val="green"/>
          <w:u w:val="single"/>
          <w:rtl/>
        </w:rPr>
        <w:t>המתרגל משה יחזקאל</w:t>
      </w:r>
      <w:r w:rsidR="002064C6">
        <w:rPr>
          <w:rFonts w:ascii="Segoe UI Semilight" w:eastAsia="Times New Roman" w:hAnsi="Segoe UI Semilight" w:cs="Segoe UI Semilight" w:hint="cs"/>
          <w:b/>
          <w:bCs/>
          <w:sz w:val="20"/>
          <w:szCs w:val="20"/>
          <w:u w:val="single"/>
          <w:rtl/>
        </w:rPr>
        <w:t xml:space="preserve"> </w:t>
      </w:r>
    </w:p>
    <w:p w14:paraId="17B5C61F" w14:textId="77777777" w:rsidR="002064C6" w:rsidRDefault="002064C6" w:rsidP="002064C6">
      <w:pPr>
        <w:bidi/>
        <w:spacing w:after="0" w:line="240" w:lineRule="auto"/>
        <w:jc w:val="both"/>
        <w:rPr>
          <w:rFonts w:ascii="Segoe UI Semilight" w:eastAsia="Times New Roman" w:hAnsi="Segoe UI Semilight" w:cs="Segoe UI Semilight"/>
          <w:b/>
          <w:bCs/>
          <w:sz w:val="20"/>
          <w:szCs w:val="20"/>
          <w:u w:val="single"/>
          <w:rtl/>
        </w:rPr>
      </w:pPr>
    </w:p>
    <w:p w14:paraId="3AB1BBA3"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כדי להגיש כתב אישום יש להראות קיומם של שני יסודות :</w:t>
      </w:r>
    </w:p>
    <w:p w14:paraId="4F782605" w14:textId="77777777" w:rsidR="002064C6" w:rsidRPr="002064C6" w:rsidRDefault="002064C6" w:rsidP="002F7CC1">
      <w:pPr>
        <w:pStyle w:val="p22"/>
        <w:numPr>
          <w:ilvl w:val="0"/>
          <w:numId w:val="39"/>
        </w:numPr>
        <w:bidi/>
        <w:spacing w:before="72" w:beforeAutospacing="0" w:after="0" w:afterAutospacing="0"/>
        <w:ind w:right="1134"/>
        <w:jc w:val="both"/>
        <w:rPr>
          <w:rFonts w:ascii="Segoe UI Semilight" w:hAnsi="Segoe UI Semilight" w:cs="Segoe UI Semilight"/>
          <w:sz w:val="20"/>
          <w:szCs w:val="20"/>
        </w:rPr>
      </w:pPr>
      <w:r w:rsidRPr="002064C6">
        <w:rPr>
          <w:rFonts w:ascii="Segoe UI Semilight" w:hAnsi="Segoe UI Semilight" w:cs="Segoe UI Semilight" w:hint="cs"/>
          <w:sz w:val="20"/>
          <w:szCs w:val="20"/>
          <w:rtl/>
        </w:rPr>
        <w:t xml:space="preserve">יסוד עובדתי- היסוד העובדתי מורכב מהתנהגות, נסיבות ולעיתים תוצאה. </w:t>
      </w:r>
    </w:p>
    <w:p w14:paraId="4F57646F" w14:textId="283DFB76" w:rsidR="002064C6" w:rsidRPr="002064C6" w:rsidRDefault="002064C6" w:rsidP="002064C6">
      <w:pPr>
        <w:pStyle w:val="p22"/>
        <w:bidi/>
        <w:spacing w:before="72" w:beforeAutospacing="0" w:after="0" w:afterAutospacing="0"/>
        <w:ind w:left="720"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ישנה עבירה התנהגותית וישנה עבירה תוצאתית. כאשר העבירה היא תוצאתית נצטרך להראות את התקיימות התוצאה, ללא התוצאה לא משתכללת העבירה. בעבירה תוצאתית יש להוכיח קשר סיבתי בין ההתנהגות לתוצאה, כפי שנפרט בהמשך. </w:t>
      </w:r>
    </w:p>
    <w:p w14:paraId="66B4CF43" w14:textId="77777777" w:rsidR="002064C6" w:rsidRPr="002064C6" w:rsidRDefault="002064C6" w:rsidP="002F7CC1">
      <w:pPr>
        <w:pStyle w:val="p22"/>
        <w:numPr>
          <w:ilvl w:val="0"/>
          <w:numId w:val="39"/>
        </w:numPr>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יסוד נפשי- נדרש מישור המודעות הן לעבירה התנהגותית והן לעבירה תוצאתית, כאשר בעבירה תוצאתית, מלבד מישור המודעות נדרש גם מישור החפציות. </w:t>
      </w:r>
    </w:p>
    <w:p w14:paraId="41802E7B"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b/>
          <w:bCs/>
          <w:sz w:val="20"/>
          <w:szCs w:val="20"/>
          <w:u w:val="single"/>
        </w:rPr>
      </w:pPr>
      <w:r w:rsidRPr="002064C6">
        <w:rPr>
          <w:rFonts w:ascii="Segoe UI Semilight" w:hAnsi="Segoe UI Semilight" w:cs="Segoe UI Semilight" w:hint="cs"/>
          <w:b/>
          <w:bCs/>
          <w:sz w:val="20"/>
          <w:szCs w:val="20"/>
          <w:u w:val="single"/>
          <w:rtl/>
        </w:rPr>
        <w:t xml:space="preserve">היסוד העובדתי- </w:t>
      </w:r>
      <w:r w:rsidRPr="002064C6">
        <w:rPr>
          <w:rFonts w:ascii="Segoe UI Semilight" w:hAnsi="Segoe UI Semilight" w:cs="Segoe UI Semilight"/>
          <w:b/>
          <w:bCs/>
          <w:sz w:val="20"/>
          <w:szCs w:val="20"/>
          <w:u w:val="single"/>
        </w:rPr>
        <w:t>actus reus</w:t>
      </w:r>
    </w:p>
    <w:p w14:paraId="6D840929" w14:textId="77777777" w:rsidR="002064C6" w:rsidRPr="003C2B74" w:rsidRDefault="002064C6" w:rsidP="002064C6">
      <w:pPr>
        <w:pStyle w:val="p22"/>
        <w:bidi/>
        <w:spacing w:before="72" w:beforeAutospacing="0" w:after="0" w:afterAutospacing="0"/>
        <w:ind w:right="1134"/>
        <w:jc w:val="both"/>
        <w:rPr>
          <w:b/>
          <w:bCs/>
          <w:color w:val="FF0000"/>
          <w:sz w:val="32"/>
          <w:szCs w:val="32"/>
        </w:rPr>
      </w:pPr>
      <w:r>
        <w:rPr>
          <w:rStyle w:val="big-number"/>
          <w:rFonts w:ascii="Miriam" w:hAnsi="Miriam" w:cs="Miriam"/>
          <w:color w:val="000000"/>
          <w:sz w:val="32"/>
          <w:szCs w:val="32"/>
          <w:rtl/>
        </w:rPr>
        <w:t>18. </w:t>
      </w:r>
      <w:r>
        <w:rPr>
          <w:rStyle w:val="apple-converted-space"/>
          <w:rFonts w:ascii="Miriam" w:hAnsi="Miriam" w:cs="Miriam"/>
          <w:color w:val="000000"/>
          <w:sz w:val="32"/>
          <w:szCs w:val="32"/>
          <w:rtl/>
        </w:rPr>
        <w:t> </w:t>
      </w:r>
      <w:r>
        <w:rPr>
          <w:rStyle w:val="default"/>
          <w:rFonts w:ascii="FrankRuehl" w:hAnsi="FrankRuehl" w:cs="FrankRuehl"/>
          <w:color w:val="000000"/>
          <w:sz w:val="26"/>
          <w:szCs w:val="26"/>
          <w:rtl/>
        </w:rPr>
        <w:t>(א) </w:t>
      </w:r>
      <w:r>
        <w:rPr>
          <w:rStyle w:val="apple-converted-space"/>
          <w:rFonts w:ascii="FrankRuehl" w:hAnsi="FrankRuehl" w:cs="FrankRuehl"/>
          <w:color w:val="000000"/>
          <w:sz w:val="26"/>
          <w:szCs w:val="26"/>
          <w:rtl/>
        </w:rPr>
        <w:t> </w:t>
      </w:r>
      <w:r>
        <w:rPr>
          <w:rStyle w:val="default"/>
          <w:rFonts w:ascii="FrankRuehl" w:hAnsi="FrankRuehl" w:cs="FrankRuehl"/>
          <w:color w:val="000000"/>
          <w:sz w:val="26"/>
          <w:szCs w:val="26"/>
          <w:rtl/>
        </w:rPr>
        <w:t>"פרט", לענין עבירה - המעשה בהתאם להגדרתה, וכן נסיבה או תוצאה שנגרמה על ידי המעשה, מקום שהן נמנות עם הגדרת אותה עבירה.</w:t>
      </w:r>
    </w:p>
    <w:p w14:paraId="7D6059FC" w14:textId="77777777" w:rsidR="002064C6" w:rsidRDefault="002064C6" w:rsidP="002064C6">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apple-converted-space"/>
          <w:rFonts w:ascii="FrankRuehl" w:hAnsi="FrankRuehl" w:cs="FrankRuehl"/>
          <w:color w:val="000000"/>
          <w:sz w:val="26"/>
          <w:szCs w:val="26"/>
          <w:rtl/>
        </w:rPr>
        <w:t> </w:t>
      </w:r>
      <w:r>
        <w:rPr>
          <w:rStyle w:val="default"/>
          <w:rFonts w:ascii="FrankRuehl" w:hAnsi="FrankRuehl" w:cs="FrankRuehl"/>
          <w:color w:val="000000"/>
          <w:sz w:val="26"/>
          <w:szCs w:val="26"/>
          <w:rtl/>
        </w:rPr>
        <w:t>(ב) </w:t>
      </w:r>
      <w:r>
        <w:rPr>
          <w:rStyle w:val="apple-converted-space"/>
          <w:rFonts w:ascii="FrankRuehl" w:hAnsi="FrankRuehl" w:cs="FrankRuehl"/>
          <w:color w:val="000000"/>
          <w:sz w:val="26"/>
          <w:szCs w:val="26"/>
          <w:rtl/>
        </w:rPr>
        <w:t> </w:t>
      </w:r>
      <w:r>
        <w:rPr>
          <w:rStyle w:val="default"/>
          <w:rFonts w:ascii="FrankRuehl" w:hAnsi="FrankRuehl" w:cs="FrankRuehl"/>
          <w:color w:val="000000"/>
          <w:sz w:val="26"/>
          <w:szCs w:val="26"/>
          <w:rtl/>
        </w:rPr>
        <w:t>"מעשה" - לרבות מחדל, אם לא נאמר אחרת.</w:t>
      </w:r>
    </w:p>
    <w:p w14:paraId="7B743F84" w14:textId="77777777" w:rsidR="002064C6" w:rsidRDefault="002064C6" w:rsidP="002064C6">
      <w:pPr>
        <w:pStyle w:val="p00"/>
        <w:bidi/>
        <w:spacing w:before="72" w:beforeAutospacing="0" w:after="0" w:afterAutospacing="0"/>
        <w:ind w:right="1134"/>
        <w:jc w:val="both"/>
        <w:rPr>
          <w:rStyle w:val="default"/>
          <w:rFonts w:ascii="FrankRuehl" w:hAnsi="FrankRuehl" w:cs="FrankRuehl"/>
          <w:color w:val="000000"/>
          <w:sz w:val="26"/>
          <w:szCs w:val="26"/>
          <w:rtl/>
        </w:rPr>
      </w:pPr>
      <w:r>
        <w:rPr>
          <w:rFonts w:ascii="FrankRuehl" w:hAnsi="FrankRuehl" w:cs="FrankRuehl"/>
          <w:color w:val="000000"/>
          <w:sz w:val="26"/>
          <w:szCs w:val="26"/>
          <w:rtl/>
        </w:rPr>
        <w:t>         </w:t>
      </w:r>
      <w:r>
        <w:rPr>
          <w:rStyle w:val="apple-converted-space"/>
          <w:rFonts w:ascii="FrankRuehl" w:hAnsi="FrankRuehl" w:cs="FrankRuehl"/>
          <w:color w:val="000000"/>
          <w:sz w:val="26"/>
          <w:szCs w:val="26"/>
          <w:rtl/>
        </w:rPr>
        <w:t> </w:t>
      </w:r>
      <w:r>
        <w:rPr>
          <w:rStyle w:val="default"/>
          <w:rFonts w:ascii="FrankRuehl" w:hAnsi="FrankRuehl" w:cs="FrankRuehl"/>
          <w:color w:val="000000"/>
          <w:sz w:val="26"/>
          <w:szCs w:val="26"/>
          <w:rtl/>
        </w:rPr>
        <w:t>(ג)  </w:t>
      </w:r>
      <w:r>
        <w:rPr>
          <w:rStyle w:val="apple-converted-space"/>
          <w:rFonts w:ascii="FrankRuehl" w:hAnsi="FrankRuehl" w:cs="FrankRuehl"/>
          <w:color w:val="000000"/>
          <w:sz w:val="26"/>
          <w:szCs w:val="26"/>
          <w:rtl/>
        </w:rPr>
        <w:t> </w:t>
      </w:r>
      <w:r>
        <w:rPr>
          <w:rStyle w:val="default"/>
          <w:rFonts w:ascii="FrankRuehl" w:hAnsi="FrankRuehl" w:cs="FrankRuehl"/>
          <w:color w:val="000000"/>
          <w:sz w:val="26"/>
          <w:szCs w:val="26"/>
          <w:rtl/>
        </w:rPr>
        <w:t>"מחדל" - הימנעות מעשייה שהיא חובה לפי כל דין או חוזה.</w:t>
      </w:r>
    </w:p>
    <w:p w14:paraId="153A71DE" w14:textId="77777777" w:rsidR="002064C6" w:rsidRDefault="002064C6" w:rsidP="002064C6">
      <w:pPr>
        <w:pStyle w:val="p00"/>
        <w:bidi/>
        <w:spacing w:before="72" w:beforeAutospacing="0" w:after="0" w:afterAutospacing="0"/>
        <w:ind w:right="1134"/>
        <w:jc w:val="both"/>
        <w:rPr>
          <w:rStyle w:val="default"/>
          <w:rFonts w:ascii="FrankRuehl" w:hAnsi="FrankRuehl" w:cs="FrankRuehl"/>
          <w:color w:val="000000"/>
          <w:sz w:val="26"/>
          <w:szCs w:val="26"/>
          <w:rtl/>
        </w:rPr>
      </w:pPr>
    </w:p>
    <w:p w14:paraId="75795A70" w14:textId="35B5A9A8" w:rsidR="002064C6" w:rsidRPr="002064C6" w:rsidRDefault="002064C6" w:rsidP="002064C6">
      <w:pPr>
        <w:pStyle w:val="p00"/>
        <w:bidi/>
        <w:spacing w:before="72" w:beforeAutospacing="0" w:after="0" w:afterAutospacing="0"/>
        <w:ind w:right="1134"/>
        <w:jc w:val="both"/>
        <w:rPr>
          <w:rFonts w:ascii="FrankRuehl" w:hAnsi="FrankRuehl" w:cs="FrankRuehl"/>
          <w:color w:val="000000"/>
          <w:sz w:val="26"/>
          <w:szCs w:val="26"/>
          <w:rtl/>
        </w:rPr>
      </w:pPr>
      <w:r w:rsidRPr="002064C6">
        <w:rPr>
          <w:rFonts w:ascii="Segoe UI Semilight" w:hAnsi="Segoe UI Semilight" w:cs="Segoe UI Semilight" w:hint="cs"/>
          <w:sz w:val="20"/>
          <w:szCs w:val="20"/>
          <w:rtl/>
        </w:rPr>
        <w:t>היסוד העובדתי בנוי מ-</w:t>
      </w:r>
    </w:p>
    <w:p w14:paraId="4B8F659C" w14:textId="77777777" w:rsidR="002064C6" w:rsidRPr="002064C6" w:rsidRDefault="002064C6" w:rsidP="002F7CC1">
      <w:pPr>
        <w:pStyle w:val="p00"/>
        <w:numPr>
          <w:ilvl w:val="0"/>
          <w:numId w:val="38"/>
        </w:numPr>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מעשה/מחדל</w:t>
      </w:r>
    </w:p>
    <w:p w14:paraId="5739F34D" w14:textId="77777777" w:rsidR="002064C6" w:rsidRPr="002064C6" w:rsidRDefault="002064C6" w:rsidP="002F7CC1">
      <w:pPr>
        <w:pStyle w:val="p00"/>
        <w:numPr>
          <w:ilvl w:val="0"/>
          <w:numId w:val="38"/>
        </w:numPr>
        <w:bidi/>
        <w:spacing w:before="72" w:beforeAutospacing="0" w:after="0" w:afterAutospacing="0"/>
        <w:ind w:right="1134"/>
        <w:jc w:val="both"/>
        <w:rPr>
          <w:rFonts w:ascii="Segoe UI Semilight" w:hAnsi="Segoe UI Semilight" w:cs="Segoe UI Semilight"/>
          <w:sz w:val="20"/>
          <w:szCs w:val="20"/>
        </w:rPr>
      </w:pPr>
      <w:r w:rsidRPr="002064C6">
        <w:rPr>
          <w:rFonts w:ascii="Segoe UI Semilight" w:hAnsi="Segoe UI Semilight" w:cs="Segoe UI Semilight" w:hint="cs"/>
          <w:sz w:val="20"/>
          <w:szCs w:val="20"/>
          <w:rtl/>
        </w:rPr>
        <w:t xml:space="preserve"> נסיבה</w:t>
      </w:r>
    </w:p>
    <w:p w14:paraId="6537C4CF" w14:textId="77777777" w:rsidR="002064C6" w:rsidRPr="002064C6" w:rsidRDefault="002064C6" w:rsidP="002F7CC1">
      <w:pPr>
        <w:pStyle w:val="p00"/>
        <w:numPr>
          <w:ilvl w:val="0"/>
          <w:numId w:val="38"/>
        </w:numPr>
        <w:bidi/>
        <w:spacing w:before="72" w:beforeAutospacing="0" w:after="0" w:afterAutospacing="0"/>
        <w:ind w:right="1134"/>
        <w:jc w:val="both"/>
        <w:rPr>
          <w:rFonts w:ascii="Segoe UI Semilight" w:hAnsi="Segoe UI Semilight" w:cs="Segoe UI Semilight"/>
          <w:sz w:val="20"/>
          <w:szCs w:val="20"/>
        </w:rPr>
      </w:pPr>
      <w:r w:rsidRPr="002064C6">
        <w:rPr>
          <w:rFonts w:ascii="Segoe UI Semilight" w:hAnsi="Segoe UI Semilight" w:cs="Segoe UI Semilight" w:hint="cs"/>
          <w:sz w:val="20"/>
          <w:szCs w:val="20"/>
          <w:rtl/>
        </w:rPr>
        <w:t xml:space="preserve"> תוצאה</w:t>
      </w:r>
    </w:p>
    <w:p w14:paraId="2786325C" w14:textId="77777777" w:rsidR="002064C6" w:rsidRPr="002064C6" w:rsidRDefault="002064C6" w:rsidP="002064C6">
      <w:pPr>
        <w:pStyle w:val="p00"/>
        <w:bidi/>
        <w:spacing w:before="72" w:beforeAutospacing="0" w:after="0" w:afterAutospacing="0"/>
        <w:ind w:right="1134"/>
        <w:jc w:val="both"/>
        <w:rPr>
          <w:rFonts w:ascii="Segoe UI Semilight" w:hAnsi="Segoe UI Semilight" w:cs="Segoe UI Semilight"/>
          <w:sz w:val="20"/>
          <w:szCs w:val="20"/>
          <w:rtl/>
        </w:rPr>
      </w:pPr>
    </w:p>
    <w:p w14:paraId="6246C23F" w14:textId="77777777" w:rsidR="002064C6" w:rsidRPr="002064C6" w:rsidRDefault="002064C6" w:rsidP="002064C6">
      <w:pPr>
        <w:pStyle w:val="p00"/>
        <w:bidi/>
        <w:spacing w:before="72" w:beforeAutospacing="0" w:after="0" w:afterAutospacing="0"/>
        <w:ind w:right="1134"/>
        <w:jc w:val="both"/>
        <w:rPr>
          <w:rFonts w:ascii="Segoe UI Semilight" w:hAnsi="Segoe UI Semilight" w:cs="Segoe UI Semilight"/>
          <w:sz w:val="20"/>
          <w:szCs w:val="20"/>
          <w:u w:val="single"/>
          <w:rtl/>
        </w:rPr>
      </w:pPr>
      <w:r w:rsidRPr="002064C6">
        <w:rPr>
          <w:rFonts w:ascii="Segoe UI Semilight" w:hAnsi="Segoe UI Semilight" w:cs="Segoe UI Semilight" w:hint="cs"/>
          <w:sz w:val="20"/>
          <w:szCs w:val="20"/>
          <w:u w:val="single"/>
          <w:rtl/>
        </w:rPr>
        <w:t>מעשה-התנהגות</w:t>
      </w:r>
    </w:p>
    <w:p w14:paraId="4F96C806"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הרכיב ההתנהגותי כולל למעשה פירוט אובייקטיבי חיצוני של ההתנהגות שהעבירה אוסרת. לרוב הפעולה תהיה אקטיבית פיזית, אך לעיתים היא תהיה גם פסיבית (מחדל). </w:t>
      </w:r>
    </w:p>
    <w:p w14:paraId="66845F8D"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"אין עונשין על מחשבות שבלב" </w:t>
      </w:r>
      <w:r w:rsidRPr="002064C6">
        <w:rPr>
          <w:rFonts w:ascii="Segoe UI Semilight" w:hAnsi="Segoe UI Semilight" w:cs="Segoe UI Semilight"/>
          <w:sz w:val="20"/>
          <w:szCs w:val="20"/>
          <w:rtl/>
        </w:rPr>
        <w:t>–</w:t>
      </w:r>
      <w:r w:rsidRPr="002064C6">
        <w:rPr>
          <w:rFonts w:ascii="Segoe UI Semilight" w:hAnsi="Segoe UI Semilight" w:cs="Segoe UI Semilight" w:hint="cs"/>
          <w:sz w:val="20"/>
          <w:szCs w:val="20"/>
          <w:rtl/>
        </w:rPr>
        <w:t xml:space="preserve"> נדרשת הוצאה לפועל של המחשבה לכדי מעשה.</w:t>
      </w:r>
    </w:p>
    <w:p w14:paraId="7F528819"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p>
    <w:p w14:paraId="1C3C2C28"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מדוע הרכיב ההתנהגותי צריך להופיע? </w:t>
      </w:r>
    </w:p>
    <w:p w14:paraId="4B76C4C9" w14:textId="77777777" w:rsidR="002064C6" w:rsidRPr="002064C6" w:rsidRDefault="002064C6" w:rsidP="002F7CC1">
      <w:pPr>
        <w:pStyle w:val="p22"/>
        <w:numPr>
          <w:ilvl w:val="0"/>
          <w:numId w:val="37"/>
        </w:numPr>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אחת המטרות העיקריות של המשפט הפלילי הוא להכווין התנהגות. </w:t>
      </w:r>
    </w:p>
    <w:p w14:paraId="26682D16" w14:textId="77777777" w:rsidR="002064C6" w:rsidRPr="002064C6" w:rsidRDefault="002064C6" w:rsidP="002F7CC1">
      <w:pPr>
        <w:pStyle w:val="p22"/>
        <w:numPr>
          <w:ilvl w:val="0"/>
          <w:numId w:val="37"/>
        </w:numPr>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מבחינה הגיונית- כאש הדבר הוא בגדר מחשבה הוא לא מהווה סכנה לציבור.</w:t>
      </w:r>
    </w:p>
    <w:p w14:paraId="05966536" w14:textId="77777777" w:rsidR="002064C6" w:rsidRPr="002064C6" w:rsidRDefault="002064C6" w:rsidP="002F7CC1">
      <w:pPr>
        <w:pStyle w:val="p22"/>
        <w:numPr>
          <w:ilvl w:val="0"/>
          <w:numId w:val="37"/>
        </w:numPr>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שמירה על זכויות הפרט- חירות.</w:t>
      </w:r>
    </w:p>
    <w:p w14:paraId="75B56F47" w14:textId="77777777" w:rsidR="002064C6" w:rsidRPr="002064C6" w:rsidRDefault="002064C6" w:rsidP="002F7CC1">
      <w:pPr>
        <w:pStyle w:val="p22"/>
        <w:numPr>
          <w:ilvl w:val="0"/>
          <w:numId w:val="37"/>
        </w:numPr>
        <w:bidi/>
        <w:spacing w:before="72" w:beforeAutospacing="0" w:after="0" w:afterAutospacing="0"/>
        <w:ind w:right="1134"/>
        <w:jc w:val="both"/>
        <w:rPr>
          <w:rFonts w:ascii="Segoe UI Semilight" w:hAnsi="Segoe UI Semilight" w:cs="Segoe UI Semilight"/>
          <w:sz w:val="20"/>
          <w:szCs w:val="20"/>
        </w:rPr>
      </w:pPr>
      <w:r w:rsidRPr="002064C6">
        <w:rPr>
          <w:rFonts w:ascii="Segoe UI Semilight" w:hAnsi="Segoe UI Semilight" w:cs="Segoe UI Semilight" w:hint="cs"/>
          <w:sz w:val="20"/>
          <w:szCs w:val="20"/>
          <w:rtl/>
        </w:rPr>
        <w:t>מבחינה פרקטית של אכיפה- אין יכולת לאכוף מחשבות.</w:t>
      </w:r>
    </w:p>
    <w:p w14:paraId="4C7AEC81" w14:textId="77777777" w:rsidR="002064C6" w:rsidRPr="002064C6" w:rsidRDefault="002064C6" w:rsidP="002F7CC1">
      <w:pPr>
        <w:pStyle w:val="p22"/>
        <w:numPr>
          <w:ilvl w:val="0"/>
          <w:numId w:val="37"/>
        </w:numPr>
        <w:bidi/>
        <w:spacing w:before="72" w:beforeAutospacing="0" w:after="0" w:afterAutospacing="0"/>
        <w:ind w:right="1134"/>
        <w:jc w:val="both"/>
        <w:rPr>
          <w:rFonts w:ascii="Segoe UI Semilight" w:hAnsi="Segoe UI Semilight" w:cs="Segoe UI Semilight"/>
          <w:sz w:val="20"/>
          <w:szCs w:val="20"/>
        </w:rPr>
      </w:pPr>
      <w:r w:rsidRPr="002064C6">
        <w:rPr>
          <w:rFonts w:ascii="Segoe UI Semilight" w:hAnsi="Segoe UI Semilight" w:cs="Segoe UI Semilight" w:hint="cs"/>
          <w:sz w:val="20"/>
          <w:szCs w:val="20"/>
          <w:rtl/>
        </w:rPr>
        <w:t>קשה למדוד עד כמה אדם מסוכן לפי מחשבה.</w:t>
      </w:r>
    </w:p>
    <w:p w14:paraId="22CFF87E"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p>
    <w:p w14:paraId="1F7CB545"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u w:val="single"/>
          <w:rtl/>
        </w:rPr>
      </w:pPr>
      <w:r w:rsidRPr="002064C6">
        <w:rPr>
          <w:rFonts w:ascii="Segoe UI Semilight" w:hAnsi="Segoe UI Semilight" w:cs="Segoe UI Semilight" w:hint="cs"/>
          <w:sz w:val="20"/>
          <w:szCs w:val="20"/>
          <w:u w:val="single"/>
          <w:rtl/>
        </w:rPr>
        <w:t>הרכיב הנסיבתי</w:t>
      </w:r>
    </w:p>
    <w:p w14:paraId="0E42D416"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הנסיבה היא זו שעוזרת לנו להסתכל על העבירה בצורה מיוחדת- מדובר בתנאים אובייקטיביים חיצוניים שהגדרת העבירה קובעת אשר צריכים להתקיים בזמן שהנאשם מבצע את רכיב ההתנהגות. </w:t>
      </w:r>
    </w:p>
    <w:p w14:paraId="34CF166D"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r w:rsidRPr="002064C6">
        <w:rPr>
          <w:rFonts w:ascii="Segoe UI Semilight" w:hAnsi="Segoe UI Semilight" w:cs="Segoe UI Semilight" w:hint="cs"/>
          <w:sz w:val="20"/>
          <w:szCs w:val="20"/>
          <w:rtl/>
        </w:rPr>
        <w:t xml:space="preserve">יש להבחין בין נסיבות שהן רלוונטיות לעצם שכלול העבירה לבין נסיבות שאנחנו לא צריכים כדי להשלים את העבירה עצמה אך יכולות להשפיע על שלב יותר מאוחר כמו גזירת העונש. (אדם שגנב 30 שקל ואדם שגנב 3000 שקל ביצעו את אותה עבירה- בשני המקרים נאשים באותה עבירה אך גזירת העונש תהיה שונה. המתת חסד אינה מותרת בישראל- אדם שביצע המתת חסד עובר על עבירת הריגה </w:t>
      </w:r>
      <w:r w:rsidRPr="002064C6">
        <w:rPr>
          <w:rFonts w:ascii="Segoe UI Semilight" w:hAnsi="Segoe UI Semilight" w:cs="Segoe UI Semilight" w:hint="cs"/>
          <w:sz w:val="20"/>
          <w:szCs w:val="20"/>
          <w:rtl/>
        </w:rPr>
        <w:lastRenderedPageBreak/>
        <w:t xml:space="preserve">אך העונש הצפוי לו אפילו לא קרוב לאדם שביצע הריגה בדקירת סכין. אלאור עזריה- הואשם בהריגה אך בהתאם לנסיבות ניתן לו מאסר של שנה וחצי. הריגה יכולה להגיע ל 20 שנות מאסר). </w:t>
      </w:r>
    </w:p>
    <w:p w14:paraId="079C238D" w14:textId="77777777" w:rsidR="002064C6" w:rsidRPr="002064C6" w:rsidRDefault="002064C6" w:rsidP="002064C6">
      <w:pPr>
        <w:pStyle w:val="p22"/>
        <w:bidi/>
        <w:spacing w:before="72" w:beforeAutospacing="0" w:after="0" w:afterAutospacing="0"/>
        <w:ind w:right="1134"/>
        <w:jc w:val="both"/>
        <w:rPr>
          <w:rFonts w:ascii="Segoe UI Semilight" w:hAnsi="Segoe UI Semilight" w:cs="Segoe UI Semilight"/>
          <w:sz w:val="20"/>
          <w:szCs w:val="20"/>
          <w:rtl/>
        </w:rPr>
      </w:pPr>
    </w:p>
    <w:p w14:paraId="5741503E" w14:textId="71068638" w:rsidR="002064C6" w:rsidRPr="002064C6" w:rsidRDefault="002064C6" w:rsidP="002064C6">
      <w:pPr>
        <w:pStyle w:val="p22"/>
        <w:bidi/>
        <w:spacing w:before="72" w:beforeAutospacing="0" w:after="0" w:afterAutospacing="0"/>
        <w:ind w:right="1134"/>
        <w:rPr>
          <w:rFonts w:ascii="Segoe UI Semilight" w:hAnsi="Segoe UI Semilight" w:cs="Segoe UI Semilight"/>
          <w:sz w:val="20"/>
          <w:szCs w:val="20"/>
          <w:u w:val="single"/>
          <w:rtl/>
        </w:rPr>
      </w:pPr>
      <w:r w:rsidRPr="002064C6">
        <w:rPr>
          <w:rFonts w:ascii="Segoe UI Semilight" w:hAnsi="Segoe UI Semilight" w:cs="Segoe UI Semilight" w:hint="cs"/>
          <w:sz w:val="20"/>
          <w:szCs w:val="20"/>
          <w:u w:val="single"/>
          <w:rtl/>
        </w:rPr>
        <w:t>תוצאה</w:t>
      </w:r>
    </w:p>
    <w:p w14:paraId="7FB04405" w14:textId="40283412" w:rsidR="002064C6" w:rsidRDefault="002064C6" w:rsidP="002064C6">
      <w:pPr>
        <w:jc w:val="right"/>
        <w:rPr>
          <w:rFonts w:ascii="Segoe UI Semilight" w:eastAsia="Times New Roman" w:hAnsi="Segoe UI Semilight" w:cs="Segoe UI Semilight"/>
          <w:sz w:val="20"/>
          <w:szCs w:val="20"/>
          <w:rtl/>
        </w:rPr>
      </w:pPr>
      <w:r w:rsidRPr="002064C6">
        <w:rPr>
          <w:rFonts w:ascii="Segoe UI Semilight" w:eastAsia="Times New Roman" w:hAnsi="Segoe UI Semilight" w:cs="Segoe UI Semilight" w:hint="cs"/>
          <w:sz w:val="20"/>
          <w:szCs w:val="20"/>
          <w:rtl/>
        </w:rPr>
        <w:t>בכל עבירה יש רכיב התנהגותי, אך יש עבירות שמלווה להן גם תוצאה. למשל הריגה- הגורם למותו של אדם- זו תוצאה- אם הנאשם פגע אך לא גרם להריגה שהיא היסוד התוצאתי של העבירה אזי הוא לא יואשם בהריגה. כל עוד לא נתקיימה התוצאה לא ניתן להרשיע בעבירה השלמה, התוצאה היא חלק מהשקלול של העבירה.</w:t>
      </w:r>
    </w:p>
    <w:p w14:paraId="1C77A41F" w14:textId="77777777" w:rsidR="00BD14D2" w:rsidRPr="00BD14D2" w:rsidRDefault="00BD14D2" w:rsidP="00BD14D2">
      <w:pPr>
        <w:jc w:val="right"/>
        <w:rPr>
          <w:rFonts w:ascii="Segoe UI Semilight" w:eastAsia="Times New Roman" w:hAnsi="Segoe UI Semilight" w:cs="Segoe UI Semilight"/>
          <w:sz w:val="20"/>
          <w:szCs w:val="20"/>
          <w:rtl/>
        </w:rPr>
      </w:pPr>
    </w:p>
    <w:p w14:paraId="34DFE805" w14:textId="1A567F8F" w:rsidR="00BD14D2" w:rsidRPr="008A35EB" w:rsidRDefault="008A35EB" w:rsidP="00BD14D2">
      <w:pPr>
        <w:jc w:val="right"/>
        <w:rPr>
          <w:rFonts w:ascii="Segoe UI Semilight" w:eastAsia="Times New Roman" w:hAnsi="Segoe UI Semilight" w:cs="Segoe UI Semilight"/>
          <w:b/>
          <w:bCs/>
          <w:sz w:val="20"/>
          <w:szCs w:val="20"/>
          <w:u w:val="single"/>
        </w:rPr>
      </w:pPr>
      <w:r w:rsidRPr="008A35EB">
        <w:rPr>
          <w:rFonts w:ascii="Segoe UI Semilight" w:eastAsia="Times New Roman" w:hAnsi="Segoe UI Semilight" w:cs="Segoe UI Semilight" w:hint="cs"/>
          <w:b/>
          <w:bCs/>
          <w:sz w:val="20"/>
          <w:szCs w:val="20"/>
          <w:u w:val="single"/>
          <w:rtl/>
        </w:rPr>
        <w:t xml:space="preserve"> </w:t>
      </w:r>
      <w:r w:rsidR="00BD14D2" w:rsidRPr="008A35EB">
        <w:rPr>
          <w:rFonts w:ascii="Segoe UI Semilight" w:eastAsia="Times New Roman" w:hAnsi="Segoe UI Semilight" w:cs="Segoe UI Semilight" w:hint="cs"/>
          <w:b/>
          <w:bCs/>
          <w:sz w:val="20"/>
          <w:szCs w:val="20"/>
          <w:u w:val="single"/>
          <w:rtl/>
        </w:rPr>
        <w:t xml:space="preserve">היסוד הנפשי- </w:t>
      </w:r>
      <w:r w:rsidR="00BD14D2" w:rsidRPr="008A35EB">
        <w:rPr>
          <w:rFonts w:ascii="Segoe UI Semilight" w:eastAsia="Times New Roman" w:hAnsi="Segoe UI Semilight" w:cs="Segoe UI Semilight"/>
          <w:b/>
          <w:bCs/>
          <w:sz w:val="20"/>
          <w:szCs w:val="20"/>
          <w:u w:val="single"/>
        </w:rPr>
        <w:t>mens rea</w:t>
      </w:r>
    </w:p>
    <w:p w14:paraId="0CD4C87C" w14:textId="77777777" w:rsidR="00BD14D2" w:rsidRPr="00BD14D2" w:rsidRDefault="00BD14D2" w:rsidP="00BD14D2">
      <w:pPr>
        <w:jc w:val="right"/>
        <w:rPr>
          <w:rFonts w:ascii="Segoe UI Semilight" w:eastAsia="Times New Roman" w:hAnsi="Segoe UI Semilight" w:cs="Segoe UI Semilight"/>
          <w:sz w:val="20"/>
          <w:szCs w:val="20"/>
          <w:rtl/>
        </w:rPr>
      </w:pPr>
      <w:r w:rsidRPr="00BD14D2">
        <w:rPr>
          <w:rFonts w:ascii="Segoe UI Semilight" w:eastAsia="Times New Roman" w:hAnsi="Segoe UI Semilight" w:cs="Segoe UI Semilight" w:hint="cs"/>
          <w:sz w:val="20"/>
          <w:szCs w:val="20"/>
          <w:rtl/>
        </w:rPr>
        <w:t>כדי להרשיע בעבירה חייבים שהתקיימו גם היסוד העובדתי וגם היסוד הנפשי.</w:t>
      </w:r>
    </w:p>
    <w:p w14:paraId="5A1BE728" w14:textId="77777777" w:rsidR="00BD14D2" w:rsidRPr="00BD14D2" w:rsidRDefault="00BD14D2" w:rsidP="00BD14D2">
      <w:pPr>
        <w:jc w:val="right"/>
        <w:rPr>
          <w:rFonts w:ascii="Segoe UI Semilight" w:eastAsia="Times New Roman" w:hAnsi="Segoe UI Semilight" w:cs="Segoe UI Semilight"/>
          <w:sz w:val="20"/>
          <w:szCs w:val="20"/>
          <w:rtl/>
        </w:rPr>
      </w:pPr>
      <w:r w:rsidRPr="00BD14D2">
        <w:rPr>
          <w:rFonts w:ascii="Segoe UI Semilight" w:eastAsia="Times New Roman" w:hAnsi="Segoe UI Semilight" w:cs="Segoe UI Semilight" w:hint="cs"/>
          <w:sz w:val="20"/>
          <w:szCs w:val="20"/>
          <w:rtl/>
        </w:rPr>
        <w:t>היסוד הנפשי הוא המצב בתודעתי בו היה שרוי מבצע העבירה בעת ביצוע העבירה (מה עבר לו בראש?)</w:t>
      </w:r>
    </w:p>
    <w:p w14:paraId="7B7FC684" w14:textId="77777777" w:rsidR="00BD14D2" w:rsidRPr="00BD14D2" w:rsidRDefault="00BD14D2" w:rsidP="00BD14D2">
      <w:pPr>
        <w:jc w:val="right"/>
        <w:rPr>
          <w:rFonts w:ascii="Segoe UI Semilight" w:eastAsia="Times New Roman" w:hAnsi="Segoe UI Semilight" w:cs="Segoe UI Semilight"/>
          <w:sz w:val="20"/>
          <w:szCs w:val="20"/>
          <w:rtl/>
        </w:rPr>
      </w:pPr>
      <w:r w:rsidRPr="00BD14D2">
        <w:rPr>
          <w:rFonts w:ascii="Segoe UI Semilight" w:eastAsia="Times New Roman" w:hAnsi="Segoe UI Semilight" w:cs="Segoe UI Semilight" w:hint="cs"/>
          <w:sz w:val="20"/>
          <w:szCs w:val="20"/>
          <w:rtl/>
        </w:rPr>
        <w:t>שני מישורים ביסוד הנפשי:</w:t>
      </w:r>
    </w:p>
    <w:p w14:paraId="56D074DF" w14:textId="21A7C4F9" w:rsidR="00BD14D2" w:rsidRPr="00BD14D2" w:rsidRDefault="00B12104" w:rsidP="00BD14D2">
      <w:pPr>
        <w:ind w:left="360"/>
        <w:jc w:val="right"/>
        <w:rPr>
          <w:rFonts w:ascii="Segoe UI Semilight" w:eastAsia="Times New Roman" w:hAnsi="Segoe UI Semilight" w:cs="Segoe UI Semilight"/>
          <w:sz w:val="20"/>
          <w:szCs w:val="20"/>
          <w:rtl/>
        </w:rPr>
      </w:pPr>
      <w:r>
        <w:rPr>
          <w:rFonts w:ascii="Segoe UI Semilight" w:eastAsia="Times New Roman" w:hAnsi="Segoe UI Semilight" w:cs="Segoe UI Semilight" w:hint="cs"/>
          <w:sz w:val="20"/>
          <w:szCs w:val="20"/>
          <w:rtl/>
        </w:rPr>
        <w:t>ו</w:t>
      </w:r>
      <w:r w:rsidR="00BD14D2" w:rsidRPr="00BD14D2">
        <w:rPr>
          <w:rFonts w:ascii="Segoe UI Semilight" w:eastAsia="Times New Roman" w:hAnsi="Segoe UI Semilight" w:cs="Segoe UI Semilight" w:hint="cs"/>
          <w:sz w:val="20"/>
          <w:szCs w:val="20"/>
          <w:rtl/>
        </w:rPr>
        <w:t>מישור המו</w:t>
      </w:r>
      <w:r w:rsidR="00BD14D2">
        <w:rPr>
          <w:rFonts w:ascii="Segoe UI Semilight" w:eastAsia="Times New Roman" w:hAnsi="Segoe UI Semilight" w:cs="Segoe UI Semilight" w:hint="cs"/>
          <w:sz w:val="20"/>
          <w:szCs w:val="20"/>
          <w:rtl/>
        </w:rPr>
        <w:t>דעות</w:t>
      </w:r>
      <w:r w:rsidR="00BD14D2">
        <w:rPr>
          <w:rFonts w:ascii="Segoe UI Semilight" w:eastAsia="Times New Roman" w:hAnsi="Segoe UI Semilight" w:cs="Segoe UI Semilight"/>
          <w:sz w:val="20"/>
          <w:szCs w:val="20"/>
        </w:rPr>
        <w:t xml:space="preserve"> </w:t>
      </w:r>
      <w:r w:rsidR="008A35EB">
        <w:rPr>
          <w:rFonts w:ascii="Segoe UI Semilight" w:eastAsia="Times New Roman" w:hAnsi="Segoe UI Semilight" w:cs="Segoe UI Semilight" w:hint="cs"/>
          <w:sz w:val="20"/>
          <w:szCs w:val="20"/>
          <w:rtl/>
        </w:rPr>
        <w:t>מישור החפציות</w:t>
      </w:r>
    </w:p>
    <w:p w14:paraId="16206D0D" w14:textId="77777777" w:rsidR="00BD14D2" w:rsidRPr="00BD14D2" w:rsidRDefault="00BD14D2" w:rsidP="00BD14D2">
      <w:pPr>
        <w:jc w:val="right"/>
        <w:rPr>
          <w:rFonts w:ascii="Segoe UI Semilight" w:eastAsia="Times New Roman" w:hAnsi="Segoe UI Semilight" w:cs="Segoe UI Semilight"/>
          <w:sz w:val="20"/>
          <w:szCs w:val="20"/>
          <w:rtl/>
        </w:rPr>
      </w:pPr>
      <w:r w:rsidRPr="00BD14D2">
        <w:rPr>
          <w:rFonts w:ascii="Segoe UI Semilight" w:eastAsia="Times New Roman" w:hAnsi="Segoe UI Semilight" w:cs="Segoe UI Semilight" w:hint="cs"/>
          <w:sz w:val="20"/>
          <w:szCs w:val="20"/>
          <w:rtl/>
        </w:rPr>
        <w:t xml:space="preserve">בודקים את הרכיב ההתנהגותי, בודקים את הנסיבות, מחפשים הגדרה, מגדירים את התוצאה. ואז עוברים ליסוד הנפשי. אם מדובר בעבירה תוצאתית/עבירת כוונה אז אנו נדרשים ליסוד נפשי בשני מישורים- האחד" מישור המודעות שבדר"כ מתקיים והשני מישור החפציות- דיון ביסוד המוגבר לאור העבירה התוצאתית שלפנינו. </w:t>
      </w:r>
    </w:p>
    <w:p w14:paraId="75043D9F" w14:textId="036851B1" w:rsidR="00BD14D2" w:rsidRDefault="00BD14D2" w:rsidP="00BD14D2">
      <w:pPr>
        <w:jc w:val="right"/>
        <w:rPr>
          <w:rFonts w:ascii="Segoe UI Semilight" w:eastAsia="Times New Roman" w:hAnsi="Segoe UI Semilight" w:cs="Segoe UI Semilight"/>
          <w:sz w:val="20"/>
          <w:szCs w:val="20"/>
          <w:rtl/>
        </w:rPr>
      </w:pPr>
      <w:r w:rsidRPr="00BD14D2">
        <w:rPr>
          <w:rFonts w:ascii="Segoe UI Semilight" w:eastAsia="Times New Roman" w:hAnsi="Segoe UI Semilight" w:cs="Segoe UI Semilight" w:hint="cs"/>
          <w:sz w:val="20"/>
          <w:szCs w:val="20"/>
          <w:rtl/>
        </w:rPr>
        <w:t xml:space="preserve">יש להבדיל בין מצב בו התוצאה היא חלק מהעבירה- ואז חייבים אותה כדי להרשיע בעבירה. לבין מצב בו התוצאה אינה חלק מהעבירה שאז התוצאה רק צובעת את העבירה בגוון כהה יותר (חמורה יותר). </w:t>
      </w:r>
    </w:p>
    <w:p w14:paraId="7AF7A61C"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ס' 1לחוק - אין ענישה אלא על פי חוק. כחלק מעיקרון החוקיות, כדי שתהיה לגיטימציה להרשיע בעבירה היא צריכה להיות ברורה, כתובה ושיהיה ברור שהיא אסורה.</w:t>
      </w:r>
    </w:p>
    <w:p w14:paraId="09AC6853"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 xml:space="preserve">ס' 169- שוד ים- כיצד ניתן לדעת מהו שוד ים? זוהי אחת מהעבירות שאין להן הגדרה ואין דרך לדעת מהו שוד ים. במצב כזה אנו בודקים את התכליות בבסיס החקיקה ואת המשמעות המקובלת, לפי ס' 34 כ"א. </w:t>
      </w:r>
      <w:r w:rsidRPr="008A35EB">
        <w:rPr>
          <w:rFonts w:ascii="Calibri" w:eastAsia="Calibri" w:hAnsi="Calibri" w:cs="Arial"/>
          <w:rtl/>
        </w:rPr>
        <w:br/>
      </w:r>
      <w:r w:rsidRPr="008A35EB">
        <w:rPr>
          <w:rFonts w:ascii="Calibri" w:eastAsia="Calibri" w:hAnsi="Calibri" w:cs="Arial" w:hint="cs"/>
          <w:rtl/>
        </w:rPr>
        <w:t xml:space="preserve">ס' 345 </w:t>
      </w:r>
      <w:r w:rsidRPr="008A35EB">
        <w:rPr>
          <w:rFonts w:ascii="Calibri" w:eastAsia="Calibri" w:hAnsi="Calibri" w:cs="Arial"/>
          <w:rtl/>
        </w:rPr>
        <w:t>–</w:t>
      </w:r>
      <w:r w:rsidRPr="008A35EB">
        <w:rPr>
          <w:rFonts w:ascii="Calibri" w:eastAsia="Calibri" w:hAnsi="Calibri" w:cs="Arial" w:hint="cs"/>
          <w:rtl/>
        </w:rPr>
        <w:t xml:space="preserve"> עבירת האינוס- מדובר על אישה (לעומת אינוס גבר שהוא מעשה סדום) "הבועל אישה".   5 חלופות שמסבירות איך ניתן לעבור את העבירה. מה זה הבועל אישה? מוסבר בס' ג לחוק. חוק העונשין נותן עולם חדש של מושגים שלפעמים שונה מהתפיסה האינטואיטיבית שלנו. </w:t>
      </w:r>
    </w:p>
    <w:p w14:paraId="362AFE36" w14:textId="038FA1E8"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ככל שאנו רוצים להגיש כתב אישום יש לבדו</w:t>
      </w:r>
      <w:r>
        <w:rPr>
          <w:rFonts w:ascii="Calibri" w:eastAsia="Calibri" w:hAnsi="Calibri" w:cs="Arial" w:hint="cs"/>
          <w:rtl/>
        </w:rPr>
        <w:t xml:space="preserve">ק שהמעשה הוא לפי הגדרת העבירה. </w:t>
      </w:r>
      <w:r w:rsidRPr="008A35EB">
        <w:rPr>
          <w:rFonts w:ascii="Calibri" w:eastAsia="Calibri" w:hAnsi="Calibri" w:cs="Arial" w:hint="cs"/>
          <w:rtl/>
        </w:rPr>
        <w:t xml:space="preserve">יכול להיות שיהיה מדובר במעשה סדום, או בהטרדה מינית וזה לא ייחשב אונס. </w:t>
      </w:r>
    </w:p>
    <w:p w14:paraId="2A673117"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ס' 34 כא:</w:t>
      </w:r>
    </w:p>
    <w:p w14:paraId="53D3002B" w14:textId="77777777" w:rsidR="008A35EB" w:rsidRPr="008A35EB" w:rsidRDefault="008A35EB" w:rsidP="008A35EB">
      <w:pPr>
        <w:bidi/>
        <w:spacing w:before="72" w:after="0" w:line="240" w:lineRule="auto"/>
        <w:ind w:right="1134"/>
        <w:rPr>
          <w:rFonts w:ascii="Times New Roman" w:eastAsia="Times New Roman" w:hAnsi="Times New Roman" w:cs="Times New Roman"/>
          <w:color w:val="000000"/>
          <w:sz w:val="18"/>
          <w:szCs w:val="18"/>
        </w:rPr>
      </w:pPr>
      <w:r w:rsidRPr="008A35EB">
        <w:rPr>
          <w:rFonts w:ascii="Time New Roman" w:eastAsia="Times New Roman" w:hAnsi="Time New Roman" w:cs="Times New Roman"/>
          <w:b/>
          <w:bCs/>
          <w:color w:val="008000"/>
          <w:sz w:val="25"/>
          <w:szCs w:val="24"/>
          <w:rtl/>
        </w:rPr>
        <w:t>פרשנות (תיקון מס' 39) תשנ"ד-1994</w:t>
      </w:r>
    </w:p>
    <w:p w14:paraId="60BA5007" w14:textId="77777777" w:rsidR="008A35EB" w:rsidRPr="008A35EB" w:rsidRDefault="008A35EB" w:rsidP="008A35EB">
      <w:pPr>
        <w:bidi/>
        <w:spacing w:before="72" w:after="0" w:line="240" w:lineRule="auto"/>
        <w:ind w:right="1134"/>
        <w:jc w:val="both"/>
        <w:rPr>
          <w:rFonts w:ascii="Times New Roman" w:eastAsia="Times New Roman" w:hAnsi="Times New Roman" w:cs="Times New Roman"/>
          <w:color w:val="000000"/>
          <w:sz w:val="18"/>
          <w:szCs w:val="18"/>
          <w:rtl/>
        </w:rPr>
      </w:pPr>
      <w:r w:rsidRPr="008A35EB">
        <w:rPr>
          <w:rFonts w:ascii="Miriam" w:eastAsia="Times New Roman" w:hAnsi="Miriam" w:cs="Miriam"/>
          <w:color w:val="000000"/>
          <w:sz w:val="28"/>
          <w:szCs w:val="28"/>
          <w:rtl/>
        </w:rPr>
        <w:t>34</w:t>
      </w:r>
      <w:r w:rsidRPr="008A35EB">
        <w:rPr>
          <w:rFonts w:ascii="FrankRuehl" w:eastAsia="Times New Roman" w:hAnsi="FrankRuehl" w:cs="FrankRuehl"/>
          <w:color w:val="000000"/>
          <w:sz w:val="24"/>
          <w:szCs w:val="24"/>
          <w:rtl/>
        </w:rPr>
        <w:t>כא. ניתן דין לפירושים סבירים אחדים לפי תכליתו, יוכרע הענין לפי הפירוש המקל ביותר עם מי שאמור לשאת באחריות פלילית לפי אותו דין.</w:t>
      </w:r>
    </w:p>
    <w:p w14:paraId="669D17A6"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 xml:space="preserve">לכן אם יש מס' פירושים לשוד ים אזי נבחר בפירוש המקל. </w:t>
      </w:r>
    </w:p>
    <w:p w14:paraId="33A125DB"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השלבים לפרשנות:</w:t>
      </w:r>
    </w:p>
    <w:p w14:paraId="48360146" w14:textId="77777777" w:rsidR="008A35EB" w:rsidRPr="008A35EB" w:rsidRDefault="008A35EB" w:rsidP="00AD4337">
      <w:pPr>
        <w:numPr>
          <w:ilvl w:val="0"/>
          <w:numId w:val="98"/>
        </w:numPr>
        <w:bidi/>
        <w:spacing w:after="160" w:line="259" w:lineRule="auto"/>
        <w:contextualSpacing/>
        <w:rPr>
          <w:rFonts w:ascii="Calibri" w:eastAsia="Calibri" w:hAnsi="Calibri" w:cs="Arial"/>
        </w:rPr>
      </w:pPr>
      <w:r w:rsidRPr="008A35EB">
        <w:rPr>
          <w:rFonts w:ascii="Calibri" w:eastAsia="Calibri" w:hAnsi="Calibri" w:cs="Arial" w:hint="cs"/>
          <w:rtl/>
        </w:rPr>
        <w:t>מחפשים תחילה בתוך העבירה עצמה.</w:t>
      </w:r>
    </w:p>
    <w:p w14:paraId="5ADBB58B" w14:textId="77777777" w:rsidR="008A35EB" w:rsidRPr="008A35EB" w:rsidRDefault="008A35EB" w:rsidP="00AD4337">
      <w:pPr>
        <w:numPr>
          <w:ilvl w:val="0"/>
          <w:numId w:val="98"/>
        </w:numPr>
        <w:bidi/>
        <w:spacing w:after="160" w:line="259" w:lineRule="auto"/>
        <w:contextualSpacing/>
        <w:rPr>
          <w:rFonts w:ascii="Calibri" w:eastAsia="Calibri" w:hAnsi="Calibri" w:cs="Arial"/>
        </w:rPr>
      </w:pPr>
      <w:r w:rsidRPr="008A35EB">
        <w:rPr>
          <w:rFonts w:ascii="Calibri" w:eastAsia="Calibri" w:hAnsi="Calibri" w:cs="Arial" w:hint="cs"/>
          <w:rtl/>
        </w:rPr>
        <w:t>אם אין הגדרה בתוך העבירה אזי עוברים לראשית הפרק.</w:t>
      </w:r>
    </w:p>
    <w:p w14:paraId="39D06A8A" w14:textId="77777777" w:rsidR="008A35EB" w:rsidRPr="008A35EB" w:rsidRDefault="008A35EB" w:rsidP="00AD4337">
      <w:pPr>
        <w:numPr>
          <w:ilvl w:val="0"/>
          <w:numId w:val="98"/>
        </w:numPr>
        <w:bidi/>
        <w:spacing w:after="160" w:line="259" w:lineRule="auto"/>
        <w:contextualSpacing/>
        <w:rPr>
          <w:rFonts w:ascii="Calibri" w:eastAsia="Calibri" w:hAnsi="Calibri" w:cs="Arial"/>
        </w:rPr>
      </w:pPr>
      <w:r w:rsidRPr="008A35EB">
        <w:rPr>
          <w:rFonts w:ascii="Calibri" w:eastAsia="Calibri" w:hAnsi="Calibri" w:cs="Arial" w:hint="cs"/>
          <w:rtl/>
        </w:rPr>
        <w:lastRenderedPageBreak/>
        <w:t xml:space="preserve">אם אין הגדרה גם בראש הפרק עוברים לס' 34 כ"ד שהוא ס' פרשני. </w:t>
      </w:r>
    </w:p>
    <w:p w14:paraId="0B941032" w14:textId="3842FAC1" w:rsidR="008A35EB" w:rsidRDefault="008A35EB" w:rsidP="00AD4337">
      <w:pPr>
        <w:numPr>
          <w:ilvl w:val="0"/>
          <w:numId w:val="98"/>
        </w:numPr>
        <w:bidi/>
        <w:spacing w:after="160" w:line="259" w:lineRule="auto"/>
        <w:contextualSpacing/>
        <w:rPr>
          <w:rFonts w:ascii="Calibri" w:eastAsia="Calibri" w:hAnsi="Calibri" w:cs="Arial"/>
        </w:rPr>
      </w:pPr>
      <w:r w:rsidRPr="008A35EB">
        <w:rPr>
          <w:rFonts w:ascii="Calibri" w:eastAsia="Calibri" w:hAnsi="Calibri" w:cs="Arial" w:hint="cs"/>
          <w:rtl/>
        </w:rPr>
        <w:t>עוברים לחלק הכללי.</w:t>
      </w:r>
    </w:p>
    <w:p w14:paraId="5412A461" w14:textId="6AD7186D" w:rsidR="008A35EB" w:rsidRPr="008A35EB" w:rsidRDefault="008A35EB" w:rsidP="00AD4337">
      <w:pPr>
        <w:numPr>
          <w:ilvl w:val="0"/>
          <w:numId w:val="98"/>
        </w:numPr>
        <w:bidi/>
        <w:spacing w:after="160" w:line="259" w:lineRule="auto"/>
        <w:contextualSpacing/>
        <w:rPr>
          <w:rFonts w:ascii="Calibri" w:eastAsia="Calibri" w:hAnsi="Calibri" w:cs="Arial"/>
        </w:rPr>
      </w:pPr>
      <w:r w:rsidRPr="008A35EB">
        <w:rPr>
          <w:rFonts w:ascii="Calibri" w:eastAsia="Calibri" w:hAnsi="Calibri" w:cs="Arial" w:hint="cs"/>
          <w:rtl/>
        </w:rPr>
        <w:t>עוברים לפקודה/ חוק אחר</w:t>
      </w:r>
    </w:p>
    <w:p w14:paraId="7548EF49" w14:textId="77777777" w:rsidR="00B12104" w:rsidRPr="00BD14D2" w:rsidRDefault="00B12104" w:rsidP="00BD14D2">
      <w:pPr>
        <w:jc w:val="right"/>
        <w:rPr>
          <w:rFonts w:ascii="Segoe UI Semilight" w:eastAsia="Times New Roman" w:hAnsi="Segoe UI Semilight" w:cs="Segoe UI Semilight"/>
          <w:sz w:val="20"/>
          <w:szCs w:val="20"/>
          <w:rtl/>
        </w:rPr>
      </w:pPr>
    </w:p>
    <w:p w14:paraId="0174C4FF"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ס' 90 א' מהווה פרשנות ליסוד הנפשי</w:t>
      </w:r>
      <w:r w:rsidRPr="008A35EB">
        <w:rPr>
          <w:rFonts w:ascii="Calibri" w:eastAsia="Calibri" w:hAnsi="Calibri" w:cs="Arial"/>
          <w:rtl/>
        </w:rPr>
        <w:t>–</w:t>
      </w:r>
      <w:r w:rsidRPr="008A35EB">
        <w:rPr>
          <w:rFonts w:ascii="Calibri" w:eastAsia="Calibri" w:hAnsi="Calibri" w:cs="Arial" w:hint="cs"/>
          <w:rtl/>
        </w:rPr>
        <w:t xml:space="preserve"> בוודאות יש להפנות אליו בעבודות ובמבחן. </w:t>
      </w:r>
    </w:p>
    <w:p w14:paraId="77B6272D" w14:textId="77777777" w:rsidR="008A35EB" w:rsidRPr="008A35EB" w:rsidRDefault="008A35EB" w:rsidP="008A35EB">
      <w:pPr>
        <w:numPr>
          <w:ilvl w:val="0"/>
          <w:numId w:val="37"/>
        </w:numPr>
        <w:bidi/>
        <w:spacing w:after="160" w:line="259" w:lineRule="auto"/>
        <w:contextualSpacing/>
        <w:rPr>
          <w:rFonts w:ascii="Calibri" w:eastAsia="Calibri" w:hAnsi="Calibri" w:cs="Arial"/>
          <w:rtl/>
        </w:rPr>
      </w:pPr>
      <w:r w:rsidRPr="008A35EB">
        <w:rPr>
          <w:rFonts w:ascii="Calibri" w:eastAsia="Calibri" w:hAnsi="Calibri" w:cs="Arial" w:hint="cs"/>
          <w:rtl/>
        </w:rPr>
        <w:t xml:space="preserve">עוד פרקטיקה כשביהמ"ש נתקע: פנייה לחוק אחר </w:t>
      </w:r>
      <w:r w:rsidRPr="008A35EB">
        <w:rPr>
          <w:rFonts w:ascii="Calibri" w:eastAsia="Calibri" w:hAnsi="Calibri" w:cs="Arial"/>
          <w:rtl/>
        </w:rPr>
        <w:t>–</w:t>
      </w:r>
      <w:r w:rsidRPr="008A35EB">
        <w:rPr>
          <w:rFonts w:ascii="Calibri" w:eastAsia="Calibri" w:hAnsi="Calibri" w:cs="Arial" w:hint="cs"/>
          <w:rtl/>
        </w:rPr>
        <w:t xml:space="preserve"> חוק הפרשנות 1981 . </w:t>
      </w:r>
    </w:p>
    <w:p w14:paraId="2209E090"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היות ויש כמה מקורות חיקוק לפרשנות כיצד נבחר פירוש?</w:t>
      </w:r>
    </w:p>
    <w:p w14:paraId="6FF8B306" w14:textId="77777777" w:rsidR="008A35EB" w:rsidRPr="008A35EB" w:rsidRDefault="008A35EB" w:rsidP="00AD4337">
      <w:pPr>
        <w:numPr>
          <w:ilvl w:val="0"/>
          <w:numId w:val="99"/>
        </w:numPr>
        <w:bidi/>
        <w:spacing w:after="160" w:line="259" w:lineRule="auto"/>
        <w:contextualSpacing/>
        <w:rPr>
          <w:rFonts w:ascii="Calibri" w:eastAsia="Calibri" w:hAnsi="Calibri" w:cs="Arial"/>
        </w:rPr>
      </w:pPr>
      <w:r w:rsidRPr="008A35EB">
        <w:rPr>
          <w:rFonts w:ascii="Calibri" w:eastAsia="Calibri" w:hAnsi="Calibri" w:cs="Arial" w:hint="cs"/>
          <w:rtl/>
        </w:rPr>
        <w:t>פירוש ספציפי גובר על פירוש כללי.</w:t>
      </w:r>
    </w:p>
    <w:p w14:paraId="32F8EEA8" w14:textId="77777777" w:rsidR="008A35EB" w:rsidRPr="008A35EB" w:rsidRDefault="008A35EB" w:rsidP="008A35EB">
      <w:pPr>
        <w:bidi/>
        <w:spacing w:after="160" w:line="259" w:lineRule="auto"/>
        <w:ind w:left="720"/>
        <w:contextualSpacing/>
        <w:rPr>
          <w:rFonts w:ascii="Calibri" w:eastAsia="Calibri" w:hAnsi="Calibri" w:cs="Arial"/>
        </w:rPr>
      </w:pPr>
      <w:r w:rsidRPr="008A35EB">
        <w:rPr>
          <w:rFonts w:ascii="Calibri" w:eastAsia="Calibri" w:hAnsi="Calibri" w:cs="Arial" w:hint="cs"/>
          <w:rtl/>
        </w:rPr>
        <w:t xml:space="preserve">בפועל, ההגדרה ב' העבירה עצמה תגבר על הגדרה שנמצאת בס' אחר באותו הפרק. כמו כן הגדר בחלק הספציפי תגבר על הגדרה שנמצאת בחלק הכללי. והגדרה הנמצאת בחלק הכללי של חוק העונשין תגבר על הגדרה הנמצאת בחוק אחר. </w:t>
      </w:r>
    </w:p>
    <w:p w14:paraId="12E87814" w14:textId="2CEC4884" w:rsidR="008A35EB" w:rsidRPr="008A35EB" w:rsidRDefault="008A35EB" w:rsidP="00AD4337">
      <w:pPr>
        <w:numPr>
          <w:ilvl w:val="0"/>
          <w:numId w:val="99"/>
        </w:numPr>
        <w:bidi/>
        <w:spacing w:after="160" w:line="259" w:lineRule="auto"/>
        <w:contextualSpacing/>
        <w:rPr>
          <w:rFonts w:ascii="Calibri" w:eastAsia="Calibri" w:hAnsi="Calibri" w:cs="Arial"/>
          <w:rtl/>
        </w:rPr>
      </w:pPr>
      <w:r>
        <w:rPr>
          <w:rFonts w:ascii="Calibri" w:eastAsia="Calibri" w:hAnsi="Calibri" w:cs="Arial" w:hint="cs"/>
          <w:rtl/>
        </w:rPr>
        <w:t>הפירוש המקל.</w:t>
      </w:r>
    </w:p>
    <w:p w14:paraId="7B5350F5" w14:textId="77777777" w:rsidR="008A35EB" w:rsidRPr="008A35EB" w:rsidRDefault="008A35EB" w:rsidP="008A35EB">
      <w:pPr>
        <w:bidi/>
        <w:spacing w:after="160" w:line="259" w:lineRule="auto"/>
        <w:rPr>
          <w:rFonts w:ascii="Calibri" w:eastAsia="Calibri" w:hAnsi="Calibri" w:cs="Arial"/>
          <w:rtl/>
        </w:rPr>
      </w:pPr>
    </w:p>
    <w:p w14:paraId="4655C1F6" w14:textId="77777777" w:rsidR="008A35EB" w:rsidRPr="008A35EB" w:rsidRDefault="008A35EB" w:rsidP="008A35EB">
      <w:pPr>
        <w:bidi/>
        <w:spacing w:before="72" w:after="0" w:line="240" w:lineRule="auto"/>
        <w:ind w:right="1134"/>
        <w:rPr>
          <w:rFonts w:ascii="Times New Roman" w:eastAsia="Times New Roman" w:hAnsi="Times New Roman" w:cs="Times New Roman"/>
          <w:color w:val="000000"/>
          <w:sz w:val="20"/>
          <w:szCs w:val="20"/>
        </w:rPr>
      </w:pPr>
      <w:r w:rsidRPr="008A35EB">
        <w:rPr>
          <w:rFonts w:ascii="Time New Roman" w:eastAsia="Times New Roman" w:hAnsi="Time New Roman" w:cs="Times New Roman"/>
          <w:b/>
          <w:bCs/>
          <w:color w:val="008000"/>
          <w:sz w:val="27"/>
          <w:szCs w:val="27"/>
          <w:rtl/>
        </w:rPr>
        <w:t>חבלה חמורה [א/238]</w:t>
      </w:r>
    </w:p>
    <w:p w14:paraId="658D0202" w14:textId="6D2A4EAF" w:rsidR="008A35EB" w:rsidRPr="008A35EB" w:rsidRDefault="008A35EB" w:rsidP="008A35EB">
      <w:pPr>
        <w:bidi/>
        <w:spacing w:before="72" w:after="0" w:line="240" w:lineRule="auto"/>
        <w:ind w:right="1134"/>
        <w:jc w:val="both"/>
        <w:rPr>
          <w:rFonts w:ascii="Times New Roman" w:eastAsia="Times New Roman" w:hAnsi="Times New Roman" w:cs="Times New Roman"/>
          <w:color w:val="000000"/>
          <w:sz w:val="20"/>
          <w:szCs w:val="20"/>
          <w:rtl/>
        </w:rPr>
      </w:pPr>
      <w:r w:rsidRPr="008A35EB">
        <w:rPr>
          <w:rFonts w:ascii="Miriam" w:eastAsia="Times New Roman" w:hAnsi="Miriam" w:cs="Miriam"/>
          <w:color w:val="000000"/>
          <w:sz w:val="32"/>
          <w:szCs w:val="32"/>
          <w:rtl/>
        </w:rPr>
        <w:t>333. </w:t>
      </w:r>
      <w:r w:rsidRPr="008A35EB">
        <w:rPr>
          <w:rFonts w:ascii="FrankRuehl" w:eastAsia="Times New Roman" w:hAnsi="FrankRuehl" w:cs="FrankRuehl"/>
          <w:color w:val="000000"/>
          <w:sz w:val="26"/>
          <w:szCs w:val="26"/>
          <w:rtl/>
        </w:rPr>
        <w:t>החובל בחברו חבלה חמורה שלא כדין, דינו – מאסר שבע שנים.</w:t>
      </w:r>
    </w:p>
    <w:p w14:paraId="6D930354" w14:textId="77777777" w:rsidR="008A35EB" w:rsidRPr="008A35EB" w:rsidRDefault="008A35EB" w:rsidP="008A35EB">
      <w:pPr>
        <w:bidi/>
        <w:spacing w:after="160" w:line="259" w:lineRule="auto"/>
        <w:rPr>
          <w:rFonts w:ascii="Calibri" w:eastAsia="Calibri" w:hAnsi="Calibri" w:cs="Arial"/>
          <w:rtl/>
        </w:rPr>
      </w:pPr>
      <w:r w:rsidRPr="008A35EB">
        <w:rPr>
          <w:rFonts w:ascii="Calibri" w:eastAsia="Calibri" w:hAnsi="Calibri" w:cs="Arial" w:hint="cs"/>
          <w:rtl/>
        </w:rPr>
        <w:t>מה זה חבלה חמורה?</w:t>
      </w:r>
    </w:p>
    <w:p w14:paraId="3BF3B057" w14:textId="77777777" w:rsidR="008A35EB" w:rsidRPr="008A35EB" w:rsidRDefault="008A35EB" w:rsidP="00AD4337">
      <w:pPr>
        <w:numPr>
          <w:ilvl w:val="0"/>
          <w:numId w:val="100"/>
        </w:numPr>
        <w:bidi/>
        <w:spacing w:after="160" w:line="259" w:lineRule="auto"/>
        <w:contextualSpacing/>
        <w:rPr>
          <w:rFonts w:ascii="Calibri" w:eastAsia="Calibri" w:hAnsi="Calibri" w:cs="Arial"/>
        </w:rPr>
      </w:pPr>
      <w:r w:rsidRPr="008A35EB">
        <w:rPr>
          <w:rFonts w:ascii="Calibri" w:eastAsia="Calibri" w:hAnsi="Calibri" w:cs="Arial" w:hint="cs"/>
          <w:rtl/>
        </w:rPr>
        <w:t xml:space="preserve">אין הגדרה בסביבה </w:t>
      </w:r>
    </w:p>
    <w:p w14:paraId="0EC0D924" w14:textId="77777777" w:rsidR="008A35EB" w:rsidRPr="008A35EB" w:rsidRDefault="008A35EB" w:rsidP="00AD4337">
      <w:pPr>
        <w:numPr>
          <w:ilvl w:val="0"/>
          <w:numId w:val="100"/>
        </w:numPr>
        <w:bidi/>
        <w:spacing w:after="160" w:line="259" w:lineRule="auto"/>
        <w:contextualSpacing/>
        <w:rPr>
          <w:rFonts w:ascii="Calibri" w:eastAsia="Calibri" w:hAnsi="Calibri" w:cs="Arial"/>
        </w:rPr>
      </w:pPr>
      <w:r w:rsidRPr="008A35EB">
        <w:rPr>
          <w:rFonts w:ascii="Calibri" w:eastAsia="Calibri" w:hAnsi="Calibri" w:cs="Arial" w:hint="cs"/>
          <w:rtl/>
        </w:rPr>
        <w:t xml:space="preserve">גם בראש הפרק אין. </w:t>
      </w:r>
    </w:p>
    <w:p w14:paraId="17570443" w14:textId="77777777" w:rsidR="008A35EB" w:rsidRPr="008A35EB" w:rsidRDefault="008A35EB" w:rsidP="00AD4337">
      <w:pPr>
        <w:numPr>
          <w:ilvl w:val="0"/>
          <w:numId w:val="100"/>
        </w:numPr>
        <w:bidi/>
        <w:spacing w:after="160" w:line="259" w:lineRule="auto"/>
        <w:contextualSpacing/>
        <w:rPr>
          <w:rFonts w:ascii="Calibri" w:eastAsia="Calibri" w:hAnsi="Calibri" w:cs="Arial"/>
          <w:rtl/>
        </w:rPr>
      </w:pPr>
      <w:r w:rsidRPr="008A35EB">
        <w:rPr>
          <w:rFonts w:ascii="Calibri" w:eastAsia="Calibri" w:hAnsi="Calibri" w:cs="Arial" w:hint="cs"/>
          <w:rtl/>
        </w:rPr>
        <w:t>ס' 34 כד : שם יש הגדרה-</w:t>
      </w:r>
    </w:p>
    <w:p w14:paraId="004B2B14" w14:textId="77777777" w:rsidR="008A35EB" w:rsidRPr="008A35EB" w:rsidRDefault="008A35EB" w:rsidP="008A35EB">
      <w:pPr>
        <w:bidi/>
        <w:spacing w:after="160" w:line="259" w:lineRule="auto"/>
        <w:rPr>
          <w:rFonts w:ascii="Calibri" w:eastAsia="Calibri" w:hAnsi="Calibri" w:cs="Arial"/>
          <w:rtl/>
        </w:rPr>
      </w:pPr>
      <w:r w:rsidRPr="008A35EB">
        <w:rPr>
          <w:rFonts w:ascii="FrankRuehl" w:eastAsia="Calibri" w:hAnsi="FrankRuehl" w:cs="FrankRuehl"/>
          <w:color w:val="000000"/>
          <w:sz w:val="26"/>
          <w:szCs w:val="26"/>
        </w:rPr>
        <w:t>"</w:t>
      </w:r>
      <w:r w:rsidRPr="008A35EB">
        <w:rPr>
          <w:rFonts w:ascii="FrankRuehl" w:eastAsia="Calibri" w:hAnsi="FrankRuehl" w:cs="FrankRuehl"/>
          <w:color w:val="000000"/>
          <w:sz w:val="26"/>
          <w:szCs w:val="26"/>
          <w:rtl/>
        </w:rPr>
        <w:t>חבלה חמורה" - חבלה העולה כדי חבלה מסוכנת, או הפוגעת או עלולה לפגוע קשות או לתמיד בבריאות הנחבל או בנוחותו, או המגיעה כדי מום קבע או כדי פגיעת קבע או פגיעה קשה באחד האיברים, הקרומים או החושים החיצוניים או הפנימיים</w:t>
      </w:r>
      <w:r w:rsidRPr="008A35EB">
        <w:rPr>
          <w:rFonts w:ascii="FrankRuehl" w:eastAsia="Calibri" w:hAnsi="FrankRuehl" w:cs="FrankRuehl"/>
          <w:color w:val="000000"/>
          <w:sz w:val="26"/>
          <w:szCs w:val="26"/>
        </w:rPr>
        <w:t>;</w:t>
      </w:r>
    </w:p>
    <w:p w14:paraId="5D3870B8"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כיצד נכתוב את כתב האישום? נציין את כל הסעיפים המשלימים את הגדרת העבירה. </w:t>
      </w:r>
    </w:p>
    <w:p w14:paraId="59491B7C"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ס' 34 כ"ד + ס' 333 לחוק העונשין .</w:t>
      </w:r>
    </w:p>
    <w:p w14:paraId="64B03950"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יש נפקות מאוד חשובה לסיווג העבירה- </w:t>
      </w:r>
    </w:p>
    <w:p w14:paraId="5793A706" w14:textId="77777777" w:rsidR="008A35EB" w:rsidRPr="008A35EB" w:rsidRDefault="008A35EB" w:rsidP="008A35EB">
      <w:pPr>
        <w:numPr>
          <w:ilvl w:val="0"/>
          <w:numId w:val="37"/>
        </w:numPr>
        <w:bidi/>
        <w:spacing w:after="160" w:line="259" w:lineRule="auto"/>
        <w:contextualSpacing/>
        <w:rPr>
          <w:rFonts w:ascii="Calibri" w:eastAsia="Calibri" w:hAnsi="Calibri" w:cs="Arial"/>
          <w:sz w:val="20"/>
          <w:szCs w:val="20"/>
          <w:rtl/>
        </w:rPr>
      </w:pPr>
      <w:r w:rsidRPr="008A35EB">
        <w:rPr>
          <w:rFonts w:ascii="Calibri" w:eastAsia="Calibri" w:hAnsi="Calibri" w:cs="Arial" w:hint="cs"/>
          <w:sz w:val="20"/>
          <w:szCs w:val="20"/>
          <w:rtl/>
        </w:rPr>
        <w:t>זה קובע סמכות עניינית</w:t>
      </w:r>
    </w:p>
    <w:p w14:paraId="567B7FC6" w14:textId="77777777" w:rsidR="008A35EB" w:rsidRPr="008A35EB" w:rsidRDefault="008A35EB" w:rsidP="008A35EB">
      <w:pPr>
        <w:numPr>
          <w:ilvl w:val="0"/>
          <w:numId w:val="37"/>
        </w:numPr>
        <w:bidi/>
        <w:spacing w:after="160" w:line="259" w:lineRule="auto"/>
        <w:contextualSpacing/>
        <w:rPr>
          <w:rFonts w:ascii="Calibri" w:eastAsia="Calibri" w:hAnsi="Calibri" w:cs="Arial"/>
          <w:sz w:val="20"/>
          <w:szCs w:val="20"/>
          <w:rtl/>
        </w:rPr>
      </w:pPr>
      <w:r w:rsidRPr="008A35EB">
        <w:rPr>
          <w:rFonts w:ascii="Calibri" w:eastAsia="Calibri" w:hAnsi="Calibri" w:cs="Arial" w:hint="cs"/>
          <w:sz w:val="20"/>
          <w:szCs w:val="20"/>
          <w:rtl/>
        </w:rPr>
        <w:t>נפקות להסדרי טיעון</w:t>
      </w:r>
    </w:p>
    <w:p w14:paraId="5AE1ACAA" w14:textId="77777777" w:rsidR="008A35EB" w:rsidRPr="008A35EB" w:rsidRDefault="008A35EB" w:rsidP="008A35EB">
      <w:pPr>
        <w:numPr>
          <w:ilvl w:val="0"/>
          <w:numId w:val="37"/>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נפקות לעניין סמכויות מעצר.</w:t>
      </w:r>
    </w:p>
    <w:p w14:paraId="1EA9D884" w14:textId="77777777" w:rsidR="008A35EB" w:rsidRPr="008A35EB" w:rsidRDefault="008A35EB" w:rsidP="008A35EB">
      <w:pPr>
        <w:numPr>
          <w:ilvl w:val="0"/>
          <w:numId w:val="37"/>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נפקות בתוך החוק עצמו , ס' 261- סיוע לעבירה- העונש נגזר מהעבירה המקורית. אם העבירה לה הוא סייע היתה פשע אז המאסר שלו עד 3 שנים אך אם הוא סייע לאחר לעבור עבירה שהיא עוון (הרג מישהו ללא כוונה- גרימת מוות ברשלנות והחבר עזר לו להסתתר).</w:t>
      </w:r>
    </w:p>
    <w:p w14:paraId="74E402DC" w14:textId="77777777" w:rsidR="008A35EB" w:rsidRPr="008A35EB" w:rsidRDefault="008A35EB" w:rsidP="008A35EB">
      <w:pPr>
        <w:bidi/>
        <w:spacing w:before="72" w:after="0" w:line="240" w:lineRule="auto"/>
        <w:ind w:left="360" w:right="1134"/>
        <w:jc w:val="both"/>
        <w:rPr>
          <w:rFonts w:ascii="Times New Roman" w:eastAsia="Times New Roman" w:hAnsi="Times New Roman" w:cs="Times New Roman"/>
          <w:color w:val="000000"/>
          <w:sz w:val="18"/>
          <w:szCs w:val="18"/>
        </w:rPr>
      </w:pPr>
      <w:r w:rsidRPr="00CF2414">
        <w:rPr>
          <w:rFonts w:ascii="Miriam" w:eastAsia="Times New Roman" w:hAnsi="Miriam" w:cs="Miriam"/>
          <w:color w:val="000000"/>
          <w:sz w:val="28"/>
          <w:szCs w:val="28"/>
          <w:rtl/>
        </w:rPr>
        <w:t>26</w:t>
      </w:r>
      <w:r w:rsidRPr="00CF2414">
        <w:rPr>
          <w:rFonts w:ascii="Miriam" w:eastAsia="Times New Roman" w:hAnsi="Miriam" w:cs="Miriam" w:hint="cs"/>
          <w:color w:val="000000"/>
          <w:sz w:val="28"/>
          <w:szCs w:val="28"/>
          <w:rtl/>
        </w:rPr>
        <w:t>1</w:t>
      </w:r>
      <w:r w:rsidRPr="00CF2414">
        <w:rPr>
          <w:rFonts w:ascii="Miriam" w:eastAsia="Times New Roman" w:hAnsi="Miriam" w:cs="Miriam"/>
          <w:color w:val="000000"/>
          <w:sz w:val="28"/>
          <w:szCs w:val="28"/>
          <w:rtl/>
        </w:rPr>
        <w:t>. </w:t>
      </w:r>
      <w:r w:rsidRPr="00CF2414">
        <w:rPr>
          <w:rFonts w:ascii="FrankRuehl" w:eastAsia="Times New Roman" w:hAnsi="FrankRuehl" w:cs="FrankRuehl"/>
          <w:color w:val="000000"/>
          <w:sz w:val="24"/>
          <w:szCs w:val="24"/>
          <w:rtl/>
        </w:rPr>
        <w:t>מסייע לאחר מעשה, דינו -</w:t>
      </w:r>
    </w:p>
    <w:p w14:paraId="6A4EB9FD" w14:textId="77777777" w:rsidR="008A35EB" w:rsidRPr="008A35EB" w:rsidRDefault="008A35EB" w:rsidP="008A35EB">
      <w:pPr>
        <w:bidi/>
        <w:spacing w:before="72" w:after="0" w:line="240" w:lineRule="auto"/>
        <w:ind w:left="720"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color w:val="000000"/>
          <w:sz w:val="24"/>
          <w:szCs w:val="24"/>
          <w:rtl/>
        </w:rPr>
        <w:t>(1)   אם העבירה היתה פשע - מאסר שלוש שנים;</w:t>
      </w:r>
    </w:p>
    <w:p w14:paraId="694219B7" w14:textId="77777777" w:rsidR="008A35EB" w:rsidRPr="008A35EB" w:rsidRDefault="008A35EB" w:rsidP="008A35EB">
      <w:pPr>
        <w:bidi/>
        <w:spacing w:before="72" w:after="0" w:line="240" w:lineRule="auto"/>
        <w:ind w:left="720"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color w:val="000000"/>
          <w:sz w:val="24"/>
          <w:szCs w:val="24"/>
          <w:rtl/>
        </w:rPr>
        <w:t>(2)   אם העבירה היתה עוון - מאסר מחצית תקופת העונש שנקבע לאותה עבירה</w:t>
      </w:r>
    </w:p>
    <w:p w14:paraId="27E17685" w14:textId="77777777" w:rsidR="008A35EB" w:rsidRPr="008A35EB" w:rsidRDefault="008A35EB" w:rsidP="008A35EB">
      <w:pPr>
        <w:bidi/>
        <w:spacing w:after="160" w:line="259" w:lineRule="auto"/>
        <w:rPr>
          <w:rFonts w:ascii="Calibri" w:eastAsia="Calibri" w:hAnsi="Calibri" w:cs="Arial"/>
          <w:sz w:val="20"/>
          <w:szCs w:val="20"/>
          <w:u w:val="single"/>
          <w:rtl/>
        </w:rPr>
      </w:pPr>
      <w:r w:rsidRPr="008A35EB">
        <w:rPr>
          <w:rFonts w:ascii="Calibri" w:eastAsia="Calibri" w:hAnsi="Calibri" w:cs="Arial" w:hint="cs"/>
          <w:sz w:val="20"/>
          <w:szCs w:val="20"/>
          <w:u w:val="single"/>
          <w:rtl/>
        </w:rPr>
        <w:t>עבירת האינוס- ס' 345</w:t>
      </w:r>
    </w:p>
    <w:p w14:paraId="0F8C9B85"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אין תוצאה בעבירה זו. זוהי עבירה התנהגותית. (עבירה תוצאתית היא דיכוטומית 1 או 0). </w:t>
      </w:r>
    </w:p>
    <w:p w14:paraId="2036F092"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הפוקוס הוא על היסוד הנפשי. כשאנו מדברים על יסוד נפשי הכוונה ליסוד הנפשי של הנאשם בלבד (</w:t>
      </w:r>
      <w:r w:rsidRPr="008A35EB">
        <w:rPr>
          <w:rFonts w:ascii="Calibri" w:eastAsia="Calibri" w:hAnsi="Calibri" w:cs="Arial"/>
          <w:sz w:val="20"/>
          <w:szCs w:val="20"/>
        </w:rPr>
        <w:t>mens rea</w:t>
      </w:r>
      <w:r w:rsidRPr="008A35EB">
        <w:rPr>
          <w:rFonts w:ascii="Calibri" w:eastAsia="Calibri" w:hAnsi="Calibri" w:cs="Arial" w:hint="cs"/>
          <w:sz w:val="20"/>
          <w:szCs w:val="20"/>
          <w:rtl/>
        </w:rPr>
        <w:t xml:space="preserve">) . </w:t>
      </w:r>
    </w:p>
    <w:p w14:paraId="76B7CDCE"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לפעמים העבירה תדבר על הלך הרוח של הקורבן- חוסר ההסכמה של האישה בעבירת האינוס,  הופכת להיות נסיבה לעצם העבירה עצמה ולא נחשבת ליסוד נפשי לביצוע עבירת האינוס. </w:t>
      </w:r>
    </w:p>
    <w:p w14:paraId="045F3D98"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lastRenderedPageBreak/>
        <w:t xml:space="preserve">עבירת האינוס שותקת לגבי היסוד הנפשי של הנאשם (לעומת עבירת כוונה המשמשת בביטוי המבטא יסוד נפשי מוגבר)- ולכן אנו צריכים להוכיח מודעות.  </w:t>
      </w:r>
      <w:r w:rsidRPr="008A35EB">
        <w:rPr>
          <w:rFonts w:ascii="Calibri" w:eastAsia="Calibri" w:hAnsi="Calibri" w:cs="Arial" w:hint="cs"/>
          <w:b/>
          <w:bCs/>
          <w:sz w:val="20"/>
          <w:szCs w:val="20"/>
          <w:rtl/>
        </w:rPr>
        <w:t xml:space="preserve">כי עבירה שותקת דורשת מחשבה פלילית-מודעות. </w:t>
      </w:r>
    </w:p>
    <w:p w14:paraId="54CA971B" w14:textId="0C351A98"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בשונה מהמשפט האזרחי (בו רף ההוכחה הנדרש הוא לפי מאזן הסתברויות-50%- במאזן השיקולים השופט נוטה לכיוון התובע ,  נטל ההוכחה של התובע להוכיח מעל ל 50%), במשפט הפלילי זה שונה, המדינה נ' פלוני ולא פלוני נ' אלמוני. היות ויש א-סמטריה בין המדינה לבין הנאשם האזרח הקטן והחלש לעומת המדינה שיש לה משאבים, ניסיון חוזק אז כדי לאזן את הזירה הלא שוויונית הזו לכאורה, מושת נטל ההוכחה על התביעה ברף של </w:t>
      </w:r>
      <w:r w:rsidRPr="008A35EB">
        <w:rPr>
          <w:rFonts w:ascii="Calibri" w:eastAsia="Calibri" w:hAnsi="Calibri" w:cs="Arial" w:hint="cs"/>
          <w:b/>
          <w:bCs/>
          <w:sz w:val="20"/>
          <w:szCs w:val="20"/>
          <w:rtl/>
        </w:rPr>
        <w:t>"מעבר לכל ספק סביר"</w:t>
      </w:r>
      <w:r w:rsidRPr="008A35EB">
        <w:rPr>
          <w:rFonts w:ascii="Calibri" w:eastAsia="Calibri" w:hAnsi="Calibri" w:cs="Arial" w:hint="cs"/>
          <w:sz w:val="20"/>
          <w:szCs w:val="20"/>
          <w:rtl/>
        </w:rPr>
        <w:t xml:space="preserve"> (בין 95%-99%). יש גם פאן נוסף- הרי המדינה דמוקרטית- המשפט הפלילי הוא פוגעני בזכויות אדם- כאשר אנו באים לשלול חירות מאדם מסוים במדינה דמוקרטית יש להוכיח זאת מעל לכל ספק סביר. </w:t>
      </w:r>
    </w:p>
    <w:p w14:paraId="7B13CB0F"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חזקת החפות- כחלק מה א-סימטריה, כל עוד לא הוכחה אשמתו של נאשם הוא בחזקת חף מפשע. (כל מהלך הזמן של ההליך הפלילי בו טרם נקבעה הרשעתו של אדם, זמן שיכול להגיע לשנים רבות -האדם נחשב חף מפשע).</w:t>
      </w:r>
    </w:p>
    <w:p w14:paraId="41620000"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אם אדם חושב בכנות שהרכוש שלו- לפי היסוד העובדתי הוא גנב, אך היות ולא היה יסוד נפשי לא נוכל להאשים אותו בעבירה. זו אחת הדרכים בהן היסוד הנפשי מאפשר לנו לעשות סינון במקרים בהם היסוד העובדתי היה מביא אותנו לתוצאה אבסורדית. </w:t>
      </w:r>
    </w:p>
    <w:p w14:paraId="67A6DC16"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יש סיטואציה חריגה בה למרות שאין יסוד נפשי האדם יורשע- וזוהי הרשלנות- לאדם אין מודעות אך נאשים אותו. עושים את זה כאשר קיימת מאחורי ההתנהגות כוונה אנטי-חברתית. גרימת מוות ברשלנות למשל- רוצים להגן על הערך של חיי אדם ולכן נקיים את השתכללות העבירה גם במקום בו לא היתה מודעות אך הנאשם היה רשלן באופן שלא מוכנים לקבל כחברה.</w:t>
      </w:r>
    </w:p>
    <w:p w14:paraId="07561AE7"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היסוד הנפשי יכול לשמש גם בחומרת העבירה- עבירת ההמתה: 1- רצח 2- הריגה 3- גרימת מוות ברשלנות.</w:t>
      </w:r>
    </w:p>
    <w:p w14:paraId="0D52BA68"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בכולן היסוד העובדתי זהה- צריך להוכיח גרימת מוות. </w:t>
      </w:r>
    </w:p>
    <w:p w14:paraId="39C5DAE2"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ההבדל בין העבירות נעוץ ביסוד הנפשי בלבד- </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ברצח-כוונת תחילה. </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בהריגה- פזיזות. </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ברשלנות- רשלנות גם ללא מודעות. </w:t>
      </w:r>
    </w:p>
    <w:p w14:paraId="766AE54B" w14:textId="76DECEF4"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מטבע הדברים השוני יגולם גם בעונש. </w:t>
      </w:r>
      <w:r w:rsidRPr="008A35EB">
        <w:rPr>
          <w:rFonts w:ascii="Calibri" w:eastAsia="Calibri" w:hAnsi="Calibri" w:cs="Arial"/>
          <w:sz w:val="20"/>
          <w:szCs w:val="20"/>
          <w:rtl/>
        </w:rPr>
        <w:br/>
      </w:r>
      <w:r w:rsidRPr="00CF2414">
        <w:rPr>
          <w:rFonts w:ascii="Calibri" w:eastAsia="Calibri" w:hAnsi="Calibri" w:cs="Arial" w:hint="cs"/>
          <w:sz w:val="20"/>
          <w:szCs w:val="20"/>
          <w:rtl/>
        </w:rPr>
        <w:t>רצח- מאסר עולם</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הריגה- עד 20 שנים</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 xml:space="preserve">רשלנות- עד 3 שנים. </w:t>
      </w:r>
    </w:p>
    <w:p w14:paraId="7DEB5C3D"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האם יכולים להרשיע אדם ביותר מעבירה אחת? גם גנב דבר וגם גנב דבר ממעביד? אין היגיון להאשים אותו בעבירה הקטנה יותר אם אפשר להאשימו בעבירה החמורה יותר ולכן במצב בו העבירה </w:t>
      </w:r>
      <w:r w:rsidRPr="008A35EB">
        <w:rPr>
          <w:rFonts w:ascii="Calibri" w:eastAsia="Calibri" w:hAnsi="Calibri" w:cs="Arial" w:hint="cs"/>
          <w:b/>
          <w:bCs/>
          <w:sz w:val="20"/>
          <w:szCs w:val="20"/>
          <w:rtl/>
        </w:rPr>
        <w:t xml:space="preserve">בולעת את העבירה השנייה </w:t>
      </w:r>
      <w:r w:rsidRPr="008A35EB">
        <w:rPr>
          <w:rFonts w:ascii="Calibri" w:eastAsia="Calibri" w:hAnsi="Calibri" w:cs="Arial" w:hint="cs"/>
          <w:b/>
          <w:bCs/>
          <w:sz w:val="20"/>
          <w:szCs w:val="20"/>
          <w:u w:val="single"/>
          <w:rtl/>
        </w:rPr>
        <w:t>במלואה</w:t>
      </w:r>
      <w:r w:rsidRPr="008A35EB">
        <w:rPr>
          <w:rFonts w:ascii="Calibri" w:eastAsia="Calibri" w:hAnsi="Calibri" w:cs="Arial" w:hint="cs"/>
          <w:sz w:val="20"/>
          <w:szCs w:val="20"/>
          <w:rtl/>
        </w:rPr>
        <w:t xml:space="preserve">- נאשים אותו בעבירה החמורה. </w:t>
      </w:r>
    </w:p>
    <w:p w14:paraId="493E82E0"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אם מאשימים בעבירה מוחמרת אבל בסופו של דבר לא הצלחתי להוכיח את הנסיבות המוחמרות? לביהמ"ש יש סמכות להרשיע בעבירה עצמה או בכל צורה קלה יותר שלה. ולכן אם לא ציינו בכתב האישום את העבירה הקלה יותר לא פספסנו, ביהמ"ש יוכל לקבוע זאת.</w:t>
      </w:r>
    </w:p>
    <w:p w14:paraId="056BFA73" w14:textId="65F11640" w:rsidR="008A35EB" w:rsidRPr="008A35EB" w:rsidRDefault="008A35EB" w:rsidP="00CF2414">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גונב דבר ממעבידו  וגם פורץ לדירה וגונב דבר- גונב דבר ממעבידו לא בולע לגמרי את הפורץ לדירה וגונב דבר- כל אחד בא להגן על דברים אחרים, הראשון על קניינו של המעביד השני לא. ולכן אם עבירה את לא בולעת את העבירה השניה אזי נאשים בשניהם. </w:t>
      </w:r>
    </w:p>
    <w:p w14:paraId="64D83726" w14:textId="580752DD" w:rsidR="008A35EB" w:rsidRPr="008A35EB" w:rsidRDefault="008A35EB" w:rsidP="00CF2414">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עבירה 303- המתת תינוק- </w:t>
      </w:r>
      <w:r w:rsidR="00CF2414">
        <w:rPr>
          <w:rFonts w:ascii="Calibri" w:eastAsia="Calibri" w:hAnsi="Calibri" w:cs="Arial"/>
          <w:sz w:val="20"/>
          <w:szCs w:val="20"/>
        </w:rPr>
        <w:t>"</w:t>
      </w:r>
      <w:r w:rsidRPr="00CF2414">
        <w:rPr>
          <w:rFonts w:ascii="FrankRuehl" w:eastAsia="Calibri" w:hAnsi="FrankRuehl" w:cs="FrankRuehl"/>
          <w:color w:val="000000"/>
          <w:sz w:val="24"/>
          <w:szCs w:val="24"/>
          <w:rtl/>
        </w:rPr>
        <w:t>א</w:t>
      </w:r>
      <w:r w:rsidRPr="00CF2414">
        <w:rPr>
          <w:rFonts w:ascii="FrankRuehl" w:eastAsia="Calibri" w:hAnsi="FrankRuehl" w:cs="FrankRuehl" w:hint="cs"/>
          <w:color w:val="000000"/>
          <w:sz w:val="24"/>
          <w:szCs w:val="24"/>
          <w:rtl/>
        </w:rPr>
        <w:t>י</w:t>
      </w:r>
      <w:r w:rsidRPr="00CF2414">
        <w:rPr>
          <w:rFonts w:ascii="FrankRuehl" w:eastAsia="Calibri" w:hAnsi="FrankRuehl" w:cs="FrankRuehl"/>
          <w:color w:val="000000"/>
          <w:sz w:val="24"/>
          <w:szCs w:val="24"/>
          <w:rtl/>
        </w:rPr>
        <w:t xml:space="preserve">שה שגרמה במזיד, במעשה או במחדל, למות ולדה שלא מלאו לו שנים-עשר חדשים, ובשעת המעשה או המחדל היתה במצב של ערעור שיקול הדעת, משום שעדיין לא החלימה לגמרי מתוצאות הלידה או משום תוצאות ההנקה לאחר הלידה, הרי </w:t>
      </w:r>
      <w:r w:rsidRPr="00CF2414">
        <w:rPr>
          <w:rFonts w:ascii="FrankRuehl" w:eastAsia="Calibri" w:hAnsi="FrankRuehl" w:cs="FrankRuehl"/>
          <w:color w:val="000000"/>
          <w:sz w:val="24"/>
          <w:szCs w:val="24"/>
          <w:highlight w:val="yellow"/>
          <w:rtl/>
        </w:rPr>
        <w:t>על אף היות העבירה לפי הנסיבות בגדר רצח או הריגה, דינה - מאסר חמש שנים</w:t>
      </w:r>
      <w:r w:rsidRPr="008A35EB">
        <w:rPr>
          <w:rFonts w:ascii="Calibri" w:eastAsia="Calibri" w:hAnsi="Calibri" w:cs="Arial" w:hint="cs"/>
          <w:sz w:val="20"/>
          <w:szCs w:val="20"/>
          <w:highlight w:val="yellow"/>
          <w:rtl/>
        </w:rPr>
        <w:t>.</w:t>
      </w:r>
      <w:r w:rsidRPr="008A35EB">
        <w:rPr>
          <w:rFonts w:ascii="Calibri" w:eastAsia="Calibri" w:hAnsi="Calibri" w:cs="Arial" w:hint="cs"/>
          <w:sz w:val="20"/>
          <w:szCs w:val="20"/>
          <w:rtl/>
        </w:rPr>
        <w:t>"</w:t>
      </w:r>
    </w:p>
    <w:p w14:paraId="55C88718"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בגלל שהיא היתה במצב של חוסר שיקול דעת ודיכאון אחרי לידה אז היסוד הנפשי מתערער.</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זוהי דוגמה לעבירה בה היסוד הנפשי דווקא מפחית מהחומרה של הענישה. </w:t>
      </w:r>
    </w:p>
    <w:p w14:paraId="08F378D7" w14:textId="77777777" w:rsidR="008A35EB" w:rsidRPr="008A35EB" w:rsidRDefault="008A35EB" w:rsidP="00AD4337">
      <w:pPr>
        <w:numPr>
          <w:ilvl w:val="0"/>
          <w:numId w:val="101"/>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456- המניח שלא כדין חומר נפץ כלשהו בכוונה להרוס נכס או להזיק לו.</w:t>
      </w:r>
    </w:p>
    <w:p w14:paraId="7F6F90C4"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u w:val="single"/>
          <w:rtl/>
        </w:rPr>
        <w:t>המניח שלא כדין</w:t>
      </w:r>
      <w:r w:rsidRPr="008A35EB">
        <w:rPr>
          <w:rFonts w:ascii="Calibri" w:eastAsia="Calibri" w:hAnsi="Calibri" w:cs="Arial" w:hint="cs"/>
          <w:sz w:val="20"/>
          <w:szCs w:val="20"/>
          <w:rtl/>
        </w:rPr>
        <w:t>= התנהגות. עצם ההנחה היא המעשה.</w:t>
      </w:r>
    </w:p>
    <w:p w14:paraId="7611A609"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rtl/>
        </w:rPr>
        <w:t>מדובר בעבירה התנהגותית (אם חומר הנפץ יתפוצץ זה רק יצבע את העבירה וישפיע על חומרת העונש).</w:t>
      </w:r>
    </w:p>
    <w:p w14:paraId="1E1BAAC5"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u w:val="single"/>
          <w:rtl/>
        </w:rPr>
        <w:t>חומר נפץ כלשהו</w:t>
      </w:r>
      <w:r w:rsidRPr="008A35EB">
        <w:rPr>
          <w:rFonts w:ascii="Calibri" w:eastAsia="Calibri" w:hAnsi="Calibri" w:cs="Arial" w:hint="cs"/>
          <w:sz w:val="20"/>
          <w:szCs w:val="20"/>
          <w:rtl/>
        </w:rPr>
        <w:t>= נסיבה.</w:t>
      </w:r>
    </w:p>
    <w:p w14:paraId="26731904"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u w:val="single"/>
          <w:rtl/>
        </w:rPr>
        <w:lastRenderedPageBreak/>
        <w:t>בכוונה להרוס נכס או להזיק לו</w:t>
      </w:r>
      <w:r w:rsidRPr="008A35EB">
        <w:rPr>
          <w:rFonts w:ascii="Calibri" w:eastAsia="Calibri" w:hAnsi="Calibri" w:cs="Arial" w:hint="cs"/>
          <w:sz w:val="20"/>
          <w:szCs w:val="20"/>
          <w:rtl/>
        </w:rPr>
        <w:t>= יסוד נפשי. מדובר בעבירה חפצית- עצם ההנחה היתה כדי להרוס נכס או להזיק לו. (אם היה מניח את לחומר הנפץ שלא בכוונה להרוס אזי העבירה לא נשתכללה).</w:t>
      </w:r>
    </w:p>
    <w:p w14:paraId="289372F0" w14:textId="77777777" w:rsidR="008A35EB" w:rsidRPr="008A35EB" w:rsidRDefault="008A35EB" w:rsidP="00AD4337">
      <w:pPr>
        <w:numPr>
          <w:ilvl w:val="0"/>
          <w:numId w:val="101"/>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 xml:space="preserve">201- המביא אדם לידי מעשה זנות עם אדם אחר </w:t>
      </w:r>
    </w:p>
    <w:p w14:paraId="726CFCD6" w14:textId="28D41115" w:rsidR="008A35EB" w:rsidRPr="008A35EB" w:rsidRDefault="008A35EB" w:rsidP="00CF2414">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rtl/>
        </w:rPr>
        <w:t xml:space="preserve">"המביא"= התנהגות </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"אדם"= נסיבה</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"לידי מעשה זנות "=תוצאה</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 עם אדם אחר"= נסיבה</w:t>
      </w:r>
    </w:p>
    <w:p w14:paraId="5A2C99F9" w14:textId="77777777" w:rsidR="008A35EB" w:rsidRPr="008A35EB" w:rsidRDefault="008A35EB" w:rsidP="00AD4337">
      <w:pPr>
        <w:numPr>
          <w:ilvl w:val="0"/>
          <w:numId w:val="101"/>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380- התוקף חברו וגורם לו בכך עבירה של ממש</w:t>
      </w:r>
    </w:p>
    <w:p w14:paraId="50780D6B" w14:textId="5B93C357" w:rsidR="008A35EB" w:rsidRPr="008A35EB" w:rsidRDefault="008A35EB" w:rsidP="00CF2414">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rtl/>
        </w:rPr>
        <w:t>התוקף=התנהגות</w:t>
      </w:r>
      <w:r w:rsidR="00CF2414">
        <w:rPr>
          <w:rFonts w:ascii="Calibri" w:eastAsia="Calibri" w:hAnsi="Calibri" w:cs="Arial" w:hint="cs"/>
          <w:sz w:val="20"/>
          <w:szCs w:val="20"/>
          <w:rtl/>
        </w:rPr>
        <w:t xml:space="preserve">    </w:t>
      </w:r>
      <w:r w:rsidRPr="008A35EB">
        <w:rPr>
          <w:rFonts w:ascii="Calibri" w:eastAsia="Calibri" w:hAnsi="Calibri" w:cs="Arial" w:hint="cs"/>
          <w:sz w:val="20"/>
          <w:szCs w:val="20"/>
          <w:rtl/>
        </w:rPr>
        <w:t>חברו=נסיבה</w:t>
      </w:r>
    </w:p>
    <w:p w14:paraId="40DF68DC" w14:textId="77777777" w:rsidR="008A35EB" w:rsidRPr="008A35EB" w:rsidRDefault="008A35EB" w:rsidP="00AD4337">
      <w:pPr>
        <w:numPr>
          <w:ilvl w:val="0"/>
          <w:numId w:val="101"/>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 xml:space="preserve">345 א 1 </w:t>
      </w:r>
      <w:r w:rsidRPr="008A35EB">
        <w:rPr>
          <w:rFonts w:ascii="Calibri" w:eastAsia="Calibri" w:hAnsi="Calibri" w:cs="Arial"/>
          <w:sz w:val="20"/>
          <w:szCs w:val="20"/>
          <w:rtl/>
        </w:rPr>
        <w:t>–</w:t>
      </w:r>
      <w:r w:rsidRPr="008A35EB">
        <w:rPr>
          <w:rFonts w:ascii="Calibri" w:eastAsia="Calibri" w:hAnsi="Calibri" w:cs="Arial" w:hint="cs"/>
          <w:sz w:val="20"/>
          <w:szCs w:val="20"/>
          <w:rtl/>
        </w:rPr>
        <w:t xml:space="preserve"> הבועל אישה שלא בהסכמתה החופשית. </w:t>
      </w:r>
    </w:p>
    <w:p w14:paraId="55C68E85" w14:textId="77777777" w:rsidR="008A35EB" w:rsidRPr="008A35EB" w:rsidRDefault="008A35EB" w:rsidP="008A35EB">
      <w:pPr>
        <w:bidi/>
        <w:spacing w:after="160" w:line="259" w:lineRule="auto"/>
        <w:ind w:left="720"/>
        <w:contextualSpacing/>
        <w:rPr>
          <w:rFonts w:ascii="Calibri" w:eastAsia="Calibri" w:hAnsi="Calibri" w:cs="Arial"/>
          <w:sz w:val="20"/>
          <w:szCs w:val="20"/>
        </w:rPr>
      </w:pPr>
      <w:r w:rsidRPr="008A35EB">
        <w:rPr>
          <w:rFonts w:ascii="Calibri" w:eastAsia="Calibri" w:hAnsi="Calibri" w:cs="Arial" w:hint="cs"/>
          <w:sz w:val="20"/>
          <w:szCs w:val="20"/>
          <w:rtl/>
        </w:rPr>
        <w:t>הבועל=התנהגות</w:t>
      </w:r>
    </w:p>
    <w:p w14:paraId="3D5672E9"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rtl/>
        </w:rPr>
        <w:t xml:space="preserve">אישה שלא בהסכמתה החופשית= נסיבות </w:t>
      </w:r>
    </w:p>
    <w:p w14:paraId="38833261" w14:textId="77777777" w:rsidR="008A35EB" w:rsidRPr="008A35EB" w:rsidRDefault="008A35EB" w:rsidP="00AD4337">
      <w:pPr>
        <w:numPr>
          <w:ilvl w:val="0"/>
          <w:numId w:val="101"/>
        </w:numPr>
        <w:bidi/>
        <w:spacing w:after="160" w:line="259" w:lineRule="auto"/>
        <w:contextualSpacing/>
        <w:rPr>
          <w:rFonts w:ascii="Calibri" w:eastAsia="Calibri" w:hAnsi="Calibri" w:cs="Arial"/>
          <w:sz w:val="20"/>
          <w:szCs w:val="20"/>
        </w:rPr>
      </w:pPr>
      <w:r w:rsidRPr="008A35EB">
        <w:rPr>
          <w:rFonts w:ascii="Calibri" w:eastAsia="Calibri" w:hAnsi="Calibri" w:cs="Arial" w:hint="cs"/>
          <w:sz w:val="20"/>
          <w:szCs w:val="20"/>
          <w:rtl/>
        </w:rPr>
        <w:t>345 א 3- הבועל אישה כשהאישה היא קטינה שטרם מלאו לה 14 שנים אף בהסכמתה. זהו אונס סטטוטורי כי במהות שלו אונס נעשה ללא הסכמה. כי בהסכמה של קטינה אין ממש.</w:t>
      </w:r>
    </w:p>
    <w:p w14:paraId="1C3095FF" w14:textId="77777777" w:rsidR="008A35EB" w:rsidRPr="008A35EB" w:rsidRDefault="008A35EB" w:rsidP="008A35EB">
      <w:pPr>
        <w:bidi/>
        <w:spacing w:after="160" w:line="259" w:lineRule="auto"/>
        <w:ind w:left="720"/>
        <w:contextualSpacing/>
        <w:rPr>
          <w:rFonts w:ascii="Calibri" w:eastAsia="Calibri" w:hAnsi="Calibri" w:cs="Arial"/>
          <w:sz w:val="20"/>
          <w:szCs w:val="20"/>
        </w:rPr>
      </w:pPr>
      <w:r w:rsidRPr="008A35EB">
        <w:rPr>
          <w:rFonts w:ascii="Calibri" w:eastAsia="Calibri" w:hAnsi="Calibri" w:cs="Arial" w:hint="cs"/>
          <w:sz w:val="20"/>
          <w:szCs w:val="20"/>
          <w:rtl/>
        </w:rPr>
        <w:t>עבירה התנהגותית</w:t>
      </w:r>
    </w:p>
    <w:p w14:paraId="0EF71A8D" w14:textId="77777777" w:rsidR="008A35EB" w:rsidRPr="008A35EB" w:rsidRDefault="008A35EB" w:rsidP="008A35EB">
      <w:pPr>
        <w:bidi/>
        <w:spacing w:after="160" w:line="259" w:lineRule="auto"/>
        <w:ind w:left="720"/>
        <w:contextualSpacing/>
        <w:rPr>
          <w:rFonts w:ascii="Calibri" w:eastAsia="Calibri" w:hAnsi="Calibri" w:cs="Arial"/>
          <w:sz w:val="20"/>
          <w:szCs w:val="20"/>
          <w:rtl/>
        </w:rPr>
      </w:pPr>
      <w:r w:rsidRPr="008A35EB">
        <w:rPr>
          <w:rFonts w:ascii="Calibri" w:eastAsia="Calibri" w:hAnsi="Calibri" w:cs="Arial" w:hint="cs"/>
          <w:sz w:val="20"/>
          <w:szCs w:val="20"/>
          <w:rtl/>
        </w:rPr>
        <w:t>הבועל = התנהגות</w:t>
      </w:r>
      <w:r w:rsidRPr="008A35EB">
        <w:rPr>
          <w:rFonts w:ascii="Calibri" w:eastAsia="Calibri" w:hAnsi="Calibri" w:cs="Arial"/>
          <w:sz w:val="20"/>
          <w:szCs w:val="20"/>
          <w:rtl/>
        </w:rPr>
        <w:br/>
      </w:r>
      <w:r w:rsidRPr="008A35EB">
        <w:rPr>
          <w:rFonts w:ascii="Calibri" w:eastAsia="Calibri" w:hAnsi="Calibri" w:cs="Arial" w:hint="cs"/>
          <w:sz w:val="20"/>
          <w:szCs w:val="20"/>
          <w:rtl/>
        </w:rPr>
        <w:t>אישה=נסיבה</w:t>
      </w:r>
    </w:p>
    <w:p w14:paraId="114CE520" w14:textId="4EF7C176" w:rsidR="008A35EB" w:rsidRPr="008A35EB" w:rsidRDefault="00CF2414" w:rsidP="00CF2414">
      <w:pPr>
        <w:bidi/>
        <w:spacing w:after="160" w:line="259" w:lineRule="auto"/>
        <w:ind w:left="720"/>
        <w:contextualSpacing/>
        <w:rPr>
          <w:rFonts w:ascii="Calibri" w:eastAsia="Calibri" w:hAnsi="Calibri" w:cs="Arial"/>
          <w:sz w:val="20"/>
          <w:szCs w:val="20"/>
          <w:rtl/>
        </w:rPr>
      </w:pPr>
      <w:r>
        <w:rPr>
          <w:rFonts w:ascii="Calibri" w:eastAsia="Calibri" w:hAnsi="Calibri" w:cs="Arial" w:hint="cs"/>
          <w:sz w:val="20"/>
          <w:szCs w:val="20"/>
          <w:rtl/>
        </w:rPr>
        <w:t>כשהאישה היא קטינה וכו' = נסיבה</w:t>
      </w:r>
    </w:p>
    <w:p w14:paraId="4DFEA4F0" w14:textId="77777777" w:rsidR="008A35EB" w:rsidRPr="008A35EB" w:rsidRDefault="008A35EB" w:rsidP="008A35EB">
      <w:pPr>
        <w:bidi/>
        <w:spacing w:after="160" w:line="259" w:lineRule="auto"/>
        <w:ind w:left="4"/>
        <w:contextualSpacing/>
        <w:rPr>
          <w:rFonts w:ascii="Calibri" w:eastAsia="Calibri" w:hAnsi="Calibri" w:cs="Arial"/>
          <w:sz w:val="20"/>
          <w:szCs w:val="20"/>
          <w:rtl/>
        </w:rPr>
      </w:pPr>
      <w:r w:rsidRPr="008A35EB">
        <w:rPr>
          <w:rFonts w:ascii="Calibri" w:eastAsia="Calibri" w:hAnsi="Calibri" w:cs="Arial" w:hint="cs"/>
          <w:sz w:val="20"/>
          <w:szCs w:val="20"/>
          <w:rtl/>
        </w:rPr>
        <w:t>תחילה בודקים אם העבירה היא התנהגותית או תוצאתית</w:t>
      </w:r>
    </w:p>
    <w:p w14:paraId="3D0A5A63" w14:textId="77777777" w:rsidR="008A35EB" w:rsidRPr="008A35EB" w:rsidRDefault="008A35EB" w:rsidP="008A35EB">
      <w:pPr>
        <w:bidi/>
        <w:spacing w:after="160" w:line="259" w:lineRule="auto"/>
        <w:ind w:left="4"/>
        <w:contextualSpacing/>
        <w:rPr>
          <w:rFonts w:ascii="Calibri" w:eastAsia="Calibri" w:hAnsi="Calibri" w:cs="Arial"/>
          <w:sz w:val="20"/>
          <w:szCs w:val="20"/>
          <w:rtl/>
        </w:rPr>
      </w:pPr>
      <w:r w:rsidRPr="008A35EB">
        <w:rPr>
          <w:rFonts w:ascii="Calibri" w:eastAsia="Calibri" w:hAnsi="Calibri" w:cs="Arial" w:hint="cs"/>
          <w:sz w:val="20"/>
          <w:szCs w:val="20"/>
          <w:rtl/>
        </w:rPr>
        <w:t xml:space="preserve"> אם היא תוצאתית זה משליך על הניתוח- צריך למצוא תוצאה וצריך לדעת שאם התוצאה לא קרתה בפועל אזי לא נשתכללה עבירה.</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ואח"כ ביסוד הנפשי אם מדובר בעבירה תוצאתית אז צריך למצוא מישור מודעות וגם חפציות. בעבירה התנהגותית לא צריך את מישור החפציות. </w:t>
      </w:r>
    </w:p>
    <w:p w14:paraId="513A6194" w14:textId="77777777" w:rsidR="008A35EB" w:rsidRPr="008A35EB" w:rsidRDefault="008A35EB" w:rsidP="008A35EB">
      <w:pPr>
        <w:bidi/>
        <w:spacing w:after="160" w:line="259" w:lineRule="auto"/>
        <w:ind w:left="4"/>
        <w:contextualSpacing/>
        <w:rPr>
          <w:rFonts w:ascii="Calibri" w:eastAsia="Calibri" w:hAnsi="Calibri" w:cs="Arial"/>
          <w:sz w:val="20"/>
          <w:szCs w:val="20"/>
          <w:rtl/>
        </w:rPr>
      </w:pPr>
      <w:r w:rsidRPr="008A35EB">
        <w:rPr>
          <w:rFonts w:ascii="Calibri" w:eastAsia="Calibri" w:hAnsi="Calibri" w:cs="Arial" w:hint="cs"/>
          <w:sz w:val="20"/>
          <w:szCs w:val="20"/>
          <w:rtl/>
        </w:rPr>
        <w:t xml:space="preserve">כאשר העבירה היא תוצאתית צריך גם להראות קשר סיבתי בין טיב ההתנהגות להתרחשות התוצאה- צריך להוכיח שההתנהגות האסורה היא זו שגרמה לתוצאה. (להוציא מצבים של צירופי מקרים- אם דני רוכב ברכב ומדמיין כיצד יהרוג את שמעון, והוא לא שם לב ועושה תאונה והורג את האדם שברכב ומתגלה שזה שמעון- הוא גם הרג=התנהגות, וגם התכוון=יסוד נפשי , אך אז נכנס עיקרון הסימולטניות= זיקה שבין היסוד העובדתי ליסוד הנפשי. אף על פי ששני הדברים התרחשו  יש להראות קשר סיבתי </w:t>
      </w:r>
      <w:r w:rsidRPr="008A35EB">
        <w:rPr>
          <w:rFonts w:ascii="Calibri" w:eastAsia="Calibri" w:hAnsi="Calibri" w:cs="Arial"/>
          <w:sz w:val="20"/>
          <w:szCs w:val="20"/>
          <w:rtl/>
        </w:rPr>
        <w:t>–</w:t>
      </w:r>
      <w:r w:rsidRPr="008A35EB">
        <w:rPr>
          <w:rFonts w:ascii="Calibri" w:eastAsia="Calibri" w:hAnsi="Calibri" w:cs="Arial" w:hint="cs"/>
          <w:sz w:val="20"/>
          <w:szCs w:val="20"/>
          <w:rtl/>
        </w:rPr>
        <w:t xml:space="preserve"> ברור שבמקרה זה התאונה לא התכוונה מתוך כוונה לרצוח או להרוג ולא יהיה ניתן להרשיע את דני בעבירת הרצח. </w:t>
      </w:r>
    </w:p>
    <w:p w14:paraId="47BE4DE5"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השילוב בין היסוד העובדתי לנפשי יוצר את מגוון העבירות הספציפיות בחוק ומאפשר להבחין בין עבירה אחת לרעותה ובין חומרות העבירות. </w:t>
      </w:r>
    </w:p>
    <w:p w14:paraId="6ABF2FF1"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b/>
          <w:bCs/>
          <w:sz w:val="20"/>
          <w:szCs w:val="20"/>
          <w:rtl/>
        </w:rPr>
        <w:t>בעבירות סטטוס</w:t>
      </w:r>
      <w:r w:rsidRPr="008A35EB">
        <w:rPr>
          <w:rFonts w:ascii="Calibri" w:eastAsia="Calibri" w:hAnsi="Calibri" w:cs="Arial" w:hint="cs"/>
          <w:sz w:val="20"/>
          <w:szCs w:val="20"/>
          <w:rtl/>
        </w:rPr>
        <w:t xml:space="preserve"> לא נדרשת התנהגות מסוימת- למשל עבירת אחזקה. ס' 104 למשל. לא נדרשת פעולה פיזית (להרים את הדבר) אלא מספק שהדבר ברשותי. זוהי עבירה שגם אם ישבתי בסלון וראיתי טלוויזיה עברתי עבירה של אחזקת סמים. </w:t>
      </w:r>
    </w:p>
    <w:p w14:paraId="439F2404" w14:textId="5C43F894"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פרשנות שיורית- כל</w:t>
      </w:r>
      <w:r w:rsidRPr="00CF2414">
        <w:rPr>
          <w:rFonts w:ascii="Calibri" w:eastAsia="Calibri" w:hAnsi="Calibri" w:cs="Arial" w:hint="cs"/>
          <w:sz w:val="20"/>
          <w:szCs w:val="20"/>
          <w:rtl/>
        </w:rPr>
        <w:t xml:space="preserve"> מה שלא ניתן לקטלג בדרך אחרת</w:t>
      </w:r>
      <w:r w:rsidRPr="008A35EB">
        <w:rPr>
          <w:rFonts w:ascii="Calibri" w:eastAsia="Calibri" w:hAnsi="Calibri" w:cs="Arial" w:hint="cs"/>
          <w:sz w:val="20"/>
          <w:szCs w:val="20"/>
          <w:rtl/>
        </w:rPr>
        <w:t xml:space="preserve"> יוגדר כנסיבה. </w:t>
      </w:r>
    </w:p>
    <w:p w14:paraId="5F0CFFFF" w14:textId="09B5A9FC"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במבחן- נסתכל על פרמטר ונאמר שזה לא התנהגות ולא תוצאה אזי זה נסיבה.</w:t>
      </w:r>
    </w:p>
    <w:p w14:paraId="10C5B4E7"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פס"ד חורי- </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אדם פגע ברכב שהיתה בו אישה בהריון בחוסר תשומת לב, האישה במצב קשה , העובר נכנס למצוקה. יילדו את העובר בניתוח קיסרי- הוא נולד ללא רוח חיים אך הצליחו להכניס בו דופק- הוא חי למשך 14 שעות ואז הוא מת- האם אפשר להאשים את חורי בגרימת מוות ברשלנות? השלום מרשיע המחוזי מזכה, בעליון ג'ובראן מרשיעו שוב- היכן המחלוקת? </w:t>
      </w:r>
    </w:p>
    <w:p w14:paraId="0BB9BE8A"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כיצד נגדיר "אדם"- אם הוא רכיב נסיבתי כמו שסבר המחוזי </w:t>
      </w:r>
      <w:r w:rsidRPr="008A35EB">
        <w:rPr>
          <w:rFonts w:ascii="Calibri" w:eastAsia="Calibri" w:hAnsi="Calibri" w:cs="Arial"/>
          <w:sz w:val="20"/>
          <w:szCs w:val="20"/>
          <w:rtl/>
        </w:rPr>
        <w:t>–</w:t>
      </w:r>
      <w:r w:rsidRPr="008A35EB">
        <w:rPr>
          <w:rFonts w:ascii="Calibri" w:eastAsia="Calibri" w:hAnsi="Calibri" w:cs="Arial" w:hint="cs"/>
          <w:sz w:val="20"/>
          <w:szCs w:val="20"/>
          <w:rtl/>
        </w:rPr>
        <w:t xml:space="preserve"> נדרשת זיקה של עיתוי (סימולטניות) בין הרכב הנסיבתי לרכיב ההתנהגותי. כשהוא ביצע את התאונה הוא פגע בעובר, עובר זה לא אדם (אדם זה רק לאחר שיצא מרחם אימו)- בזמן התאונה הנסיבה לא נתקיימה אז העבירה א נשתכללה ואי אפשר להאשימו. </w:t>
      </w:r>
    </w:p>
    <w:p w14:paraId="6FCF6595" w14:textId="7A291CED"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העליון- ג'ובראן:</w:t>
      </w:r>
      <w:r w:rsidRPr="008A35EB">
        <w:rPr>
          <w:rFonts w:ascii="Calibri" w:eastAsia="Calibri" w:hAnsi="Calibri" w:cs="Arial"/>
          <w:sz w:val="20"/>
          <w:szCs w:val="20"/>
          <w:rtl/>
        </w:rPr>
        <w:br/>
      </w:r>
      <w:r w:rsidRPr="008A35EB">
        <w:rPr>
          <w:rFonts w:ascii="Calibri" w:eastAsia="Calibri" w:hAnsi="Calibri" w:cs="Arial" w:hint="cs"/>
          <w:sz w:val="20"/>
          <w:szCs w:val="20"/>
          <w:rtl/>
        </w:rPr>
        <w:t>יש שתי דרכים להגיע למסקנה שניתן להאשים בגרימת מוות ברשלנות:</w:t>
      </w:r>
      <w:r w:rsidRPr="008A35EB">
        <w:rPr>
          <w:rFonts w:ascii="Calibri" w:eastAsia="Calibri" w:hAnsi="Calibri" w:cs="Arial"/>
          <w:sz w:val="20"/>
          <w:szCs w:val="20"/>
          <w:rtl/>
        </w:rPr>
        <w:br/>
      </w:r>
      <w:r w:rsidR="00817519">
        <w:rPr>
          <w:rFonts w:ascii="Calibri" w:eastAsia="Calibri" w:hAnsi="Calibri" w:cs="Arial" w:hint="cs"/>
          <w:sz w:val="20"/>
          <w:szCs w:val="20"/>
          <w:rtl/>
        </w:rPr>
        <w:t>א- לפי</w:t>
      </w:r>
      <w:r w:rsidRPr="008A35EB">
        <w:rPr>
          <w:rFonts w:ascii="Calibri" w:eastAsia="Calibri" w:hAnsi="Calibri" w:cs="Arial" w:hint="cs"/>
          <w:sz w:val="20"/>
          <w:szCs w:val="20"/>
          <w:rtl/>
        </w:rPr>
        <w:t xml:space="preserve"> פלר "הגורם ברשלנות למותו של אדם"- כל המשפט הזה הוא תוצאה ולא נדרש עיתוי. גם אם התוצאה התרחשה מאוחר יותר. ג'ובראן בסוף לא מכריע לפי דרך זו לא רצה לקבוע תקדים שכזה.</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ב- ניתן להגיע לאותה תוצאה גם בדך אחרת- אמנם הוולד נולד מת אך הוא חזר לחיות. אין ספק שהתאונה היא זו שגרמה לו למות גם לאחר שחזר לחיים שאז הוא כבר נחשב "אדם" ולא עובר. </w:t>
      </w:r>
    </w:p>
    <w:p w14:paraId="027900D7"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t xml:space="preserve">העליון אומר שתוצאה לא חייבת להתרחש באותו רגע </w:t>
      </w:r>
    </w:p>
    <w:p w14:paraId="7721E762" w14:textId="77777777" w:rsidR="008A35EB" w:rsidRPr="008A35EB" w:rsidRDefault="008A35EB" w:rsidP="008A35EB">
      <w:pPr>
        <w:bidi/>
        <w:spacing w:after="160" w:line="259" w:lineRule="auto"/>
        <w:rPr>
          <w:rFonts w:ascii="Calibri" w:eastAsia="Calibri" w:hAnsi="Calibri" w:cs="Arial"/>
          <w:sz w:val="20"/>
          <w:szCs w:val="20"/>
          <w:rtl/>
        </w:rPr>
      </w:pPr>
      <w:r w:rsidRPr="008A35EB">
        <w:rPr>
          <w:rFonts w:ascii="Calibri" w:eastAsia="Calibri" w:hAnsi="Calibri" w:cs="Arial" w:hint="cs"/>
          <w:sz w:val="20"/>
          <w:szCs w:val="20"/>
          <w:rtl/>
        </w:rPr>
        <w:lastRenderedPageBreak/>
        <w:t xml:space="preserve">דפנה ברק ארז אומרת משהו אחר- בעיקרון מסכימה עם ג'ובראן אך היא  לא מוכנה לצמצם את העניין הזה רק למצב בו העובר חזר לחיים ואז הוא נחשב "אדם". מה קורה אם העובר לא היה חוזר לחיים? ואז הוא לא היה לעולם בסטטוס של "אדם" האם לא ניתן לקבוע שנגרם מוות ברשלנות? </w:t>
      </w:r>
      <w:r w:rsidRPr="008A35EB">
        <w:rPr>
          <w:rFonts w:ascii="Calibri" w:eastAsia="Calibri" w:hAnsi="Calibri" w:cs="Arial"/>
          <w:sz w:val="20"/>
          <w:szCs w:val="20"/>
          <w:rtl/>
        </w:rPr>
        <w:br/>
      </w:r>
      <w:r w:rsidRPr="008A35EB">
        <w:rPr>
          <w:rFonts w:ascii="Calibri" w:eastAsia="Calibri" w:hAnsi="Calibri" w:cs="Arial" w:hint="cs"/>
          <w:sz w:val="20"/>
          <w:szCs w:val="20"/>
          <w:rtl/>
        </w:rPr>
        <w:t xml:space="preserve">דפנה ארז מתמקדת באוטונומיה של האישה </w:t>
      </w:r>
      <w:r w:rsidRPr="008A35EB">
        <w:rPr>
          <w:rFonts w:ascii="Calibri" w:eastAsia="Calibri" w:hAnsi="Calibri" w:cs="Arial"/>
          <w:sz w:val="20"/>
          <w:szCs w:val="20"/>
          <w:rtl/>
        </w:rPr>
        <w:t>–</w:t>
      </w:r>
      <w:r w:rsidRPr="008A35EB">
        <w:rPr>
          <w:rFonts w:ascii="Calibri" w:eastAsia="Calibri" w:hAnsi="Calibri" w:cs="Arial" w:hint="cs"/>
          <w:sz w:val="20"/>
          <w:szCs w:val="20"/>
          <w:rtl/>
        </w:rPr>
        <w:t xml:space="preserve"> באלה האם הלידה התבצעה מתוך רצונה של האישה או מתוך רשלנות של צד ג'. </w:t>
      </w:r>
    </w:p>
    <w:p w14:paraId="61626955" w14:textId="34FE5754" w:rsidR="00781E62" w:rsidRDefault="00781E62" w:rsidP="002064C6">
      <w:pPr>
        <w:jc w:val="right"/>
        <w:rPr>
          <w:rFonts w:ascii="Segoe UI Semilight" w:eastAsia="Times New Roman" w:hAnsi="Segoe UI Semilight" w:cs="Segoe UI Semilight"/>
          <w:sz w:val="20"/>
          <w:szCs w:val="20"/>
        </w:rPr>
      </w:pPr>
    </w:p>
    <w:p w14:paraId="3EEB5998" w14:textId="06D9A462" w:rsidR="00781E62" w:rsidRDefault="00781E62" w:rsidP="005B72DA">
      <w:pPr>
        <w:rPr>
          <w:rFonts w:ascii="Segoe UI Semilight" w:eastAsia="Times New Roman" w:hAnsi="Segoe UI Semilight" w:cs="Segoe UI Semilight"/>
          <w:sz w:val="20"/>
          <w:szCs w:val="20"/>
        </w:rPr>
      </w:pPr>
    </w:p>
    <w:p w14:paraId="72D86463" w14:textId="72902F1C" w:rsidR="00781E62" w:rsidRDefault="00781E62" w:rsidP="002064C6">
      <w:pPr>
        <w:jc w:val="right"/>
        <w:rPr>
          <w:rFonts w:ascii="Segoe UI Semilight" w:eastAsia="Times New Roman" w:hAnsi="Segoe UI Semilight" w:cs="Segoe UI Semilight"/>
          <w:sz w:val="20"/>
          <w:szCs w:val="20"/>
        </w:rPr>
      </w:pPr>
    </w:p>
    <w:p w14:paraId="206C3CD6" w14:textId="7366945D" w:rsidR="00781E62" w:rsidRDefault="00781E62" w:rsidP="002064C6">
      <w:pPr>
        <w:jc w:val="right"/>
        <w:rPr>
          <w:rFonts w:ascii="Segoe UI Semilight" w:eastAsia="Times New Roman" w:hAnsi="Segoe UI Semilight" w:cs="Segoe UI Semilight"/>
          <w:sz w:val="20"/>
          <w:szCs w:val="20"/>
        </w:rPr>
      </w:pPr>
    </w:p>
    <w:p w14:paraId="41569D96" w14:textId="36A42AC5" w:rsidR="00781E62" w:rsidRDefault="00781E62" w:rsidP="002064C6">
      <w:pPr>
        <w:jc w:val="right"/>
        <w:rPr>
          <w:rFonts w:ascii="Segoe UI Semilight" w:eastAsia="Times New Roman" w:hAnsi="Segoe UI Semilight" w:cs="Segoe UI Semilight"/>
          <w:sz w:val="20"/>
          <w:szCs w:val="20"/>
        </w:rPr>
      </w:pPr>
    </w:p>
    <w:p w14:paraId="53099BB6" w14:textId="32A76E48" w:rsidR="008A35EB" w:rsidRDefault="008A35EB" w:rsidP="002064C6">
      <w:pPr>
        <w:jc w:val="right"/>
        <w:rPr>
          <w:rFonts w:ascii="Segoe UI Semilight" w:eastAsia="Times New Roman" w:hAnsi="Segoe UI Semilight" w:cs="Segoe UI Semilight"/>
          <w:sz w:val="20"/>
          <w:szCs w:val="20"/>
        </w:rPr>
      </w:pPr>
    </w:p>
    <w:p w14:paraId="5C3E9FD7" w14:textId="77777777" w:rsidR="008A35EB" w:rsidRDefault="008A35EB" w:rsidP="002064C6">
      <w:pPr>
        <w:jc w:val="right"/>
        <w:rPr>
          <w:rFonts w:ascii="Segoe UI Semilight" w:eastAsia="Times New Roman" w:hAnsi="Segoe UI Semilight" w:cs="Segoe UI Semilight"/>
          <w:sz w:val="20"/>
          <w:szCs w:val="20"/>
        </w:rPr>
      </w:pPr>
    </w:p>
    <w:p w14:paraId="3F4231C6" w14:textId="5C060AB6" w:rsidR="008A35EB" w:rsidRDefault="008A35EB" w:rsidP="00781E62">
      <w:pPr>
        <w:bidi/>
        <w:spacing w:after="0" w:line="240" w:lineRule="auto"/>
        <w:jc w:val="both"/>
        <w:rPr>
          <w:rFonts w:ascii="Segoe UI Semilight" w:eastAsia="Times New Roman" w:hAnsi="Segoe UI Semilight" w:cs="Segoe UI Semilight"/>
          <w:sz w:val="20"/>
          <w:szCs w:val="20"/>
          <w:rtl/>
        </w:rPr>
      </w:pPr>
    </w:p>
    <w:p w14:paraId="6ED5DE0D" w14:textId="1DB4952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3CBD450" w14:textId="2D9CC94B"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72E31FFB" w14:textId="0E4EC2F1"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7E995A9C" w14:textId="5C360250"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1F03A9C8" w14:textId="6A9514A7"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744630F1" w14:textId="43D08B6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281DACC" w14:textId="3AB383CD"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13D41216" w14:textId="49C69BD3"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6354D294" w14:textId="481F6B4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78646C9E" w14:textId="3FA7EF12"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88B612E" w14:textId="061BDACF"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75A5FA68" w14:textId="7B84655C"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13164BF" w14:textId="7EF2C3A2"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42480C4C" w14:textId="610C8F8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9EC3385" w14:textId="3581559A"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DBDB815" w14:textId="324BCDE1"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125F8D2" w14:textId="48C76016"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3BE16FE" w14:textId="4E84D06F"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583D1B13" w14:textId="3B447F32"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4DD06C18" w14:textId="4FCFA0C5"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6B578D6A" w14:textId="18D91246"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5A9EB728" w14:textId="15E56E6C"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1DC9E680" w14:textId="659C77F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EB42DA8" w14:textId="21484C77"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6DAA412D" w14:textId="37935448"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A152E97" w14:textId="09A927EE"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396D9D78" w14:textId="3D3ECD6D"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2D5B975B" w14:textId="77777777" w:rsidR="003C09F6" w:rsidRDefault="003C09F6" w:rsidP="003C09F6">
      <w:pPr>
        <w:bidi/>
        <w:spacing w:after="0" w:line="240" w:lineRule="auto"/>
        <w:jc w:val="both"/>
        <w:rPr>
          <w:rFonts w:ascii="Segoe UI Semilight" w:eastAsia="Times New Roman" w:hAnsi="Segoe UI Semilight" w:cs="Segoe UI Semilight"/>
          <w:sz w:val="20"/>
          <w:szCs w:val="20"/>
          <w:rtl/>
        </w:rPr>
      </w:pPr>
    </w:p>
    <w:p w14:paraId="62DBF197" w14:textId="77777777" w:rsidR="008A35EB" w:rsidRDefault="008A35EB" w:rsidP="008A35EB">
      <w:pPr>
        <w:bidi/>
        <w:spacing w:after="0" w:line="240" w:lineRule="auto"/>
        <w:jc w:val="both"/>
        <w:rPr>
          <w:rFonts w:ascii="Segoe UI Semilight" w:eastAsia="Times New Roman" w:hAnsi="Segoe UI Semilight" w:cs="Segoe UI Semilight"/>
          <w:sz w:val="20"/>
          <w:szCs w:val="20"/>
          <w:rtl/>
        </w:rPr>
      </w:pPr>
    </w:p>
    <w:p w14:paraId="77C43661" w14:textId="697C5BD5" w:rsidR="00CA062B" w:rsidRPr="00CF2414" w:rsidRDefault="00CA062B" w:rsidP="008A35EB">
      <w:pPr>
        <w:bidi/>
        <w:spacing w:after="0" w:line="240" w:lineRule="auto"/>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lastRenderedPageBreak/>
        <w:t>שיעור</w:t>
      </w:r>
      <w:r w:rsidR="002064C6" w:rsidRPr="00CF2414">
        <w:rPr>
          <w:rFonts w:ascii="Segoe UI Semilight" w:eastAsia="Times New Roman" w:hAnsi="Segoe UI Semilight" w:cs="Segoe UI Semilight" w:hint="cs"/>
          <w:b/>
          <w:bCs/>
          <w:sz w:val="18"/>
          <w:szCs w:val="18"/>
          <w:u w:val="single"/>
          <w:rtl/>
        </w:rPr>
        <w:t xml:space="preserve"> </w:t>
      </w:r>
      <w:r w:rsidRPr="00CF2414">
        <w:rPr>
          <w:rFonts w:ascii="Segoe UI Semilight" w:eastAsia="Times New Roman" w:hAnsi="Segoe UI Semilight" w:cs="Segoe UI Semilight" w:hint="cs"/>
          <w:b/>
          <w:bCs/>
          <w:sz w:val="18"/>
          <w:szCs w:val="18"/>
          <w:u w:val="single"/>
          <w:rtl/>
        </w:rPr>
        <w:t>5</w:t>
      </w:r>
      <w:r w:rsidR="002064C6" w:rsidRPr="00CF2414">
        <w:rPr>
          <w:rFonts w:ascii="Segoe UI Semilight" w:eastAsia="Times New Roman" w:hAnsi="Segoe UI Semilight" w:cs="Segoe UI Semilight" w:hint="cs"/>
          <w:b/>
          <w:bCs/>
          <w:sz w:val="18"/>
          <w:szCs w:val="18"/>
          <w:u w:val="single"/>
          <w:rtl/>
        </w:rPr>
        <w:t xml:space="preserve"> </w:t>
      </w:r>
      <w:r w:rsidRPr="00CF2414">
        <w:rPr>
          <w:rFonts w:ascii="Segoe UI Semilight" w:eastAsia="Times New Roman" w:hAnsi="Segoe UI Semilight" w:cs="Segoe UI Semilight" w:hint="cs"/>
          <w:b/>
          <w:bCs/>
          <w:sz w:val="18"/>
          <w:szCs w:val="18"/>
          <w:u w:val="single"/>
          <w:rtl/>
        </w:rPr>
        <w:t xml:space="preserve">- </w:t>
      </w:r>
      <w:r w:rsidRPr="00CF2414">
        <w:rPr>
          <w:rFonts w:ascii="Segoe UI Semilight" w:eastAsia="Times New Roman" w:hAnsi="Segoe UI Semilight" w:cs="Segoe UI Semilight"/>
          <w:b/>
          <w:bCs/>
          <w:sz w:val="18"/>
          <w:szCs w:val="18"/>
          <w:u w:val="single"/>
          <w:rtl/>
        </w:rPr>
        <w:t xml:space="preserve">המעשה הפלילי [רכיב ההתנהגות] </w:t>
      </w:r>
      <w:r w:rsidR="002064C6" w:rsidRPr="00CF2414">
        <w:rPr>
          <w:rFonts w:ascii="Segoe UI Semilight" w:eastAsia="Times New Roman" w:hAnsi="Segoe UI Semilight" w:cs="Segoe UI Semilight"/>
          <w:b/>
          <w:bCs/>
          <w:sz w:val="18"/>
          <w:szCs w:val="18"/>
          <w:u w:val="single"/>
          <w:rtl/>
        </w:rPr>
        <w:t>–</w:t>
      </w:r>
      <w:r w:rsidR="002064C6" w:rsidRPr="00CF2414">
        <w:rPr>
          <w:rFonts w:ascii="Segoe UI Semilight" w:eastAsia="Times New Roman" w:hAnsi="Segoe UI Semilight" w:cs="Segoe UI Semilight" w:hint="cs"/>
          <w:b/>
          <w:bCs/>
          <w:sz w:val="18"/>
          <w:szCs w:val="18"/>
          <w:u w:val="single"/>
          <w:rtl/>
        </w:rPr>
        <w:t xml:space="preserve"> </w:t>
      </w:r>
      <w:r w:rsidR="002064C6" w:rsidRPr="00CF2414">
        <w:rPr>
          <w:rFonts w:ascii="Segoe UI Semilight" w:eastAsia="Times New Roman" w:hAnsi="Segoe UI Semilight" w:cs="Segoe UI Semilight" w:hint="cs"/>
          <w:b/>
          <w:bCs/>
          <w:sz w:val="18"/>
          <w:szCs w:val="18"/>
          <w:highlight w:val="green"/>
          <w:u w:val="single"/>
          <w:rtl/>
        </w:rPr>
        <w:t>המתרגלת גאיה הררי</w:t>
      </w:r>
    </w:p>
    <w:p w14:paraId="2F0B9A20" w14:textId="2A279AB1" w:rsidR="002B2423" w:rsidRPr="00CF2414" w:rsidRDefault="00DC722C" w:rsidP="00CA062B">
      <w:pPr>
        <w:bidi/>
        <w:spacing w:after="0" w:line="240" w:lineRule="auto"/>
        <w:jc w:val="both"/>
        <w:rPr>
          <w:rFonts w:ascii="Segoe UI Semilight" w:eastAsia="Times New Roman" w:hAnsi="Segoe UI Semilight" w:cs="Segoe UI Semilight"/>
          <w:sz w:val="18"/>
          <w:szCs w:val="18"/>
          <w:u w:val="single"/>
          <w:rtl/>
        </w:rPr>
      </w:pPr>
      <w:r w:rsidRPr="00CF2414">
        <w:rPr>
          <w:rFonts w:ascii="Segoe UI Semilight" w:eastAsia="Times New Roman" w:hAnsi="Segoe UI Semilight" w:cs="Segoe UI Semilight"/>
          <w:sz w:val="18"/>
          <w:szCs w:val="18"/>
          <w:u w:val="single"/>
          <w:rtl/>
        </w:rPr>
        <w:t>[מדוע אין עו</w:t>
      </w:r>
      <w:r w:rsidRPr="00CF2414">
        <w:rPr>
          <w:rFonts w:ascii="Segoe UI Semilight" w:eastAsia="Times New Roman" w:hAnsi="Segoe UI Semilight" w:cs="Segoe UI Semilight" w:hint="cs"/>
          <w:sz w:val="18"/>
          <w:szCs w:val="18"/>
          <w:u w:val="single"/>
          <w:rtl/>
        </w:rPr>
        <w:t>נש</w:t>
      </w:r>
      <w:r w:rsidR="00CA062B" w:rsidRPr="00CF2414">
        <w:rPr>
          <w:rFonts w:ascii="Segoe UI Semilight" w:eastAsia="Times New Roman" w:hAnsi="Segoe UI Semilight" w:cs="Segoe UI Semilight"/>
          <w:sz w:val="18"/>
          <w:szCs w:val="18"/>
          <w:u w:val="single"/>
          <w:rtl/>
        </w:rPr>
        <w:t>ין על דברים שבלב+ עבירות מיצב וסטאטוס + תחילת המחדל הפלילי]</w:t>
      </w:r>
    </w:p>
    <w:p w14:paraId="4C66507E" w14:textId="77777777" w:rsidR="00DC722C" w:rsidRPr="00CF2414" w:rsidRDefault="00DC722C" w:rsidP="00DC722C">
      <w:pPr>
        <w:bidi/>
        <w:spacing w:after="0" w:line="240" w:lineRule="auto"/>
        <w:jc w:val="both"/>
        <w:rPr>
          <w:rFonts w:ascii="Segoe UI Semilight" w:eastAsia="Times New Roman" w:hAnsi="Segoe UI Semilight" w:cs="Segoe UI Semilight"/>
          <w:sz w:val="18"/>
          <w:szCs w:val="18"/>
          <w:u w:val="single"/>
          <w:rtl/>
        </w:rPr>
      </w:pPr>
    </w:p>
    <w:p w14:paraId="4063E3B0" w14:textId="77777777" w:rsidR="003047F6" w:rsidRPr="00CF2414" w:rsidRDefault="003047F6" w:rsidP="002E3D1C">
      <w:pPr>
        <w:bidi/>
        <w:spacing w:after="0" w:line="240" w:lineRule="auto"/>
        <w:jc w:val="both"/>
        <w:rPr>
          <w:rFonts w:ascii="Segoe UI Semilight" w:eastAsia="Times New Roman" w:hAnsi="Segoe UI Semilight" w:cs="Segoe UI Semilight"/>
          <w:sz w:val="18"/>
          <w:szCs w:val="18"/>
          <w:u w:val="single"/>
          <w:rtl/>
        </w:rPr>
      </w:pPr>
      <w:r w:rsidRPr="00CF2414">
        <w:rPr>
          <w:rFonts w:ascii="Segoe UI Semilight" w:eastAsia="Times New Roman" w:hAnsi="Segoe UI Semilight" w:cs="Segoe UI Semilight" w:hint="cs"/>
          <w:sz w:val="18"/>
          <w:szCs w:val="18"/>
          <w:u w:val="single"/>
          <w:rtl/>
        </w:rPr>
        <w:t>תזכורת:</w:t>
      </w:r>
    </w:p>
    <w:p w14:paraId="58BB3219" w14:textId="73564E1F" w:rsidR="002E3D1C" w:rsidRPr="00CF2414" w:rsidRDefault="005C0D6B" w:rsidP="003047F6">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הגיש</w:t>
      </w:r>
      <w:r w:rsidR="003047F6" w:rsidRPr="00CF2414">
        <w:rPr>
          <w:rFonts w:ascii="Segoe UI Semilight" w:eastAsia="Times New Roman" w:hAnsi="Segoe UI Semilight" w:cs="Segoe UI Semilight" w:hint="cs"/>
          <w:sz w:val="18"/>
          <w:szCs w:val="18"/>
          <w:rtl/>
        </w:rPr>
        <w:t xml:space="preserve">ה </w:t>
      </w:r>
      <w:r w:rsidR="00CD2A83" w:rsidRPr="00CF2414">
        <w:rPr>
          <w:rFonts w:ascii="Segoe UI Semilight" w:eastAsia="Times New Roman" w:hAnsi="Segoe UI Semilight" w:cs="Segoe UI Semilight" w:hint="cs"/>
          <w:sz w:val="18"/>
          <w:szCs w:val="18"/>
          <w:rtl/>
        </w:rPr>
        <w:t>התוצאתנית/תועלתנית-</w:t>
      </w:r>
      <w:r w:rsidR="00E27243" w:rsidRPr="00CF2414">
        <w:rPr>
          <w:rFonts w:ascii="Segoe UI Semilight" w:eastAsia="Times New Roman" w:hAnsi="Segoe UI Semilight" w:cs="Segoe UI Semilight" w:hint="cs"/>
          <w:sz w:val="18"/>
          <w:szCs w:val="18"/>
          <w:rtl/>
        </w:rPr>
        <w:t xml:space="preserve"> צופה פני עתיד- המטרה שלנו כחברה היא </w:t>
      </w:r>
      <w:r w:rsidR="00A2162A" w:rsidRPr="00CF2414">
        <w:rPr>
          <w:rFonts w:ascii="Segoe UI Semilight" w:eastAsia="Times New Roman" w:hAnsi="Segoe UI Semilight" w:cs="Segoe UI Semilight" w:hint="cs"/>
          <w:sz w:val="18"/>
          <w:szCs w:val="18"/>
          <w:rtl/>
        </w:rPr>
        <w:t xml:space="preserve">שיהיו </w:t>
      </w:r>
      <w:r w:rsidR="00E27243" w:rsidRPr="00CF2414">
        <w:rPr>
          <w:rFonts w:ascii="Segoe UI Semilight" w:eastAsia="Times New Roman" w:hAnsi="Segoe UI Semilight" w:cs="Segoe UI Semilight" w:hint="cs"/>
          <w:sz w:val="18"/>
          <w:szCs w:val="18"/>
          <w:rtl/>
        </w:rPr>
        <w:t xml:space="preserve">כמה </w:t>
      </w:r>
      <w:r w:rsidR="00A2162A" w:rsidRPr="00CF2414">
        <w:rPr>
          <w:rFonts w:ascii="Segoe UI Semilight" w:eastAsia="Times New Roman" w:hAnsi="Segoe UI Semilight" w:cs="Segoe UI Semilight" w:hint="cs"/>
          <w:sz w:val="18"/>
          <w:szCs w:val="18"/>
          <w:rtl/>
        </w:rPr>
        <w:t>ש</w:t>
      </w:r>
      <w:r w:rsidR="00E27243" w:rsidRPr="00CF2414">
        <w:rPr>
          <w:rFonts w:ascii="Segoe UI Semilight" w:eastAsia="Times New Roman" w:hAnsi="Segoe UI Semilight" w:cs="Segoe UI Semilight" w:hint="cs"/>
          <w:sz w:val="18"/>
          <w:szCs w:val="18"/>
          <w:rtl/>
        </w:rPr>
        <w:t xml:space="preserve">פחות פשעים ויש לעשות כל מה שצריך כדי למנוע את הפשעים: הרתעת הרבים, הרתעת היחיד, שיקום. </w:t>
      </w:r>
    </w:p>
    <w:p w14:paraId="02E618B4" w14:textId="2CE387E2" w:rsidR="00E27243" w:rsidRPr="00CF2414" w:rsidRDefault="00CD2A83" w:rsidP="00E27243">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הגישה</w:t>
      </w:r>
      <w:r w:rsidR="00124E99" w:rsidRPr="00CF2414">
        <w:rPr>
          <w:rFonts w:ascii="Segoe UI Semilight" w:eastAsia="Times New Roman" w:hAnsi="Segoe UI Semilight" w:cs="Segoe UI Semilight" w:hint="cs"/>
          <w:sz w:val="18"/>
          <w:szCs w:val="18"/>
          <w:rtl/>
        </w:rPr>
        <w:t xml:space="preserve"> ה</w:t>
      </w:r>
      <w:r w:rsidR="00E27243" w:rsidRPr="00CF2414">
        <w:rPr>
          <w:rFonts w:ascii="Segoe UI Semilight" w:eastAsia="Times New Roman" w:hAnsi="Segoe UI Semilight" w:cs="Segoe UI Semilight" w:hint="cs"/>
          <w:sz w:val="18"/>
          <w:szCs w:val="18"/>
          <w:rtl/>
        </w:rPr>
        <w:t xml:space="preserve">גמולנית/דאונטולוגית- צופה פני עבר, גמול, אשם ומה מגיע לו עבור אשמו. מענה הולם למידת העבירה והנסיבות. עיקרון ההלימה. </w:t>
      </w:r>
    </w:p>
    <w:p w14:paraId="293C0CFD" w14:textId="7FCB0B71" w:rsidR="00E27243" w:rsidRPr="00CF2414" w:rsidRDefault="00E27243" w:rsidP="00E27243">
      <w:pPr>
        <w:bidi/>
        <w:spacing w:after="0" w:line="240" w:lineRule="auto"/>
        <w:jc w:val="both"/>
        <w:rPr>
          <w:rFonts w:ascii="Segoe UI Semilight" w:eastAsia="Times New Roman" w:hAnsi="Segoe UI Semilight" w:cs="Segoe UI Semilight"/>
          <w:sz w:val="18"/>
          <w:szCs w:val="18"/>
          <w:rtl/>
        </w:rPr>
      </w:pPr>
    </w:p>
    <w:p w14:paraId="2B82DD79" w14:textId="5578E958" w:rsidR="00E27243" w:rsidRPr="00CF2414" w:rsidRDefault="00E27243" w:rsidP="00E27243">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מדוע לא להרחיק מראש אנשים שסיכוייהם לפשוע הם גדולים?</w:t>
      </w:r>
    </w:p>
    <w:p w14:paraId="1A9CBD0C" w14:textId="17FD8301" w:rsidR="00E27243" w:rsidRPr="00CF2414" w:rsidRDefault="00E27243" w:rsidP="00E27243">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מנקודת גישה גמולנית, מדוע שנעניש אדם על מעשה אחד רע שעשה בתוך כל המעשים הטובים שעשה? מדוע הדגש הוא דווקא על המעשה הרע? </w:t>
      </w:r>
    </w:p>
    <w:p w14:paraId="73977ACD" w14:textId="22EB1059" w:rsidR="00E27243" w:rsidRPr="00CF2414" w:rsidRDefault="00E27243" w:rsidP="00E27243">
      <w:pPr>
        <w:pStyle w:val="a4"/>
        <w:numPr>
          <w:ilvl w:val="0"/>
          <w:numId w:val="10"/>
        </w:num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מעצר מנהלי הוא דוגמה לחריג למשפט הפלילי המהווה ביטוי לעקרונות כמו הרתעה ומניעה. </w:t>
      </w:r>
    </w:p>
    <w:p w14:paraId="5E122CE6" w14:textId="753A82C3" w:rsidR="00E27243" w:rsidRPr="00CF2414" w:rsidRDefault="00E27243" w:rsidP="00E27243">
      <w:pPr>
        <w:pStyle w:val="a4"/>
        <w:numPr>
          <w:ilvl w:val="0"/>
          <w:numId w:val="10"/>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אדם שהוא מר נפש יכול להיכנס למעצר בית- לפי חוק העונשין, אך מצד שני גם לא נעשה בו שימוש עד היום. אך טרם בוטל.</w:t>
      </w:r>
    </w:p>
    <w:p w14:paraId="60B75F2F" w14:textId="77777777" w:rsidR="003047F6" w:rsidRPr="00CF2414" w:rsidRDefault="003047F6" w:rsidP="003047F6">
      <w:pPr>
        <w:bidi/>
        <w:spacing w:after="0" w:line="240" w:lineRule="auto"/>
        <w:ind w:left="1134"/>
        <w:jc w:val="both"/>
        <w:rPr>
          <w:rFonts w:ascii="Segoe UI Semilight" w:eastAsia="Times New Roman" w:hAnsi="Segoe UI Semilight" w:cs="Segoe UI Semilight"/>
          <w:sz w:val="18"/>
          <w:szCs w:val="18"/>
        </w:rPr>
      </w:pPr>
    </w:p>
    <w:p w14:paraId="2E3A67A1" w14:textId="062B7C10" w:rsidR="00E27243" w:rsidRPr="00CF2414" w:rsidRDefault="003047F6" w:rsidP="00E27243">
      <w:pPr>
        <w:bidi/>
        <w:spacing w:after="0" w:line="240" w:lineRule="auto"/>
        <w:jc w:val="both"/>
        <w:rPr>
          <w:rFonts w:ascii="Segoe UI Semilight" w:eastAsia="Times New Roman" w:hAnsi="Segoe UI Semilight" w:cs="Segoe UI Semilight"/>
          <w:sz w:val="18"/>
          <w:szCs w:val="18"/>
          <w:u w:val="single"/>
          <w:rtl/>
        </w:rPr>
      </w:pPr>
      <w:r w:rsidRPr="00CF2414">
        <w:rPr>
          <w:rFonts w:ascii="Segoe UI Semilight" w:eastAsia="Times New Roman" w:hAnsi="Segoe UI Semilight" w:cs="Segoe UI Semilight" w:hint="cs"/>
          <w:sz w:val="18"/>
          <w:szCs w:val="18"/>
          <w:u w:val="single"/>
          <w:rtl/>
        </w:rPr>
        <w:t>מדוע נדרש יסוד עובדתי ו</w:t>
      </w:r>
      <w:r w:rsidR="00124E99" w:rsidRPr="00CF2414">
        <w:rPr>
          <w:rFonts w:ascii="Segoe UI Semilight" w:eastAsia="Times New Roman" w:hAnsi="Segoe UI Semilight" w:cs="Segoe UI Semilight" w:hint="cs"/>
          <w:sz w:val="18"/>
          <w:szCs w:val="18"/>
          <w:u w:val="single"/>
          <w:rtl/>
        </w:rPr>
        <w:t>"</w:t>
      </w:r>
      <w:r w:rsidRPr="00CF2414">
        <w:rPr>
          <w:rFonts w:ascii="Segoe UI Semilight" w:eastAsia="Times New Roman" w:hAnsi="Segoe UI Semilight" w:cs="Segoe UI Semilight" w:hint="cs"/>
          <w:sz w:val="18"/>
          <w:szCs w:val="18"/>
          <w:u w:val="single"/>
          <w:rtl/>
        </w:rPr>
        <w:t>אין עונשין על דברים שבלב</w:t>
      </w:r>
      <w:r w:rsidR="00124E99" w:rsidRPr="00CF2414">
        <w:rPr>
          <w:rFonts w:ascii="Segoe UI Semilight" w:eastAsia="Times New Roman" w:hAnsi="Segoe UI Semilight" w:cs="Segoe UI Semilight" w:hint="cs"/>
          <w:sz w:val="18"/>
          <w:szCs w:val="18"/>
          <w:u w:val="single"/>
          <w:rtl/>
        </w:rPr>
        <w:t>"</w:t>
      </w:r>
      <w:r w:rsidRPr="00CF2414">
        <w:rPr>
          <w:rFonts w:ascii="Segoe UI Semilight" w:eastAsia="Times New Roman" w:hAnsi="Segoe UI Semilight" w:cs="Segoe UI Semilight" w:hint="cs"/>
          <w:sz w:val="18"/>
          <w:szCs w:val="18"/>
          <w:u w:val="single"/>
          <w:rtl/>
        </w:rPr>
        <w:t>?</w:t>
      </w:r>
    </w:p>
    <w:p w14:paraId="48BDE8EC" w14:textId="38D08BF6"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תפקיד המשפט כמכווין התנהגות-</w:t>
      </w:r>
      <w:r w:rsidR="00CD2A83" w:rsidRPr="00CF2414">
        <w:rPr>
          <w:rFonts w:ascii="Segoe UI Semilight" w:eastAsia="Times New Roman" w:hAnsi="Segoe UI Semilight" w:cs="Segoe UI Semilight" w:hint="cs"/>
          <w:sz w:val="18"/>
          <w:szCs w:val="18"/>
          <w:rtl/>
        </w:rPr>
        <w:t xml:space="preserve"> המטרה הראשית של המשפט הפלילי הי</w:t>
      </w:r>
      <w:r w:rsidRPr="00CF2414">
        <w:rPr>
          <w:rFonts w:ascii="Segoe UI Semilight" w:eastAsia="Times New Roman" w:hAnsi="Segoe UI Semilight" w:cs="Segoe UI Semilight" w:hint="cs"/>
          <w:sz w:val="18"/>
          <w:szCs w:val="18"/>
          <w:rtl/>
        </w:rPr>
        <w:t xml:space="preserve">א להכווין התנהגות. ללא מעשה בפועל קשה להראות לאזרח מהו המעשה האסור. </w:t>
      </w:r>
    </w:p>
    <w:p w14:paraId="60FD6B2D" w14:textId="33962739"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שמירה על זכויות הפרט: משטרת מחשבות </w:t>
      </w:r>
      <w:r w:rsidR="00CD2A83" w:rsidRPr="00CF2414">
        <w:rPr>
          <w:rFonts w:ascii="Segoe UI Semilight" w:eastAsia="Times New Roman" w:hAnsi="Segoe UI Semilight" w:cs="Segoe UI Semilight" w:hint="cs"/>
          <w:sz w:val="18"/>
          <w:szCs w:val="18"/>
          <w:rtl/>
        </w:rPr>
        <w:t>מ</w:t>
      </w:r>
      <w:r w:rsidRPr="00CF2414">
        <w:rPr>
          <w:rFonts w:ascii="Segoe UI Semilight" w:eastAsia="Times New Roman" w:hAnsi="Segoe UI Semilight" w:cs="Segoe UI Semilight" w:hint="cs"/>
          <w:sz w:val="18"/>
          <w:szCs w:val="18"/>
          <w:rtl/>
        </w:rPr>
        <w:t>ובילה לפגיעה חמורה בפרטיות, מסלול לעבר משטר טוטליטרי.</w:t>
      </w:r>
    </w:p>
    <w:p w14:paraId="2FBE237C" w14:textId="51957B18"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מבחינה פרקטית- היעדר יכולת אכיפה על המחשבה. ויותר מכך, המעשה נותן לנו מיקוד לעבירה- מהו הדבר אותו אנו לא מוכנים לאפשר.</w:t>
      </w:r>
    </w:p>
    <w:p w14:paraId="6EA027A0" w14:textId="7F21639D"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בתי הכלא יתמלאו אם נעניש על מחשבות- אין אדם שלא חושב מחשבה שלילית. המשפט מצפה מאתנו שלא נעשה את מה שחשבנו עליו ונשלוט על מעשינו. </w:t>
      </w:r>
    </w:p>
    <w:p w14:paraId="3EF7874E" w14:textId="3396D504"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יש פחות אשם מוסרי במחשבות שלא יצאו לכדי פעולה-טיעון גמולני. </w:t>
      </w:r>
    </w:p>
    <w:p w14:paraId="1A61DF57" w14:textId="0AE35BE3" w:rsidR="003047F6" w:rsidRPr="00CF2414" w:rsidRDefault="003047F6" w:rsidP="002F7CC1">
      <w:pPr>
        <w:pStyle w:val="a4"/>
        <w:numPr>
          <w:ilvl w:val="0"/>
          <w:numId w:val="19"/>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נשקפת פחות מסוכנות מהלך מחשבתי-טיעון תועלתני.</w:t>
      </w:r>
    </w:p>
    <w:p w14:paraId="4F48CFC8" w14:textId="77777777" w:rsidR="003047F6" w:rsidRPr="00CF2414" w:rsidRDefault="003047F6" w:rsidP="003047F6">
      <w:pPr>
        <w:pStyle w:val="a4"/>
        <w:bidi/>
        <w:spacing w:after="0" w:line="240" w:lineRule="auto"/>
        <w:jc w:val="both"/>
        <w:rPr>
          <w:rFonts w:ascii="Segoe UI Semilight" w:eastAsia="Times New Roman" w:hAnsi="Segoe UI Semilight" w:cs="Segoe UI Semilight"/>
          <w:b/>
          <w:bCs/>
          <w:sz w:val="18"/>
          <w:szCs w:val="18"/>
          <w:rtl/>
        </w:rPr>
      </w:pPr>
    </w:p>
    <w:p w14:paraId="1C583C55" w14:textId="77777777" w:rsidR="00006EE0" w:rsidRPr="00CF2414" w:rsidRDefault="003047F6" w:rsidP="003047F6">
      <w:pPr>
        <w:bidi/>
        <w:spacing w:after="0" w:line="240" w:lineRule="auto"/>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b/>
          <w:bCs/>
          <w:sz w:val="18"/>
          <w:szCs w:val="18"/>
        </w:rPr>
        <w:sym w:font="Wingdings" w:char="F0DF"/>
      </w:r>
      <w:r w:rsidRPr="00CF2414">
        <w:rPr>
          <w:rFonts w:ascii="Segoe UI Semilight" w:eastAsia="Times New Roman" w:hAnsi="Segoe UI Semilight" w:cs="Segoe UI Semilight" w:hint="cs"/>
          <w:b/>
          <w:bCs/>
          <w:sz w:val="18"/>
          <w:szCs w:val="18"/>
          <w:rtl/>
        </w:rPr>
        <w:t xml:space="preserve">אם המשפט הפלילי דורש התנהגות </w:t>
      </w:r>
      <w:r w:rsidRPr="00CF2414">
        <w:rPr>
          <w:rFonts w:ascii="Segoe UI Semilight" w:eastAsia="Times New Roman" w:hAnsi="Segoe UI Semilight" w:cs="Segoe UI Semilight"/>
          <w:b/>
          <w:bCs/>
          <w:sz w:val="18"/>
          <w:szCs w:val="18"/>
          <w:rtl/>
        </w:rPr>
        <w:t>–</w:t>
      </w:r>
      <w:r w:rsidRPr="00CF2414">
        <w:rPr>
          <w:rFonts w:ascii="Segoe UI Semilight" w:eastAsia="Times New Roman" w:hAnsi="Segoe UI Semilight" w:cs="Segoe UI Semilight" w:hint="cs"/>
          <w:b/>
          <w:bCs/>
          <w:sz w:val="18"/>
          <w:szCs w:val="18"/>
          <w:rtl/>
        </w:rPr>
        <w:t xml:space="preserve"> באיזה שלב נקבע כי ההתנהגות/המעשה הוא אסור וזה לגיטימי שהמשפט הפלילי יתערב ויפליל אותו? מהן ההתנהגויות המצדיקות את כניסתו של המשפט הפלילי לתמונה? </w:t>
      </w:r>
    </w:p>
    <w:p w14:paraId="5E9C7B90" w14:textId="55DACBD9" w:rsidR="003047F6" w:rsidRPr="00CF2414" w:rsidRDefault="00006EE0" w:rsidP="00006EE0">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u w:val="single"/>
          <w:rtl/>
        </w:rPr>
        <w:t>ככלל</w:t>
      </w:r>
      <w:r w:rsidRPr="00CF2414">
        <w:rPr>
          <w:rFonts w:ascii="Segoe UI Semilight" w:eastAsia="Times New Roman" w:hAnsi="Segoe UI Semilight" w:cs="Segoe UI Semilight" w:hint="cs"/>
          <w:sz w:val="18"/>
          <w:szCs w:val="18"/>
          <w:rtl/>
        </w:rPr>
        <w:t>, רגע תחילת תרגום המחשבות לפעולות הוא השלב בו נצדיק את כניסת המשפט הפלילי (גם ללא השלמת העבירה).</w:t>
      </w:r>
    </w:p>
    <w:p w14:paraId="27777423" w14:textId="205FF191" w:rsidR="003047F6" w:rsidRPr="00CF2414" w:rsidRDefault="003047F6" w:rsidP="003047F6">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w:t>
      </w:r>
      <w:r w:rsidRPr="00CF2414">
        <w:rPr>
          <w:rFonts w:ascii="Segoe UI Semilight" w:eastAsia="Times New Roman" w:hAnsi="Segoe UI Semilight" w:cs="Segoe UI Semilight" w:hint="cs"/>
          <w:sz w:val="18"/>
          <w:szCs w:val="18"/>
          <w:u w:val="single"/>
          <w:rtl/>
        </w:rPr>
        <w:t>דוקטרינת הניסיון</w:t>
      </w:r>
      <w:r w:rsidRPr="00CF2414">
        <w:rPr>
          <w:rFonts w:ascii="Segoe UI Semilight" w:eastAsia="Times New Roman" w:hAnsi="Segoe UI Semilight" w:cs="Segoe UI Semilight" w:hint="cs"/>
          <w:sz w:val="18"/>
          <w:szCs w:val="18"/>
          <w:rtl/>
        </w:rPr>
        <w:t>- אדם הנכנס לעבירת הניסיון נושא בעונש המלא עבור העבירה. אדם שניסה לרצוח אך</w:t>
      </w:r>
      <w:r w:rsidR="00006EE0"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sz w:val="18"/>
          <w:szCs w:val="18"/>
          <w:rtl/>
        </w:rPr>
        <w:t xml:space="preserve">לא רצח בפועל עשוי להיכנס לכלא לאותו זמן מאסר של אדם שרצח בפועל. </w:t>
      </w:r>
      <w:r w:rsidR="00006EE0" w:rsidRPr="00CF2414">
        <w:rPr>
          <w:rFonts w:ascii="Segoe UI Semilight" w:eastAsia="Times New Roman" w:hAnsi="Segoe UI Semilight" w:cs="Segoe UI Semilight" w:hint="cs"/>
          <w:sz w:val="18"/>
          <w:szCs w:val="18"/>
          <w:rtl/>
        </w:rPr>
        <w:t xml:space="preserve">עד מתחם ההכנה לא ניתן להפליל. </w:t>
      </w:r>
    </w:p>
    <w:p w14:paraId="6FCB270D" w14:textId="226B7ACB" w:rsidR="00F82AB2" w:rsidRPr="00CF2414" w:rsidRDefault="00006EE0" w:rsidP="00F82AB2">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w:t>
      </w:r>
      <w:r w:rsidRPr="00CF2414">
        <w:rPr>
          <w:rFonts w:ascii="Segoe UI Semilight" w:eastAsia="Times New Roman" w:hAnsi="Segoe UI Semilight" w:cs="Segoe UI Semilight" w:hint="cs"/>
          <w:sz w:val="18"/>
          <w:szCs w:val="18"/>
          <w:u w:val="single"/>
          <w:rtl/>
        </w:rPr>
        <w:t>עבירת הקשר</w:t>
      </w:r>
      <w:r w:rsidRPr="00CF2414">
        <w:rPr>
          <w:rFonts w:ascii="Segoe UI Semilight" w:eastAsia="Times New Roman" w:hAnsi="Segoe UI Semilight" w:cs="Segoe UI Semilight" w:hint="cs"/>
          <w:sz w:val="18"/>
          <w:szCs w:val="18"/>
          <w:rtl/>
        </w:rPr>
        <w:t xml:space="preserve">- באופן מהותי עוד לא נכנסה לעבירת הניסיון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פלוני ואלמוני קושרים קשר לבצע פיגוע, עוד לא ב</w:t>
      </w:r>
      <w:r w:rsidR="00CD2A83" w:rsidRPr="00CF2414">
        <w:rPr>
          <w:rFonts w:ascii="Segoe UI Semilight" w:eastAsia="Times New Roman" w:hAnsi="Segoe UI Semilight" w:cs="Segoe UI Semilight" w:hint="cs"/>
          <w:sz w:val="18"/>
          <w:szCs w:val="18"/>
          <w:rtl/>
        </w:rPr>
        <w:t>י</w:t>
      </w:r>
      <w:r w:rsidRPr="00CF2414">
        <w:rPr>
          <w:rFonts w:ascii="Segoe UI Semilight" w:eastAsia="Times New Roman" w:hAnsi="Segoe UI Semilight" w:cs="Segoe UI Semilight" w:hint="cs"/>
          <w:sz w:val="18"/>
          <w:szCs w:val="18"/>
          <w:rtl/>
        </w:rPr>
        <w:t xml:space="preserve">צעו את הפיגוע אך קנו כבר את הדרוש. כמות המעשים שעשו היא נמוכה יותר(לא נכנסו למתחם הניסיון) ולכן לא יואשמו בעבירת הניסיון אלא בעבירת הקשר. </w:t>
      </w:r>
      <w:r w:rsidR="00F82AB2" w:rsidRPr="00CF2414">
        <w:rPr>
          <w:rFonts w:ascii="Segoe UI Semilight" w:eastAsia="Times New Roman" w:hAnsi="Segoe UI Semilight" w:cs="Segoe UI Semilight" w:hint="cs"/>
          <w:sz w:val="18"/>
          <w:szCs w:val="18"/>
          <w:rtl/>
        </w:rPr>
        <w:t xml:space="preserve"> הפרקליטות תחשוב: האם המקרה מצדיק פגיעה בזכויות הפרט בשביל מניעת הסכנה? </w:t>
      </w:r>
    </w:p>
    <w:p w14:paraId="45399099" w14:textId="6696A39A" w:rsidR="00F82AB2" w:rsidRPr="00CF2414" w:rsidRDefault="00F82AB2" w:rsidP="00F82AB2">
      <w:pPr>
        <w:bidi/>
        <w:spacing w:after="0" w:line="240" w:lineRule="auto"/>
        <w:jc w:val="both"/>
        <w:rPr>
          <w:rFonts w:ascii="Segoe UI Semilight" w:eastAsia="Times New Roman" w:hAnsi="Segoe UI Semilight" w:cs="Segoe UI Semilight"/>
          <w:sz w:val="18"/>
          <w:szCs w:val="18"/>
          <w:u w:val="single"/>
          <w:rtl/>
        </w:rPr>
      </w:pPr>
      <w:r w:rsidRPr="00CF2414">
        <w:rPr>
          <w:rFonts w:ascii="Segoe UI Semilight" w:eastAsia="Times New Roman" w:hAnsi="Segoe UI Semilight" w:cs="Segoe UI Semilight" w:hint="cs"/>
          <w:sz w:val="18"/>
          <w:szCs w:val="18"/>
          <w:u w:val="single"/>
          <w:rtl/>
        </w:rPr>
        <w:t>תפקיד המעשה בהגדרת העבירה:</w:t>
      </w:r>
    </w:p>
    <w:p w14:paraId="26239D0A" w14:textId="66A05C01" w:rsidR="00F82AB2" w:rsidRPr="00CF2414" w:rsidRDefault="00F82AB2" w:rsidP="00F82AB2">
      <w:pPr>
        <w:pStyle w:val="a4"/>
        <w:numPr>
          <w:ilvl w:val="0"/>
          <w:numId w:val="7"/>
        </w:num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תכלית מוסד המעשה (רכיב ההתנהגות בעבירה) הוא למקד את האחריות לביצוע עבירה מסוימת על אדם ספציפי. המעשה הוא המושג המפריד את האשמה בביצוע העבירה בין פלוני לאלמוני והוא  מושג פונקציונאלי. העבירה היא זו שממקדת אותנו על מקור העבירה- מי עשה את העבירה האסורה שאותו יש להעניש, ובאילו נסיבות. </w:t>
      </w:r>
    </w:p>
    <w:p w14:paraId="1C70781C" w14:textId="3690BF7C" w:rsidR="00F82AB2" w:rsidRPr="00CF2414" w:rsidRDefault="00F82AB2" w:rsidP="00F82AB2">
      <w:pPr>
        <w:pStyle w:val="a4"/>
        <w:numPr>
          <w:ilvl w:val="0"/>
          <w:numId w:val="7"/>
        </w:num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המעשה מהווה אינדיקציה למידת החומרה</w:t>
      </w:r>
      <w:r w:rsidR="005926D5"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sz w:val="18"/>
          <w:szCs w:val="18"/>
          <w:rtl/>
        </w:rPr>
        <w:t>פליליות המעשה").</w:t>
      </w:r>
    </w:p>
    <w:p w14:paraId="64F52554" w14:textId="3C0F4993" w:rsidR="00F82AB2" w:rsidRPr="00CF2414" w:rsidRDefault="00F82AB2" w:rsidP="00F82AB2">
      <w:pPr>
        <w:pStyle w:val="a4"/>
        <w:numPr>
          <w:ilvl w:val="0"/>
          <w:numId w:val="7"/>
        </w:numPr>
        <w:bidi/>
        <w:spacing w:after="0" w:line="240" w:lineRule="auto"/>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מיקוד העבירה כחלק מעקרון החוקיות- העבירות צריכות להיות ברורות לכל ומפורשות בחוק, האדם צריך לדעת בדיוק מה מותר ומה אסור. </w:t>
      </w:r>
    </w:p>
    <w:p w14:paraId="439221CC" w14:textId="53F58579" w:rsidR="00F82AB2" w:rsidRPr="00CF2414" w:rsidRDefault="00F82AB2" w:rsidP="00F82AB2">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אין עבירה ללא רכיב התנהגות. אך יש מקרים בהם </w:t>
      </w:r>
      <w:r w:rsidR="005926D5" w:rsidRPr="00CF2414">
        <w:rPr>
          <w:rFonts w:ascii="Segoe UI Semilight" w:eastAsia="Times New Roman" w:hAnsi="Segoe UI Semilight" w:cs="Segoe UI Semilight" w:hint="cs"/>
          <w:b/>
          <w:bCs/>
          <w:sz w:val="18"/>
          <w:szCs w:val="18"/>
          <w:highlight w:val="yellow"/>
          <w:rtl/>
        </w:rPr>
        <w:t xml:space="preserve">רכיב ההתנהגות לא דורש מעשה </w:t>
      </w:r>
      <w:r w:rsidR="005926D5" w:rsidRPr="00CF2414">
        <w:rPr>
          <w:rFonts w:ascii="Segoe UI Semilight" w:eastAsia="Times New Roman" w:hAnsi="Segoe UI Semilight" w:cs="Segoe UI Semilight" w:hint="cs"/>
          <w:b/>
          <w:bCs/>
          <w:sz w:val="18"/>
          <w:szCs w:val="18"/>
          <w:rtl/>
        </w:rPr>
        <w:t>אלא די בכך ש</w:t>
      </w:r>
      <w:r w:rsidR="00CD2A83" w:rsidRPr="00CF2414">
        <w:rPr>
          <w:rFonts w:ascii="Segoe UI Semilight" w:eastAsia="Times New Roman" w:hAnsi="Segoe UI Semilight" w:cs="Segoe UI Semilight" w:hint="cs"/>
          <w:b/>
          <w:bCs/>
          <w:sz w:val="18"/>
          <w:szCs w:val="18"/>
          <w:rtl/>
        </w:rPr>
        <w:t>האדם נמצא במקום מסוים או בזמן מ</w:t>
      </w:r>
      <w:r w:rsidR="005926D5" w:rsidRPr="00CF2414">
        <w:rPr>
          <w:rFonts w:ascii="Segoe UI Semilight" w:eastAsia="Times New Roman" w:hAnsi="Segoe UI Semilight" w:cs="Segoe UI Semilight" w:hint="cs"/>
          <w:b/>
          <w:bCs/>
          <w:sz w:val="18"/>
          <w:szCs w:val="18"/>
          <w:rtl/>
        </w:rPr>
        <w:t>סוים על מנת שנראה אותו כמי שביצע את העבירה. הרעיון בבסיס עבירות שכאלה הוא שהמשפט הפלילי דורש ממך להימנע מהמצב האסור- לצאת מוך סיטואציה מסוימת/</w:t>
      </w:r>
      <w:r w:rsidR="00CD2A83" w:rsidRPr="00CF2414">
        <w:rPr>
          <w:rFonts w:ascii="Segoe UI Semilight" w:eastAsia="Times New Roman" w:hAnsi="Segoe UI Semilight" w:cs="Segoe UI Semilight" w:hint="cs"/>
          <w:b/>
          <w:bCs/>
          <w:sz w:val="18"/>
          <w:szCs w:val="18"/>
          <w:rtl/>
        </w:rPr>
        <w:t xml:space="preserve">או </w:t>
      </w:r>
      <w:r w:rsidR="005926D5" w:rsidRPr="00CF2414">
        <w:rPr>
          <w:rFonts w:ascii="Segoe UI Semilight" w:eastAsia="Times New Roman" w:hAnsi="Segoe UI Semilight" w:cs="Segoe UI Semilight" w:hint="cs"/>
          <w:b/>
          <w:bCs/>
          <w:sz w:val="18"/>
          <w:szCs w:val="18"/>
          <w:rtl/>
        </w:rPr>
        <w:t>כלל לא להיכנס אליה.</w:t>
      </w:r>
    </w:p>
    <w:p w14:paraId="2B2F7560" w14:textId="77777777" w:rsidR="00AA222C" w:rsidRPr="00CF2414" w:rsidRDefault="00F82AB2" w:rsidP="00AA222C">
      <w:pPr>
        <w:bidi/>
        <w:spacing w:after="0" w:line="240" w:lineRule="auto"/>
        <w:jc w:val="both"/>
        <w:rPr>
          <w:rFonts w:ascii="Segoe UI Semilight" w:eastAsia="Times New Roman" w:hAnsi="Segoe UI Semilight" w:cs="Segoe UI Semilight"/>
          <w:b/>
          <w:bCs/>
          <w:color w:val="00B0F0"/>
          <w:sz w:val="18"/>
          <w:szCs w:val="18"/>
          <w:u w:val="single"/>
          <w:rtl/>
        </w:rPr>
      </w:pPr>
      <w:r w:rsidRPr="00CF2414">
        <w:rPr>
          <w:rFonts w:ascii="Segoe UI Semilight" w:eastAsia="Times New Roman" w:hAnsi="Segoe UI Semilight" w:cs="Segoe UI Semilight" w:hint="cs"/>
          <w:b/>
          <w:bCs/>
          <w:color w:val="00B0F0"/>
          <w:sz w:val="18"/>
          <w:szCs w:val="18"/>
          <w:u w:val="single"/>
          <w:rtl/>
        </w:rPr>
        <w:t>עבירת סטטוס</w:t>
      </w:r>
    </w:p>
    <w:p w14:paraId="5088B596" w14:textId="3BEA6B9F" w:rsidR="00AA222C" w:rsidRPr="00CF2414" w:rsidRDefault="005926D5" w:rsidP="00AA222C">
      <w:pPr>
        <w:bidi/>
        <w:spacing w:after="0" w:line="240" w:lineRule="auto"/>
        <w:jc w:val="both"/>
        <w:rPr>
          <w:rFonts w:ascii="Segoe UI Semilight" w:eastAsia="Times New Roman" w:hAnsi="Segoe UI Semilight" w:cs="Segoe UI Semilight"/>
          <w:b/>
          <w:bCs/>
          <w:color w:val="00B0F0"/>
          <w:sz w:val="18"/>
          <w:szCs w:val="18"/>
          <w:u w:val="single"/>
        </w:rPr>
      </w:pPr>
      <w:r w:rsidRPr="00CF2414">
        <w:rPr>
          <w:rFonts w:ascii="Segoe UI Semilight" w:eastAsia="Times New Roman" w:hAnsi="Segoe UI Semilight" w:cs="Segoe UI Semilight" w:hint="cs"/>
          <w:b/>
          <w:bCs/>
          <w:color w:val="1F497D" w:themeColor="text2"/>
          <w:sz w:val="18"/>
          <w:szCs w:val="18"/>
          <w:highlight w:val="cyan"/>
          <w:u w:val="single"/>
          <w:rtl/>
        </w:rPr>
        <w:t>הימצאות במקום אסור</w:t>
      </w:r>
      <w:r w:rsidRPr="00CF2414">
        <w:rPr>
          <w:rFonts w:ascii="Segoe UI Semilight" w:eastAsia="Times New Roman" w:hAnsi="Segoe UI Semilight" w:cs="Segoe UI Semilight" w:hint="cs"/>
          <w:b/>
          <w:bCs/>
          <w:color w:val="1F497D" w:themeColor="text2"/>
          <w:sz w:val="18"/>
          <w:szCs w:val="18"/>
          <w:u w:val="single"/>
          <w:rtl/>
        </w:rPr>
        <w:t xml:space="preserve">- </w:t>
      </w:r>
    </w:p>
    <w:p w14:paraId="63417C7A" w14:textId="14CA583A" w:rsidR="00F82AB2" w:rsidRPr="00CF2414" w:rsidRDefault="00AA222C" w:rsidP="002F7CC1">
      <w:pPr>
        <w:pStyle w:val="a4"/>
        <w:numPr>
          <w:ilvl w:val="0"/>
          <w:numId w:val="20"/>
        </w:numPr>
        <w:bidi/>
        <w:spacing w:after="0" w:line="240" w:lineRule="auto"/>
        <w:jc w:val="both"/>
        <w:rPr>
          <w:rFonts w:ascii="Segoe UI Semilight" w:eastAsia="Times New Roman" w:hAnsi="Segoe UI Semilight" w:cs="Segoe UI Semilight"/>
          <w:b/>
          <w:bCs/>
          <w:color w:val="00B0F0"/>
          <w:sz w:val="18"/>
          <w:szCs w:val="18"/>
          <w:u w:val="single"/>
          <w:rtl/>
        </w:rPr>
      </w:pPr>
      <w:r w:rsidRPr="00CF2414">
        <w:rPr>
          <w:rFonts w:ascii="Segoe UI Semilight" w:eastAsia="Times New Roman" w:hAnsi="Segoe UI Semilight" w:cs="Segoe UI Semilight" w:hint="cs"/>
          <w:b/>
          <w:bCs/>
          <w:color w:val="00B0F0"/>
          <w:sz w:val="18"/>
          <w:szCs w:val="18"/>
          <w:u w:val="single"/>
          <w:rtl/>
        </w:rPr>
        <w:t xml:space="preserve"> </w:t>
      </w:r>
      <w:r w:rsidR="005926D5" w:rsidRPr="00CF2414">
        <w:rPr>
          <w:rFonts w:ascii="Segoe UI Semilight" w:eastAsia="Times New Roman" w:hAnsi="Segoe UI Semilight" w:cs="Segoe UI Semilight" w:hint="cs"/>
          <w:b/>
          <w:bCs/>
          <w:color w:val="00B0F0"/>
          <w:sz w:val="18"/>
          <w:szCs w:val="18"/>
          <w:u w:val="single"/>
          <w:rtl/>
        </w:rPr>
        <w:t>ס' 115 (א) לחוק העונשין:</w:t>
      </w:r>
    </w:p>
    <w:p w14:paraId="11E7A2C7" w14:textId="68ADD944" w:rsidR="005926D5" w:rsidRPr="00CF2414" w:rsidRDefault="005926D5" w:rsidP="005926D5">
      <w:pPr>
        <w:bidi/>
        <w:spacing w:after="0" w:line="240" w:lineRule="auto"/>
        <w:jc w:val="both"/>
        <w:rPr>
          <w:rFonts w:ascii="Segoe UI Semilight" w:eastAsia="Times New Roman" w:hAnsi="Segoe UI Semilight" w:cs="Segoe UI Semilight"/>
          <w:b/>
          <w:bCs/>
          <w:color w:val="00B0F0"/>
          <w:sz w:val="18"/>
          <w:szCs w:val="18"/>
          <w:u w:val="single"/>
          <w:rtl/>
        </w:rPr>
      </w:pPr>
      <w:r w:rsidRPr="00CF2414">
        <w:rPr>
          <w:rStyle w:val="apple-converted-space"/>
          <w:rFonts w:ascii="FrankRuehl" w:hAnsi="FrankRuehl" w:cs="FrankRuehl"/>
          <w:color w:val="000000"/>
          <w:sz w:val="24"/>
          <w:szCs w:val="24"/>
        </w:rPr>
        <w:t> </w:t>
      </w:r>
      <w:r w:rsidRPr="00CF2414">
        <w:rPr>
          <w:rStyle w:val="default"/>
          <w:rFonts w:ascii="FrankRuehl" w:hAnsi="FrankRuehl" w:cs="FrankRuehl"/>
          <w:color w:val="000000"/>
          <w:sz w:val="24"/>
          <w:szCs w:val="24"/>
          <w:rtl/>
        </w:rPr>
        <w:t>מי שנכנס למקום מוגבל, ניסה לחדור לתוכו, שהה בו, ניסה להתחקות על מבנהו או על הנעשה בו, או ללא הסבר סביר שוטט בקרבתו</w:t>
      </w:r>
      <w:r w:rsidRPr="00CF2414">
        <w:rPr>
          <w:rStyle w:val="default"/>
          <w:rFonts w:ascii="FrankRuehl" w:hAnsi="FrankRuehl" w:cs="FrankRuehl"/>
          <w:color w:val="000000"/>
          <w:sz w:val="24"/>
          <w:szCs w:val="24"/>
        </w:rPr>
        <w:t xml:space="preserve"> - </w:t>
      </w:r>
      <w:r w:rsidRPr="00CF2414">
        <w:rPr>
          <w:rStyle w:val="apple-converted-space"/>
          <w:rFonts w:ascii="FrankRuehl" w:hAnsi="FrankRuehl" w:cs="FrankRuehl"/>
          <w:color w:val="000000"/>
          <w:sz w:val="24"/>
          <w:szCs w:val="24"/>
        </w:rPr>
        <w:t> </w:t>
      </w:r>
      <w:r w:rsidRPr="00CF2414">
        <w:rPr>
          <w:rStyle w:val="default"/>
          <w:rFonts w:ascii="FrankRuehl" w:hAnsi="FrankRuehl" w:cs="FrankRuehl"/>
          <w:color w:val="000000"/>
          <w:sz w:val="24"/>
          <w:szCs w:val="24"/>
          <w:rtl/>
        </w:rPr>
        <w:t>כשאינו מוסמך לכך</w:t>
      </w:r>
      <w:r w:rsidRPr="00CF2414">
        <w:rPr>
          <w:rStyle w:val="default"/>
          <w:rFonts w:ascii="FrankRuehl" w:hAnsi="FrankRuehl" w:cs="FrankRuehl"/>
          <w:color w:val="000000"/>
          <w:sz w:val="24"/>
          <w:szCs w:val="24"/>
        </w:rPr>
        <w:t xml:space="preserve"> - </w:t>
      </w:r>
      <w:r w:rsidRPr="00CF2414">
        <w:rPr>
          <w:rStyle w:val="apple-converted-space"/>
          <w:rFonts w:ascii="FrankRuehl" w:hAnsi="FrankRuehl" w:cs="FrankRuehl"/>
          <w:color w:val="000000"/>
          <w:sz w:val="24"/>
          <w:szCs w:val="24"/>
        </w:rPr>
        <w:t> </w:t>
      </w:r>
      <w:r w:rsidRPr="00CF2414">
        <w:rPr>
          <w:rStyle w:val="default"/>
          <w:rFonts w:ascii="FrankRuehl" w:hAnsi="FrankRuehl" w:cs="FrankRuehl"/>
          <w:color w:val="000000"/>
          <w:sz w:val="24"/>
          <w:szCs w:val="24"/>
          <w:rtl/>
        </w:rPr>
        <w:t>וכן מי שניסה להפריע או להטעות זקיף או שומר המופקד על מקום מוגבל, דינו</w:t>
      </w:r>
      <w:r w:rsidRPr="00CF2414">
        <w:rPr>
          <w:rStyle w:val="default"/>
          <w:rFonts w:ascii="FrankRuehl" w:hAnsi="FrankRuehl" w:cs="FrankRuehl"/>
          <w:color w:val="000000"/>
          <w:sz w:val="24"/>
          <w:szCs w:val="24"/>
        </w:rPr>
        <w:t xml:space="preserve"> -</w:t>
      </w:r>
      <w:r w:rsidRPr="00CF2414">
        <w:rPr>
          <w:rStyle w:val="apple-converted-space"/>
          <w:rFonts w:ascii="FrankRuehl" w:hAnsi="FrankRuehl" w:cs="FrankRuehl"/>
          <w:color w:val="000000"/>
          <w:sz w:val="24"/>
          <w:szCs w:val="24"/>
        </w:rPr>
        <w:t> </w:t>
      </w:r>
      <w:r w:rsidRPr="00CF2414">
        <w:rPr>
          <w:rStyle w:val="default"/>
          <w:rFonts w:ascii="FrankRuehl" w:hAnsi="FrankRuehl" w:cs="FrankRuehl"/>
          <w:color w:val="000000"/>
          <w:sz w:val="24"/>
          <w:szCs w:val="24"/>
          <w:rtl/>
        </w:rPr>
        <w:t>מאסר שלוש שנים; התכוון בכך לפגוע בב</w:t>
      </w:r>
      <w:r w:rsidRPr="00CF2414">
        <w:rPr>
          <w:rStyle w:val="default"/>
          <w:rFonts w:ascii="FrankRuehl" w:hAnsi="FrankRuehl" w:cs="FrankRuehl" w:hint="cs"/>
          <w:color w:val="000000"/>
          <w:sz w:val="24"/>
          <w:szCs w:val="24"/>
          <w:rtl/>
        </w:rPr>
        <w:t>י</w:t>
      </w:r>
      <w:r w:rsidRPr="00CF2414">
        <w:rPr>
          <w:rStyle w:val="default"/>
          <w:rFonts w:ascii="FrankRuehl" w:hAnsi="FrankRuehl" w:cs="FrankRuehl"/>
          <w:color w:val="000000"/>
          <w:sz w:val="24"/>
          <w:szCs w:val="24"/>
          <w:rtl/>
        </w:rPr>
        <w:t>טחון המדינה, דינו</w:t>
      </w:r>
      <w:r w:rsidRPr="00CF2414">
        <w:rPr>
          <w:rStyle w:val="default"/>
          <w:rFonts w:ascii="FrankRuehl" w:hAnsi="FrankRuehl" w:cs="FrankRuehl"/>
          <w:color w:val="000000"/>
          <w:sz w:val="24"/>
          <w:szCs w:val="24"/>
        </w:rPr>
        <w:t xml:space="preserve"> - </w:t>
      </w:r>
      <w:r w:rsidRPr="00CF2414">
        <w:rPr>
          <w:rStyle w:val="apple-converted-space"/>
          <w:rFonts w:ascii="FrankRuehl" w:hAnsi="FrankRuehl" w:cs="FrankRuehl"/>
          <w:color w:val="000000"/>
          <w:sz w:val="24"/>
          <w:szCs w:val="24"/>
        </w:rPr>
        <w:t> </w:t>
      </w:r>
      <w:r w:rsidRPr="00CF2414">
        <w:rPr>
          <w:rStyle w:val="default"/>
          <w:rFonts w:ascii="FrankRuehl" w:hAnsi="FrankRuehl" w:cs="FrankRuehl"/>
          <w:color w:val="000000"/>
          <w:sz w:val="24"/>
          <w:szCs w:val="24"/>
          <w:rtl/>
        </w:rPr>
        <w:t>מאסר חמש-עשרה שנים</w:t>
      </w:r>
      <w:r w:rsidRPr="00CF2414">
        <w:rPr>
          <w:rStyle w:val="default"/>
          <w:rFonts w:ascii="FrankRuehl" w:hAnsi="FrankRuehl" w:cs="FrankRuehl"/>
          <w:color w:val="000000"/>
          <w:sz w:val="24"/>
          <w:szCs w:val="24"/>
        </w:rPr>
        <w:t>.</w:t>
      </w:r>
    </w:p>
    <w:p w14:paraId="7075042E" w14:textId="2CC73234" w:rsidR="005926D5" w:rsidRPr="00CF2414" w:rsidRDefault="005926D5" w:rsidP="005926D5">
      <w:pPr>
        <w:bidi/>
        <w:spacing w:after="0" w:line="240" w:lineRule="auto"/>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t xml:space="preserve">ניתוח- </w:t>
      </w:r>
    </w:p>
    <w:p w14:paraId="5220782D" w14:textId="276A1772" w:rsidR="005926D5" w:rsidRPr="00CF2414" w:rsidRDefault="00CD2A83"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רכיב ההתנהגות:</w:t>
      </w:r>
      <w:r w:rsidR="00124E99" w:rsidRPr="00CF2414">
        <w:rPr>
          <w:rFonts w:ascii="Segoe UI Semilight" w:eastAsia="Times New Roman" w:hAnsi="Segoe UI Semilight" w:cs="Segoe UI Semilight" w:hint="cs"/>
          <w:sz w:val="18"/>
          <w:szCs w:val="18"/>
          <w:rtl/>
        </w:rPr>
        <w:t xml:space="preserve"> </w:t>
      </w:r>
      <w:r w:rsidR="005926D5" w:rsidRPr="00CF2414">
        <w:rPr>
          <w:rFonts w:ascii="Segoe UI Semilight" w:eastAsia="Times New Roman" w:hAnsi="Segoe UI Semilight" w:cs="Segoe UI Semilight" w:hint="cs"/>
          <w:sz w:val="18"/>
          <w:szCs w:val="18"/>
          <w:rtl/>
        </w:rPr>
        <w:t>ישנן חלופות, מספיק חלופה אחת בשביל שהעבירה תתקיים</w:t>
      </w:r>
      <w:r w:rsidRPr="00CF2414">
        <w:rPr>
          <w:rFonts w:ascii="Segoe UI Semilight" w:eastAsia="Times New Roman" w:hAnsi="Segoe UI Semilight" w:cs="Segoe UI Semilight" w:hint="cs"/>
          <w:sz w:val="18"/>
          <w:szCs w:val="18"/>
          <w:rtl/>
        </w:rPr>
        <w:t>:</w:t>
      </w:r>
    </w:p>
    <w:p w14:paraId="70DDAF42" w14:textId="4AC678B3" w:rsidR="005926D5" w:rsidRPr="00CF2414" w:rsidRDefault="005926D5"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lastRenderedPageBreak/>
        <w:t xml:space="preserve"> "מי שנכנס למקום מוגבל" </w:t>
      </w:r>
      <w:r w:rsidRPr="00CF2414">
        <w:rPr>
          <w:rFonts w:ascii="Segoe UI Semilight" w:eastAsia="Times New Roman" w:hAnsi="Segoe UI Semilight" w:cs="Segoe UI Semilight" w:hint="cs"/>
          <w:b/>
          <w:bCs/>
          <w:sz w:val="18"/>
          <w:szCs w:val="18"/>
          <w:rtl/>
        </w:rPr>
        <w:t>או</w:t>
      </w:r>
      <w:r w:rsidRPr="00CF2414">
        <w:rPr>
          <w:rFonts w:ascii="Segoe UI Semilight" w:eastAsia="Times New Roman" w:hAnsi="Segoe UI Semilight" w:cs="Segoe UI Semilight" w:hint="cs"/>
          <w:sz w:val="18"/>
          <w:szCs w:val="18"/>
          <w:rtl/>
        </w:rPr>
        <w:t xml:space="preserve"> "ניסה לחדור לתוכו" </w:t>
      </w:r>
      <w:r w:rsidRPr="00CF2414">
        <w:rPr>
          <w:rFonts w:ascii="Segoe UI Semilight" w:eastAsia="Times New Roman" w:hAnsi="Segoe UI Semilight" w:cs="Segoe UI Semilight" w:hint="cs"/>
          <w:b/>
          <w:bCs/>
          <w:sz w:val="18"/>
          <w:szCs w:val="18"/>
          <w:rtl/>
        </w:rPr>
        <w:t>או</w:t>
      </w:r>
      <w:r w:rsidRPr="00CF2414">
        <w:rPr>
          <w:rFonts w:ascii="Segoe UI Semilight" w:eastAsia="Times New Roman" w:hAnsi="Segoe UI Semilight" w:cs="Segoe UI Semilight" w:hint="cs"/>
          <w:sz w:val="18"/>
          <w:szCs w:val="18"/>
          <w:rtl/>
        </w:rPr>
        <w:t xml:space="preserve"> "שהה בו" </w:t>
      </w:r>
      <w:r w:rsidRPr="00CF2414">
        <w:rPr>
          <w:rFonts w:ascii="Segoe UI Semilight" w:eastAsia="Times New Roman" w:hAnsi="Segoe UI Semilight" w:cs="Segoe UI Semilight" w:hint="cs"/>
          <w:b/>
          <w:bCs/>
          <w:sz w:val="18"/>
          <w:szCs w:val="18"/>
          <w:rtl/>
        </w:rPr>
        <w:t xml:space="preserve">או </w:t>
      </w:r>
      <w:r w:rsidRPr="00CF2414">
        <w:rPr>
          <w:rFonts w:ascii="Segoe UI Semilight" w:eastAsia="Times New Roman" w:hAnsi="Segoe UI Semilight" w:cs="Segoe UI Semilight" w:hint="cs"/>
          <w:sz w:val="18"/>
          <w:szCs w:val="18"/>
          <w:rtl/>
        </w:rPr>
        <w:t>"ניסה להתחקות..."</w:t>
      </w:r>
    </w:p>
    <w:p w14:paraId="49CBF586" w14:textId="1E3BA4F7" w:rsidR="005926D5" w:rsidRPr="00CF2414" w:rsidRDefault="005926D5"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"ללא הסבר סביר"=נסיבה</w:t>
      </w:r>
    </w:p>
    <w:p w14:paraId="2372FF76" w14:textId="52339FEC" w:rsidR="005926D5" w:rsidRPr="00CF2414" w:rsidRDefault="005926D5"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"שלא הוסמך לכך"=נסיבה</w:t>
      </w:r>
    </w:p>
    <w:p w14:paraId="218B10D4" w14:textId="6F1164A9" w:rsidR="005926D5" w:rsidRPr="00CF2414" w:rsidRDefault="005926D5" w:rsidP="005926D5">
      <w:pPr>
        <w:bidi/>
        <w:spacing w:after="0" w:line="240" w:lineRule="auto"/>
        <w:jc w:val="both"/>
        <w:rPr>
          <w:rFonts w:ascii="Segoe UI Semilight" w:eastAsia="Times New Roman" w:hAnsi="Segoe UI Semilight" w:cs="Segoe UI Semilight"/>
          <w:sz w:val="18"/>
          <w:szCs w:val="18"/>
          <w:rtl/>
        </w:rPr>
      </w:pPr>
    </w:p>
    <w:p w14:paraId="4FA311F0" w14:textId="4E7DF909" w:rsidR="005926D5" w:rsidRPr="00CF2414" w:rsidRDefault="005926D5"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מדוע המחוקק קבע שגם "שהה" זו חלופה נפרדת בפני עצמה? אם הוא לא חדר כיצד הוא שהה? בעצם יש מקרים בהם יהיה קשה להוכיח חדירה ללא אישור למשל.</w:t>
      </w:r>
    </w:p>
    <w:p w14:paraId="094FAAD3" w14:textId="3A04C578" w:rsidR="005926D5" w:rsidRPr="00CF2414" w:rsidRDefault="00CD2A83" w:rsidP="005926D5">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אדם ששוהה במקום </w:t>
      </w:r>
      <w:r w:rsidR="005926D5" w:rsidRPr="00CF2414">
        <w:rPr>
          <w:rFonts w:ascii="Segoe UI Semilight" w:eastAsia="Times New Roman" w:hAnsi="Segoe UI Semilight" w:cs="Segoe UI Semilight" w:hint="cs"/>
          <w:sz w:val="18"/>
          <w:szCs w:val="18"/>
          <w:rtl/>
        </w:rPr>
        <w:t xml:space="preserve">מוגבל- עצם העובדה שהוא נמצא שם, אם נוכיח את יסוד הכוונה לפגיעה </w:t>
      </w:r>
      <w:r w:rsidRPr="00CF2414">
        <w:rPr>
          <w:rFonts w:ascii="Segoe UI Semilight" w:eastAsia="Times New Roman" w:hAnsi="Segoe UI Semilight" w:cs="Segoe UI Semilight" w:hint="cs"/>
          <w:sz w:val="18"/>
          <w:szCs w:val="18"/>
          <w:rtl/>
        </w:rPr>
        <w:t>ב</w:t>
      </w:r>
      <w:r w:rsidR="005926D5" w:rsidRPr="00CF2414">
        <w:rPr>
          <w:rFonts w:ascii="Segoe UI Semilight" w:eastAsia="Times New Roman" w:hAnsi="Segoe UI Semilight" w:cs="Segoe UI Semilight" w:hint="cs"/>
          <w:sz w:val="18"/>
          <w:szCs w:val="18"/>
          <w:rtl/>
        </w:rPr>
        <w:t>ביטחון המדינה- מחשבה וכוונה מלאה- האדם ייכנס ל15 שנות מאסר. זו דוגמה קלאסית לעבירת סטטוס. כועסים על כך ש</w:t>
      </w:r>
      <w:r w:rsidRPr="00CF2414">
        <w:rPr>
          <w:rFonts w:ascii="Segoe UI Semilight" w:eastAsia="Times New Roman" w:hAnsi="Segoe UI Semilight" w:cs="Segoe UI Semilight" w:hint="cs"/>
          <w:sz w:val="18"/>
          <w:szCs w:val="18"/>
          <w:rtl/>
        </w:rPr>
        <w:t xml:space="preserve">האדם </w:t>
      </w:r>
      <w:r w:rsidR="005926D5" w:rsidRPr="00CF2414">
        <w:rPr>
          <w:rFonts w:ascii="Segoe UI Semilight" w:eastAsia="Times New Roman" w:hAnsi="Segoe UI Semilight" w:cs="Segoe UI Semilight" w:hint="cs"/>
          <w:sz w:val="18"/>
          <w:szCs w:val="18"/>
          <w:rtl/>
        </w:rPr>
        <w:t xml:space="preserve">לא דאג לצאת מהמקום האסור בו שהה.  </w:t>
      </w:r>
    </w:p>
    <w:p w14:paraId="4B73C1FD" w14:textId="77777777" w:rsidR="00AA222C" w:rsidRPr="00CF2414" w:rsidRDefault="00AA222C" w:rsidP="002F7CC1">
      <w:pPr>
        <w:pStyle w:val="a4"/>
        <w:numPr>
          <w:ilvl w:val="0"/>
          <w:numId w:val="20"/>
        </w:numPr>
        <w:bidi/>
        <w:spacing w:after="0" w:line="240" w:lineRule="auto"/>
        <w:jc w:val="both"/>
        <w:rPr>
          <w:rFonts w:ascii="Segoe UI Semilight" w:eastAsia="Times New Roman" w:hAnsi="Segoe UI Semilight" w:cs="Segoe UI Semilight"/>
          <w:b/>
          <w:bCs/>
          <w:color w:val="00B0F0"/>
          <w:sz w:val="18"/>
          <w:szCs w:val="18"/>
          <w:u w:val="single"/>
        </w:rPr>
      </w:pPr>
      <w:r w:rsidRPr="00CF2414">
        <w:rPr>
          <w:rFonts w:ascii="Segoe UI Semilight" w:eastAsia="Times New Roman" w:hAnsi="Segoe UI Semilight" w:cs="Segoe UI Semilight" w:hint="cs"/>
          <w:b/>
          <w:bCs/>
          <w:color w:val="00B0F0"/>
          <w:sz w:val="18"/>
          <w:szCs w:val="18"/>
          <w:u w:val="single"/>
          <w:rtl/>
        </w:rPr>
        <w:t>ס' 143 לחוק העונשין</w:t>
      </w:r>
    </w:p>
    <w:p w14:paraId="77CBEA05" w14:textId="541BD97F" w:rsidR="00AA222C" w:rsidRPr="00CF2414" w:rsidRDefault="00AA222C" w:rsidP="00AA222C">
      <w:pPr>
        <w:bidi/>
        <w:spacing w:before="72" w:after="0" w:line="240" w:lineRule="auto"/>
        <w:ind w:right="1134"/>
        <w:jc w:val="both"/>
        <w:rPr>
          <w:rFonts w:ascii="Times New Roman" w:eastAsia="Times New Roman" w:hAnsi="Times New Roman" w:cs="Times New Roman"/>
          <w:color w:val="000000"/>
          <w:sz w:val="18"/>
          <w:szCs w:val="18"/>
        </w:rPr>
      </w:pPr>
      <w:r w:rsidRPr="00CF2414">
        <w:rPr>
          <w:rFonts w:ascii="FrankRuehl" w:eastAsia="Times New Roman" w:hAnsi="FrankRuehl" w:cs="FrankRuehl" w:hint="cs"/>
          <w:color w:val="000000"/>
          <w:sz w:val="24"/>
          <w:szCs w:val="24"/>
          <w:rtl/>
        </w:rPr>
        <w:t>אימונים צבאיים אסורים</w:t>
      </w:r>
      <w:r w:rsidRPr="00CF2414">
        <w:rPr>
          <w:rFonts w:ascii="FrankRuehl" w:eastAsia="Times New Roman" w:hAnsi="FrankRuehl" w:cs="FrankRuehl"/>
          <w:color w:val="000000"/>
          <w:sz w:val="24"/>
          <w:szCs w:val="24"/>
          <w:rtl/>
        </w:rPr>
        <w:t> העושה אחת מאלה, דינו - מאסר שבע שנים:</w:t>
      </w:r>
    </w:p>
    <w:p w14:paraId="64DDC96F" w14:textId="77777777" w:rsidR="00AA222C" w:rsidRPr="00CF2414" w:rsidRDefault="00AA222C" w:rsidP="00AA222C">
      <w:pPr>
        <w:bidi/>
        <w:spacing w:before="72" w:after="0" w:line="240" w:lineRule="auto"/>
        <w:ind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color w:val="000000"/>
          <w:sz w:val="24"/>
          <w:szCs w:val="24"/>
          <w:rtl/>
        </w:rPr>
        <w:t>(1)   מאמן או מדריך להשתמש בנשק או לבצע תרגילים, תנועות או פעולות צבאיים, ללא רשות הממשלה;</w:t>
      </w:r>
    </w:p>
    <w:p w14:paraId="2B859ED6" w14:textId="77777777" w:rsidR="00AA222C" w:rsidRPr="00CF2414" w:rsidRDefault="00AA222C" w:rsidP="00AA222C">
      <w:pPr>
        <w:bidi/>
        <w:spacing w:before="72" w:after="0" w:line="240" w:lineRule="auto"/>
        <w:ind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color w:val="000000"/>
          <w:sz w:val="24"/>
          <w:szCs w:val="24"/>
          <w:rtl/>
        </w:rPr>
        <w:t>(2)   נוכח באסיפה או בהתקהלות שאינן ברשות הממשלה, כדי לאמן או להדריך אנשים להשתמש בנשק או לבצע תרגילים, תנועות או פעולות צבאיים.</w:t>
      </w:r>
    </w:p>
    <w:p w14:paraId="431706F1" w14:textId="36A21ACB" w:rsidR="005926D5" w:rsidRPr="00CF2414" w:rsidRDefault="00AA222C" w:rsidP="00AA222C">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לא דורשים </w:t>
      </w:r>
      <w:r w:rsidR="005926D5" w:rsidRPr="00CF2414">
        <w:rPr>
          <w:rFonts w:ascii="Segoe UI Semilight" w:eastAsia="Times New Roman" w:hAnsi="Segoe UI Semilight" w:cs="Segoe UI Semilight" w:hint="cs"/>
          <w:sz w:val="18"/>
          <w:szCs w:val="18"/>
          <w:rtl/>
        </w:rPr>
        <w:t xml:space="preserve">לאמן או להדריך אנשים להשתמש בנשק, עצם הנוכחות </w:t>
      </w:r>
      <w:r w:rsidRPr="00CF2414">
        <w:rPr>
          <w:rFonts w:ascii="Segoe UI Semilight" w:eastAsia="Times New Roman" w:hAnsi="Segoe UI Semilight" w:cs="Segoe UI Semilight" w:hint="cs"/>
          <w:sz w:val="18"/>
          <w:szCs w:val="18"/>
          <w:rtl/>
        </w:rPr>
        <w:t xml:space="preserve">שלך </w:t>
      </w:r>
      <w:r w:rsidR="005926D5" w:rsidRPr="00CF2414">
        <w:rPr>
          <w:rFonts w:ascii="Segoe UI Semilight" w:eastAsia="Times New Roman" w:hAnsi="Segoe UI Semilight" w:cs="Segoe UI Semilight" w:hint="cs"/>
          <w:sz w:val="18"/>
          <w:szCs w:val="18"/>
          <w:rtl/>
        </w:rPr>
        <w:t>בהתקהלות שמזהים אותה כהתקהלות מסוכנת</w:t>
      </w:r>
      <w:r w:rsidR="00CD2A83" w:rsidRPr="00CF2414">
        <w:rPr>
          <w:rFonts w:ascii="Segoe UI Semilight" w:eastAsia="Times New Roman" w:hAnsi="Segoe UI Semilight" w:cs="Segoe UI Semilight" w:hint="cs"/>
          <w:sz w:val="18"/>
          <w:szCs w:val="18"/>
          <w:rtl/>
        </w:rPr>
        <w:t>-</w:t>
      </w:r>
      <w:r w:rsidR="005926D5" w:rsidRPr="00CF2414">
        <w:rPr>
          <w:rFonts w:ascii="Segoe UI Semilight" w:eastAsia="Times New Roman" w:hAnsi="Segoe UI Semilight" w:cs="Segoe UI Semilight" w:hint="cs"/>
          <w:sz w:val="18"/>
          <w:szCs w:val="18"/>
          <w:rtl/>
        </w:rPr>
        <w:t xml:space="preserve"> נהיה מוכנים להסתפק בנוכחות, גם אם לא עשית דבר וחצי דבר. הדרישה היא רק לעזוב ולא להיות חלק מהסיטואציה הזו. המצב הזה כה מסוכ</w:t>
      </w:r>
      <w:r w:rsidR="00CD2A83" w:rsidRPr="00CF2414">
        <w:rPr>
          <w:rFonts w:ascii="Segoe UI Semilight" w:eastAsia="Times New Roman" w:hAnsi="Segoe UI Semilight" w:cs="Segoe UI Semilight" w:hint="cs"/>
          <w:sz w:val="18"/>
          <w:szCs w:val="18"/>
          <w:rtl/>
        </w:rPr>
        <w:t>ן</w:t>
      </w:r>
      <w:r w:rsidR="005926D5" w:rsidRPr="00CF2414">
        <w:rPr>
          <w:rFonts w:ascii="Segoe UI Semilight" w:eastAsia="Times New Roman" w:hAnsi="Segoe UI Semilight" w:cs="Segoe UI Semilight" w:hint="cs"/>
          <w:sz w:val="18"/>
          <w:szCs w:val="18"/>
          <w:rtl/>
        </w:rPr>
        <w:t xml:space="preserve"> שהחוק מסתפק בהימצאות האדם שם. </w:t>
      </w:r>
    </w:p>
    <w:p w14:paraId="03EABD82" w14:textId="77777777" w:rsidR="00CD2A83" w:rsidRPr="00CF2414" w:rsidRDefault="00CD2A83" w:rsidP="00CD2A83">
      <w:pPr>
        <w:bidi/>
        <w:spacing w:after="0" w:line="240" w:lineRule="auto"/>
        <w:jc w:val="both"/>
        <w:rPr>
          <w:rFonts w:ascii="Segoe UI Semilight" w:eastAsia="Times New Roman" w:hAnsi="Segoe UI Semilight" w:cs="Segoe UI Semilight"/>
          <w:sz w:val="18"/>
          <w:szCs w:val="18"/>
          <w:rtl/>
        </w:rPr>
      </w:pPr>
    </w:p>
    <w:p w14:paraId="589F5CEA" w14:textId="77777777" w:rsidR="00AA222C" w:rsidRPr="00CF2414" w:rsidRDefault="00AA222C" w:rsidP="002F7CC1">
      <w:pPr>
        <w:pStyle w:val="a4"/>
        <w:numPr>
          <w:ilvl w:val="0"/>
          <w:numId w:val="20"/>
        </w:numPr>
        <w:bidi/>
        <w:spacing w:after="0" w:line="240" w:lineRule="auto"/>
        <w:jc w:val="both"/>
        <w:rPr>
          <w:rFonts w:ascii="Segoe UI Semilight" w:eastAsia="Times New Roman" w:hAnsi="Segoe UI Semilight" w:cs="Segoe UI Semilight"/>
          <w:b/>
          <w:bCs/>
          <w:color w:val="00B0F0"/>
          <w:sz w:val="18"/>
          <w:szCs w:val="18"/>
          <w:u w:val="single"/>
        </w:rPr>
      </w:pPr>
      <w:r w:rsidRPr="00CF2414">
        <w:rPr>
          <w:rFonts w:ascii="Segoe UI Semilight" w:eastAsia="Times New Roman" w:hAnsi="Segoe UI Semilight" w:cs="Segoe UI Semilight" w:hint="cs"/>
          <w:b/>
          <w:bCs/>
          <w:color w:val="00B0F0"/>
          <w:sz w:val="18"/>
          <w:szCs w:val="18"/>
          <w:u w:val="single"/>
          <w:rtl/>
        </w:rPr>
        <w:t>ס' 406 א לחוק העונשין</w:t>
      </w:r>
    </w:p>
    <w:p w14:paraId="51DD683B" w14:textId="2DB4F7DD" w:rsidR="00AA222C" w:rsidRPr="00CF2414" w:rsidRDefault="00AA222C" w:rsidP="00AA222C">
      <w:pPr>
        <w:bidi/>
        <w:spacing w:after="0" w:line="240" w:lineRule="auto"/>
        <w:jc w:val="both"/>
        <w:rPr>
          <w:rFonts w:ascii="Segoe UI Semilight" w:eastAsia="Times New Roman" w:hAnsi="Segoe UI Semilight" w:cs="Segoe UI Semilight"/>
          <w:sz w:val="18"/>
          <w:szCs w:val="18"/>
          <w:rtl/>
        </w:rPr>
      </w:pPr>
      <w:r w:rsidRPr="00CF2414">
        <w:rPr>
          <w:rStyle w:val="apple-converted-space"/>
          <w:rFonts w:ascii="FrankRuehl" w:hAnsi="FrankRuehl" w:cs="FrankRuehl"/>
          <w:i/>
          <w:iCs/>
          <w:color w:val="000000"/>
          <w:sz w:val="24"/>
          <w:szCs w:val="24"/>
        </w:rPr>
        <w:t>" </w:t>
      </w:r>
      <w:r w:rsidRPr="00CF2414">
        <w:rPr>
          <w:rFonts w:ascii="FrankRuehl" w:hAnsi="FrankRuehl" w:cs="FrankRuehl"/>
          <w:i/>
          <w:iCs/>
          <w:color w:val="000000"/>
          <w:sz w:val="24"/>
          <w:szCs w:val="24"/>
          <w:rtl/>
        </w:rPr>
        <w:t>הנכנס למקום המשמש למגורי אדם או לתפילה, או הנמצא בהם, בכוונה לבצע גניבה או פשע, דינו - מאסר חמש שנים</w:t>
      </w:r>
      <w:r w:rsidRPr="00CF2414">
        <w:rPr>
          <w:rFonts w:ascii="FrankRuehl" w:hAnsi="FrankRuehl" w:cs="FrankRuehl"/>
          <w:color w:val="000000"/>
          <w:sz w:val="24"/>
          <w:szCs w:val="24"/>
        </w:rPr>
        <w:t>."</w:t>
      </w:r>
    </w:p>
    <w:p w14:paraId="2A622B10" w14:textId="77777777" w:rsidR="00AA222C" w:rsidRPr="00CF2414" w:rsidRDefault="00AA222C" w:rsidP="00AA222C">
      <w:pPr>
        <w:bidi/>
        <w:spacing w:after="0" w:line="240" w:lineRule="auto"/>
        <w:jc w:val="both"/>
        <w:rPr>
          <w:rFonts w:ascii="Segoe UI Semilight" w:hAnsi="Segoe UI Semilight" w:cs="Segoe UI Semilight"/>
          <w:color w:val="000000"/>
          <w:sz w:val="18"/>
          <w:szCs w:val="18"/>
          <w:rtl/>
        </w:rPr>
      </w:pPr>
      <w:r w:rsidRPr="00CF2414">
        <w:rPr>
          <w:rFonts w:ascii="Segoe UI Semilight" w:hAnsi="Segoe UI Semilight" w:cs="Segoe UI Semilight"/>
          <w:color w:val="000000"/>
          <w:sz w:val="18"/>
          <w:szCs w:val="18"/>
          <w:rtl/>
        </w:rPr>
        <w:t>ניתוח:</w:t>
      </w:r>
    </w:p>
    <w:p w14:paraId="3A02CF14" w14:textId="34EAAFAF" w:rsidR="00AA222C" w:rsidRPr="00CF2414" w:rsidRDefault="00AA222C" w:rsidP="00AA222C">
      <w:pPr>
        <w:bidi/>
        <w:spacing w:after="0" w:line="240" w:lineRule="auto"/>
        <w:jc w:val="both"/>
        <w:rPr>
          <w:rFonts w:ascii="Segoe UI Semilight" w:hAnsi="Segoe UI Semilight" w:cs="Segoe UI Semilight"/>
          <w:color w:val="000000"/>
          <w:sz w:val="18"/>
          <w:szCs w:val="18"/>
          <w:rtl/>
        </w:rPr>
      </w:pPr>
      <w:r w:rsidRPr="00CF2414">
        <w:rPr>
          <w:rFonts w:ascii="Segoe UI Semilight" w:hAnsi="Segoe UI Semilight" w:cs="Segoe UI Semilight"/>
          <w:color w:val="000000"/>
          <w:sz w:val="18"/>
          <w:szCs w:val="18"/>
          <w:rtl/>
        </w:rPr>
        <w:t>שתי חלופות של רכיב התנהגותי- "הנכנס" או "הנמצא"</w:t>
      </w:r>
    </w:p>
    <w:p w14:paraId="0ECC9B9A" w14:textId="56A5C01D" w:rsidR="00AA222C" w:rsidRPr="00CF2414" w:rsidRDefault="00AA222C" w:rsidP="00AA222C">
      <w:pPr>
        <w:bidi/>
        <w:spacing w:after="0" w:line="240" w:lineRule="auto"/>
        <w:jc w:val="both"/>
        <w:rPr>
          <w:rFonts w:ascii="Segoe UI Semilight" w:eastAsia="Times New Roman" w:hAnsi="Segoe UI Semilight" w:cs="Segoe UI Semilight"/>
          <w:sz w:val="12"/>
          <w:szCs w:val="12"/>
          <w:rtl/>
        </w:rPr>
      </w:pPr>
      <w:r w:rsidRPr="00CF2414">
        <w:rPr>
          <w:rFonts w:ascii="Segoe UI Semilight" w:hAnsi="Segoe UI Semilight" w:cs="Segoe UI Semilight"/>
          <w:color w:val="000000"/>
          <w:sz w:val="18"/>
          <w:szCs w:val="18"/>
          <w:rtl/>
        </w:rPr>
        <w:t>שתי נסיבות חלופיות - מגורי אדם או תפילה.</w:t>
      </w:r>
    </w:p>
    <w:p w14:paraId="2FC80927" w14:textId="7DC1A891" w:rsidR="00AA222C" w:rsidRPr="00CF2414" w:rsidRDefault="00AA222C" w:rsidP="002F7CC1">
      <w:pPr>
        <w:pStyle w:val="a4"/>
        <w:numPr>
          <w:ilvl w:val="0"/>
          <w:numId w:val="20"/>
        </w:numPr>
        <w:bidi/>
        <w:spacing w:after="0" w:line="240" w:lineRule="auto"/>
        <w:jc w:val="both"/>
        <w:rPr>
          <w:rFonts w:ascii="Segoe UI Semilight" w:eastAsia="Times New Roman" w:hAnsi="Segoe UI Semilight" w:cs="Segoe UI Semilight"/>
          <w:b/>
          <w:bCs/>
          <w:color w:val="00B0F0"/>
          <w:sz w:val="18"/>
          <w:szCs w:val="18"/>
          <w:u w:val="single"/>
        </w:rPr>
      </w:pPr>
      <w:r w:rsidRPr="00CF2414">
        <w:rPr>
          <w:rFonts w:ascii="Segoe UI Semilight" w:eastAsia="Times New Roman" w:hAnsi="Segoe UI Semilight" w:cs="Segoe UI Semilight" w:hint="cs"/>
          <w:b/>
          <w:bCs/>
          <w:color w:val="00B0F0"/>
          <w:sz w:val="18"/>
          <w:szCs w:val="18"/>
          <w:u w:val="single"/>
          <w:rtl/>
        </w:rPr>
        <w:t>ס' 215 (ג) לחוק העונשין</w:t>
      </w:r>
    </w:p>
    <w:p w14:paraId="096CB6D1" w14:textId="5C6012A5" w:rsidR="00AA222C" w:rsidRPr="00CF2414" w:rsidRDefault="00AA222C" w:rsidP="00AA222C">
      <w:pPr>
        <w:bidi/>
        <w:spacing w:after="0" w:line="240" w:lineRule="auto"/>
        <w:jc w:val="both"/>
        <w:rPr>
          <w:rFonts w:ascii="Segoe UI Semilight" w:eastAsia="Times New Roman" w:hAnsi="Segoe UI Semilight" w:cs="Segoe UI Semilight"/>
          <w:sz w:val="18"/>
          <w:szCs w:val="18"/>
          <w:rtl/>
        </w:rPr>
      </w:pPr>
      <w:r w:rsidRPr="00CF2414">
        <w:rPr>
          <w:rFonts w:ascii="FrankRuehl" w:hAnsi="FrankRuehl" w:cs="FrankRuehl"/>
          <w:color w:val="000000"/>
          <w:sz w:val="24"/>
          <w:szCs w:val="24"/>
          <w:rtl/>
        </w:rPr>
        <w:t>הנמצא במקום כלשהו לשם עיסוק בזנות, בנסיבות שיש בהן משום מטרד לדרי הסביבה או הפרעה לתנועה בדרכים, דינו - מאסר שנה אחת</w:t>
      </w:r>
      <w:r w:rsidRPr="00CF2414">
        <w:rPr>
          <w:rFonts w:ascii="FrankRuehl" w:hAnsi="FrankRuehl" w:cs="FrankRuehl"/>
          <w:color w:val="000000"/>
          <w:sz w:val="24"/>
          <w:szCs w:val="24"/>
        </w:rPr>
        <w:t>.</w:t>
      </w:r>
    </w:p>
    <w:p w14:paraId="19ACF880" w14:textId="7ED7887F" w:rsidR="005926D5" w:rsidRPr="00CF2414" w:rsidRDefault="005926D5" w:rsidP="005926D5">
      <w:pPr>
        <w:bidi/>
        <w:spacing w:after="0" w:line="240" w:lineRule="auto"/>
        <w:jc w:val="both"/>
        <w:rPr>
          <w:rFonts w:ascii="Segoe UI Semilight" w:eastAsia="Times New Roman" w:hAnsi="Segoe UI Semilight" w:cs="Segoe UI Semilight"/>
          <w:b/>
          <w:bCs/>
          <w:color w:val="00B0F0"/>
          <w:sz w:val="18"/>
          <w:szCs w:val="18"/>
          <w:u w:val="single"/>
          <w:rtl/>
        </w:rPr>
      </w:pPr>
    </w:p>
    <w:p w14:paraId="2D9C712A" w14:textId="6D47668B" w:rsidR="00AA222C" w:rsidRPr="00CF2414" w:rsidRDefault="00AA222C" w:rsidP="00AA222C">
      <w:pPr>
        <w:bidi/>
        <w:spacing w:after="0" w:line="240" w:lineRule="auto"/>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t xml:space="preserve">החריג בעבירות סטטוס הוא שאנו מסתפקים בכך שהאדם שהה במקום מסוים ולא דורשים מעשה פיזי- בכל דיני המשפט הפלילי אנו דורשים מעשה. בכך אנו מונעים מאנשים להימצא במקומות/מצבים מסוימים ומחייבים אותם שלא להיכנס אליהם או לפחות לצאת מהם ולא להישאר שם. </w:t>
      </w:r>
    </w:p>
    <w:p w14:paraId="6735CBEB" w14:textId="15DCE618" w:rsidR="00AA222C" w:rsidRPr="00CF2414" w:rsidRDefault="00AA222C" w:rsidP="00AA222C">
      <w:pPr>
        <w:bidi/>
        <w:spacing w:after="0" w:line="240" w:lineRule="auto"/>
        <w:jc w:val="both"/>
        <w:rPr>
          <w:rFonts w:ascii="Segoe UI Semilight" w:eastAsia="Times New Roman" w:hAnsi="Segoe UI Semilight" w:cs="Segoe UI Semilight"/>
          <w:b/>
          <w:bCs/>
          <w:sz w:val="18"/>
          <w:szCs w:val="18"/>
          <w:u w:val="single"/>
          <w:rtl/>
        </w:rPr>
      </w:pPr>
    </w:p>
    <w:p w14:paraId="5B416C26" w14:textId="77777777"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p>
    <w:p w14:paraId="3CB70769" w14:textId="77777777"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p>
    <w:p w14:paraId="365043B4" w14:textId="77777777"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p>
    <w:p w14:paraId="4577A9D0" w14:textId="77777777"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p>
    <w:p w14:paraId="7C1248C7" w14:textId="77777777"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p>
    <w:p w14:paraId="70782BBF" w14:textId="5F74DCF2" w:rsidR="00AA222C" w:rsidRPr="00CF2414" w:rsidRDefault="00AA222C" w:rsidP="00AA222C">
      <w:pPr>
        <w:bidi/>
        <w:spacing w:after="0" w:line="240" w:lineRule="auto"/>
        <w:jc w:val="both"/>
        <w:rPr>
          <w:rFonts w:ascii="Segoe UI Semilight" w:eastAsia="Times New Roman" w:hAnsi="Segoe UI Semilight" w:cs="Segoe UI Semilight"/>
          <w:b/>
          <w:bCs/>
          <w:color w:val="00B0F0"/>
          <w:sz w:val="18"/>
          <w:szCs w:val="18"/>
          <w:u w:val="single"/>
          <w:rtl/>
        </w:rPr>
      </w:pPr>
      <w:r w:rsidRPr="00CF2414">
        <w:rPr>
          <w:rFonts w:ascii="Segoe UI Semilight" w:eastAsia="Times New Roman" w:hAnsi="Segoe UI Semilight" w:cs="Segoe UI Semilight" w:hint="cs"/>
          <w:b/>
          <w:bCs/>
          <w:color w:val="1F497D" w:themeColor="text2"/>
          <w:sz w:val="18"/>
          <w:szCs w:val="18"/>
          <w:highlight w:val="cyan"/>
          <w:u w:val="single"/>
          <w:rtl/>
        </w:rPr>
        <w:t>הימצאות במצב אסור-</w:t>
      </w:r>
      <w:r w:rsidRPr="00CF2414">
        <w:rPr>
          <w:rFonts w:ascii="Segoe UI Semilight" w:eastAsia="Times New Roman" w:hAnsi="Segoe UI Semilight" w:cs="Segoe UI Semilight" w:hint="cs"/>
          <w:sz w:val="18"/>
          <w:szCs w:val="18"/>
          <w:rtl/>
        </w:rPr>
        <w:t xml:space="preserve"> די בהימצאות אדם במצב מס</w:t>
      </w:r>
      <w:r w:rsidR="00CD2A83" w:rsidRPr="00CF2414">
        <w:rPr>
          <w:rFonts w:ascii="Segoe UI Semilight" w:eastAsia="Times New Roman" w:hAnsi="Segoe UI Semilight" w:cs="Segoe UI Semilight" w:hint="cs"/>
          <w:sz w:val="18"/>
          <w:szCs w:val="18"/>
          <w:rtl/>
        </w:rPr>
        <w:t>ו</w:t>
      </w:r>
      <w:r w:rsidRPr="00CF2414">
        <w:rPr>
          <w:rFonts w:ascii="Segoe UI Semilight" w:eastAsia="Times New Roman" w:hAnsi="Segoe UI Semilight" w:cs="Segoe UI Semilight" w:hint="cs"/>
          <w:sz w:val="18"/>
          <w:szCs w:val="18"/>
          <w:rtl/>
        </w:rPr>
        <w:t>ים ללא מעשה מצידו על מנת שתתגבש העבירה.</w:t>
      </w:r>
    </w:p>
    <w:p w14:paraId="557A009E" w14:textId="28898803" w:rsidR="00AA222C" w:rsidRPr="00CF2414" w:rsidRDefault="00AA222C" w:rsidP="00AA222C">
      <w:pPr>
        <w:bidi/>
        <w:spacing w:after="0" w:line="240" w:lineRule="auto"/>
        <w:jc w:val="both"/>
        <w:rPr>
          <w:rFonts w:ascii="Segoe UI Semilight" w:eastAsia="Times New Roman" w:hAnsi="Segoe UI Semilight" w:cs="Segoe UI Semilight"/>
          <w:b/>
          <w:bCs/>
          <w:color w:val="1F497D" w:themeColor="text2"/>
          <w:sz w:val="18"/>
          <w:szCs w:val="18"/>
          <w:u w:val="single"/>
          <w:rtl/>
        </w:rPr>
      </w:pPr>
      <w:r w:rsidRPr="00CF2414">
        <w:rPr>
          <w:rFonts w:ascii="Segoe UI Semilight" w:eastAsia="Times New Roman" w:hAnsi="Segoe UI Semilight" w:cs="Segoe UI Semilight" w:hint="cs"/>
          <w:b/>
          <w:bCs/>
          <w:color w:val="1F497D" w:themeColor="text2"/>
          <w:sz w:val="18"/>
          <w:szCs w:val="18"/>
          <w:u w:val="single"/>
          <w:rtl/>
        </w:rPr>
        <w:t>דוגמאות:</w:t>
      </w:r>
    </w:p>
    <w:p w14:paraId="3F33990E" w14:textId="0651DC16" w:rsidR="00AA222C" w:rsidRPr="00CF2414" w:rsidRDefault="00AA222C" w:rsidP="002F7CC1">
      <w:pPr>
        <w:pStyle w:val="a4"/>
        <w:numPr>
          <w:ilvl w:val="0"/>
          <w:numId w:val="21"/>
        </w:numPr>
        <w:bidi/>
        <w:spacing w:after="0" w:line="240" w:lineRule="auto"/>
        <w:jc w:val="both"/>
        <w:rPr>
          <w:rFonts w:ascii="Segoe UI Semilight" w:eastAsia="Times New Roman" w:hAnsi="Segoe UI Semilight" w:cs="Segoe UI Semilight"/>
          <w:b/>
          <w:bCs/>
          <w:color w:val="1F497D" w:themeColor="text2"/>
          <w:sz w:val="18"/>
          <w:szCs w:val="18"/>
          <w:u w:val="single"/>
        </w:rPr>
      </w:pPr>
      <w:r w:rsidRPr="00CF2414">
        <w:rPr>
          <w:rFonts w:ascii="Segoe UI Semilight" w:eastAsia="Times New Roman" w:hAnsi="Segoe UI Semilight" w:cs="Segoe UI Semilight" w:hint="cs"/>
          <w:b/>
          <w:bCs/>
          <w:color w:val="1F497D" w:themeColor="text2"/>
          <w:sz w:val="18"/>
          <w:szCs w:val="18"/>
          <w:u w:val="single"/>
          <w:rtl/>
        </w:rPr>
        <w:t>ס' 147 לחוק</w:t>
      </w:r>
    </w:p>
    <w:p w14:paraId="0D74F1EA" w14:textId="0F9D6842" w:rsidR="00AA222C" w:rsidRPr="00CF2414" w:rsidRDefault="00AA222C" w:rsidP="00AA222C">
      <w:pPr>
        <w:pStyle w:val="a4"/>
        <w:bidi/>
        <w:spacing w:after="0" w:line="240" w:lineRule="auto"/>
        <w:jc w:val="both"/>
        <w:rPr>
          <w:rFonts w:ascii="Segoe UI Semilight" w:eastAsia="Times New Roman" w:hAnsi="Segoe UI Semilight" w:cs="Segoe UI Semilight"/>
          <w:b/>
          <w:bCs/>
          <w:color w:val="00B0F0"/>
          <w:sz w:val="18"/>
          <w:szCs w:val="18"/>
          <w:u w:val="single"/>
        </w:rPr>
      </w:pPr>
      <w:r w:rsidRPr="00CF2414">
        <w:rPr>
          <w:rFonts w:ascii="FrankRuehl" w:hAnsi="FrankRuehl" w:cs="FrankRuehl" w:hint="cs"/>
          <w:color w:val="000000"/>
          <w:sz w:val="24"/>
          <w:szCs w:val="24"/>
          <w:rtl/>
        </w:rPr>
        <w:t>"</w:t>
      </w:r>
      <w:r w:rsidRPr="00CF2414">
        <w:rPr>
          <w:rFonts w:ascii="FrankRuehl" w:hAnsi="FrankRuehl" w:cs="FrankRuehl"/>
          <w:color w:val="000000"/>
          <w:sz w:val="24"/>
          <w:szCs w:val="24"/>
          <w:rtl/>
        </w:rPr>
        <w:t>מי שמלאו לו שש-עשרה שנים והוא חבר להתאגדות אסורה, ומי שתופש או פועל במשרה או בעמדה בה, או פועל כנציג שלה, או משמש מורה במוסד או בבית ספר המתנהלים או נחזים כמתנהלים בהנהלתה או בפיקוחה של התאגדות אסורה, דינו - מאסר שנה אחת</w:t>
      </w:r>
      <w:r w:rsidRPr="00CF2414">
        <w:rPr>
          <w:rFonts w:ascii="FrankRuehl" w:hAnsi="FrankRuehl" w:cs="FrankRuehl"/>
          <w:color w:val="000000"/>
          <w:sz w:val="24"/>
          <w:szCs w:val="24"/>
        </w:rPr>
        <w:t>.</w:t>
      </w:r>
      <w:r w:rsidRPr="00CF2414">
        <w:rPr>
          <w:rFonts w:ascii="FrankRuehl" w:hAnsi="FrankRuehl" w:cs="FrankRuehl" w:hint="cs"/>
          <w:color w:val="000000"/>
          <w:sz w:val="24"/>
          <w:szCs w:val="24"/>
          <w:rtl/>
        </w:rPr>
        <w:t>"</w:t>
      </w:r>
    </w:p>
    <w:p w14:paraId="7FD8F42B" w14:textId="77777777" w:rsidR="003E4586" w:rsidRPr="00CF2414" w:rsidRDefault="003E4586" w:rsidP="00AA222C">
      <w:pPr>
        <w:bidi/>
        <w:spacing w:after="0" w:line="240" w:lineRule="auto"/>
        <w:jc w:val="both"/>
        <w:rPr>
          <w:rFonts w:ascii="Segoe UI Semilight" w:eastAsia="Times New Roman" w:hAnsi="Segoe UI Semilight" w:cs="Segoe UI Semilight"/>
          <w:b/>
          <w:bCs/>
          <w:sz w:val="18"/>
          <w:szCs w:val="18"/>
          <w:rtl/>
        </w:rPr>
      </w:pPr>
    </w:p>
    <w:p w14:paraId="5673D386" w14:textId="5630D897" w:rsidR="00AA222C" w:rsidRPr="00CF2414" w:rsidRDefault="00AA222C" w:rsidP="003E4586">
      <w:pPr>
        <w:bidi/>
        <w:spacing w:after="0" w:line="240" w:lineRule="auto"/>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עצם החברות בהתאגדות- מכניסה אותך למתחם המשפט הפלילי.</w:t>
      </w:r>
    </w:p>
    <w:p w14:paraId="2AF1F11F" w14:textId="77777777" w:rsidR="003E4586" w:rsidRPr="00CF2414" w:rsidRDefault="003E4586" w:rsidP="003E4586">
      <w:pPr>
        <w:bidi/>
        <w:spacing w:after="0" w:line="240" w:lineRule="auto"/>
        <w:jc w:val="both"/>
        <w:rPr>
          <w:rFonts w:ascii="Segoe UI Semilight" w:eastAsia="Times New Roman" w:hAnsi="Segoe UI Semilight" w:cs="Segoe UI Semilight"/>
          <w:b/>
          <w:bCs/>
          <w:sz w:val="18"/>
          <w:szCs w:val="18"/>
          <w:rtl/>
        </w:rPr>
      </w:pPr>
    </w:p>
    <w:p w14:paraId="6AD7AFEB" w14:textId="1B4E7939" w:rsidR="003E4586" w:rsidRPr="00CF2414" w:rsidRDefault="003E4586" w:rsidP="002F7CC1">
      <w:pPr>
        <w:pStyle w:val="a4"/>
        <w:numPr>
          <w:ilvl w:val="0"/>
          <w:numId w:val="21"/>
        </w:numPr>
        <w:bidi/>
        <w:spacing w:after="0" w:line="240" w:lineRule="auto"/>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hint="cs"/>
          <w:b/>
          <w:bCs/>
          <w:color w:val="1F497D" w:themeColor="text2"/>
          <w:sz w:val="18"/>
          <w:szCs w:val="18"/>
          <w:u w:val="single"/>
          <w:rtl/>
        </w:rPr>
        <w:t>ס' 199 לחוק</w:t>
      </w:r>
    </w:p>
    <w:p w14:paraId="22AFF658" w14:textId="047C6847" w:rsidR="003E4586" w:rsidRPr="00CF2414" w:rsidRDefault="003E4586" w:rsidP="003E4586">
      <w:pPr>
        <w:bidi/>
        <w:spacing w:before="72" w:after="0" w:line="240" w:lineRule="auto"/>
        <w:ind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color w:val="000000"/>
          <w:sz w:val="24"/>
          <w:szCs w:val="24"/>
          <w:rtl/>
        </w:rPr>
        <w:t>(א)  אלה דינם מאסר חמש שנים:</w:t>
      </w:r>
    </w:p>
    <w:p w14:paraId="538A5C91" w14:textId="33B92D6E" w:rsidR="003E4586" w:rsidRPr="00CF2414" w:rsidRDefault="003E4586" w:rsidP="003E4586">
      <w:pPr>
        <w:bidi/>
        <w:spacing w:before="72" w:after="0" w:line="240" w:lineRule="auto"/>
        <w:ind w:right="1134"/>
        <w:jc w:val="both"/>
        <w:rPr>
          <w:rFonts w:ascii="Times New Roman" w:eastAsia="Times New Roman" w:hAnsi="Times New Roman" w:cs="Times New Roman"/>
          <w:color w:val="000000"/>
          <w:sz w:val="18"/>
          <w:szCs w:val="18"/>
          <w:rtl/>
        </w:rPr>
      </w:pPr>
      <w:r w:rsidRPr="00CF2414">
        <w:rPr>
          <w:rFonts w:ascii="FrankRuehl" w:eastAsia="Times New Roman" w:hAnsi="FrankRuehl" w:cs="FrankRuehl" w:hint="cs"/>
          <w:color w:val="000000"/>
          <w:sz w:val="24"/>
          <w:szCs w:val="24"/>
          <w:rtl/>
        </w:rPr>
        <w:t xml:space="preserve">       </w:t>
      </w:r>
      <w:r w:rsidRPr="00CF2414">
        <w:rPr>
          <w:rFonts w:ascii="FrankRuehl" w:eastAsia="Times New Roman" w:hAnsi="FrankRuehl" w:cs="FrankRuehl"/>
          <w:color w:val="000000"/>
          <w:sz w:val="24"/>
          <w:szCs w:val="24"/>
          <w:rtl/>
        </w:rPr>
        <w:t>(1)   מי שמחייתו, כולה או מקצתה, דרך קבע או בתקופה כלשהי, על רווחי אדם העוסק בזנות;</w:t>
      </w:r>
    </w:p>
    <w:p w14:paraId="2565DEB2" w14:textId="77777777" w:rsidR="003E4586" w:rsidRPr="00CF2414" w:rsidRDefault="003E4586" w:rsidP="003E458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לא ברור כאן מי אמור לשאת באחריות הפלילית ומי לא- ולכן חובה למקד את המעשה, כחלק מעיקרון החוקיות והכוונת ההתנהגות דורשים שהעבירה תהיה כזו שרכיב ההתנהגות בה יהיה ברור וממוקד כשהמטרה שלו היא לשרטט עבורנו את הגבול של מי שנכנס במעשה הפלילי ומי לא. </w:t>
      </w:r>
    </w:p>
    <w:p w14:paraId="30AD5E79" w14:textId="56C5CF80" w:rsidR="00AA222C" w:rsidRPr="00CF2414" w:rsidRDefault="003E4586" w:rsidP="003E458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lastRenderedPageBreak/>
        <w:t xml:space="preserve">זוהי דוגמה לחשיבות הגדולה בבהירות רכיב המעשה בעבירה. כאן לא ברור כלל הגבול. </w:t>
      </w:r>
    </w:p>
    <w:p w14:paraId="2E76802E" w14:textId="3EDEE76F" w:rsidR="00D120C6" w:rsidRPr="00CF2414" w:rsidRDefault="00D120C6" w:rsidP="003E458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פס"ד קליפו</w:t>
      </w:r>
      <w:r w:rsidR="003E4586" w:rsidRPr="00CF2414">
        <w:rPr>
          <w:rFonts w:ascii="Segoe UI Semilight" w:eastAsia="Times New Roman" w:hAnsi="Segoe UI Semilight" w:cs="Segoe UI Semilight" w:hint="cs"/>
          <w:color w:val="000000"/>
          <w:sz w:val="18"/>
          <w:szCs w:val="18"/>
          <w:rtl/>
        </w:rPr>
        <w:t>רניה- אדם המכור לסמים-</w:t>
      </w:r>
      <w:r w:rsidRPr="00CF2414">
        <w:rPr>
          <w:rFonts w:ascii="Segoe UI Semilight" w:eastAsia="Times New Roman" w:hAnsi="Segoe UI Semilight" w:cs="Segoe UI Semilight" w:hint="cs"/>
          <w:color w:val="000000"/>
          <w:sz w:val="18"/>
          <w:szCs w:val="18"/>
          <w:rtl/>
        </w:rPr>
        <w:t xml:space="preserve"> עצם המצב שאתה מוגדר כמכור מהווה עבירת סטטוס. </w:t>
      </w:r>
    </w:p>
    <w:p w14:paraId="7DB6539D" w14:textId="01EF8D0D" w:rsidR="003E4586" w:rsidRPr="00CF2414" w:rsidRDefault="00D120C6" w:rsidP="00D120C6">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color w:val="000000"/>
          <w:sz w:val="18"/>
          <w:szCs w:val="18"/>
          <w:rtl/>
        </w:rPr>
        <w:t xml:space="preserve"> נקבע שהעבירה הז</w:t>
      </w:r>
      <w:r w:rsidR="003E4586" w:rsidRPr="00CF2414">
        <w:rPr>
          <w:rFonts w:ascii="Segoe UI Semilight" w:eastAsia="Times New Roman" w:hAnsi="Segoe UI Semilight" w:cs="Segoe UI Semilight" w:hint="cs"/>
          <w:color w:val="000000"/>
          <w:sz w:val="18"/>
          <w:szCs w:val="18"/>
          <w:rtl/>
        </w:rPr>
        <w:t xml:space="preserve">ו אינה חוקתית והיא בוטלה. </w:t>
      </w:r>
      <w:r w:rsidRPr="00CF2414">
        <w:rPr>
          <w:rFonts w:ascii="Segoe UI Semilight" w:eastAsia="Times New Roman" w:hAnsi="Segoe UI Semilight" w:cs="Segoe UI Semilight" w:hint="cs"/>
          <w:color w:val="000000"/>
          <w:sz w:val="18"/>
          <w:szCs w:val="18"/>
          <w:rtl/>
        </w:rPr>
        <w:t xml:space="preserve">השימוש בעבירות הסטטוס הוא רק מקום שבו יש חשיבות ליציאה מהסיטואציה, אחרת הקושי הוא בכך שהשליטה שלך במעשה היא חלק מההצדקה לענישה. </w:t>
      </w:r>
      <w:r w:rsidRPr="00CF2414">
        <w:rPr>
          <w:rFonts w:ascii="Segoe UI Semilight" w:eastAsia="Times New Roman" w:hAnsi="Segoe UI Semilight" w:cs="Segoe UI Semilight" w:hint="cs"/>
          <w:b/>
          <w:bCs/>
          <w:color w:val="000000"/>
          <w:sz w:val="18"/>
          <w:szCs w:val="18"/>
          <w:rtl/>
        </w:rPr>
        <w:t xml:space="preserve">חריג למשפט הפלילי- הסיבה לקיום החריג שיש כאן דרישה להתנהגות של יציאה מהסטטוס האסור. </w:t>
      </w:r>
    </w:p>
    <w:p w14:paraId="5E02E019" w14:textId="2F5BF7A7" w:rsidR="00D120C6" w:rsidRPr="00CF2414" w:rsidRDefault="00D120C6" w:rsidP="00D120C6">
      <w:pPr>
        <w:bidi/>
        <w:spacing w:before="72" w:after="0" w:line="240" w:lineRule="auto"/>
        <w:ind w:right="1134"/>
        <w:jc w:val="both"/>
        <w:rPr>
          <w:rFonts w:ascii="Segoe UI Semilight" w:eastAsia="Times New Roman" w:hAnsi="Segoe UI Semilight" w:cs="Segoe UI Semilight"/>
          <w:b/>
          <w:bCs/>
          <w:color w:val="000000"/>
          <w:sz w:val="18"/>
          <w:szCs w:val="18"/>
          <w:rtl/>
        </w:rPr>
      </w:pPr>
    </w:p>
    <w:p w14:paraId="7638809B" w14:textId="373D5093" w:rsidR="00D120C6" w:rsidRPr="00CF2414" w:rsidRDefault="00D120C6" w:rsidP="00D120C6">
      <w:pPr>
        <w:bidi/>
        <w:spacing w:before="72" w:after="0" w:line="240" w:lineRule="auto"/>
        <w:ind w:right="1134"/>
        <w:jc w:val="both"/>
        <w:rPr>
          <w:rFonts w:ascii="Segoe UI Semilight" w:eastAsia="Times New Roman" w:hAnsi="Segoe UI Semilight" w:cs="Segoe UI Semilight"/>
          <w:b/>
          <w:bCs/>
          <w:color w:val="00B050"/>
          <w:sz w:val="18"/>
          <w:szCs w:val="18"/>
          <w:rtl/>
        </w:rPr>
      </w:pPr>
      <w:r w:rsidRPr="00CF2414">
        <w:rPr>
          <w:rFonts w:ascii="Segoe UI Semilight" w:eastAsia="Times New Roman" w:hAnsi="Segoe UI Semilight" w:cs="Segoe UI Semilight" w:hint="cs"/>
          <w:b/>
          <w:bCs/>
          <w:color w:val="00B050"/>
          <w:sz w:val="18"/>
          <w:szCs w:val="18"/>
          <w:rtl/>
        </w:rPr>
        <w:t>עבירות ההחזקה-</w:t>
      </w:r>
    </w:p>
    <w:p w14:paraId="556536F9" w14:textId="148ED1D4" w:rsidR="00D120C6" w:rsidRPr="00CF2414" w:rsidRDefault="00D120C6" w:rsidP="00D120C6">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על מנת לעבור עבירה כזו לא נדרשת עשיית פעולה פיזית בהכרח אלא זיקה של אדם לחפץ או שליטה שלו בדבר.</w:t>
      </w:r>
    </w:p>
    <w:p w14:paraId="2014F616" w14:textId="11BAB7A3" w:rsidR="00D120C6" w:rsidRPr="00CF2414" w:rsidRDefault="00D120C6" w:rsidP="00D120C6">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CF2414">
        <w:rPr>
          <w:rFonts w:ascii="Segoe UI Semilight" w:eastAsia="Times New Roman" w:hAnsi="Segoe UI Semilight" w:cs="Segoe UI Semilight" w:hint="cs"/>
          <w:b/>
          <w:bCs/>
          <w:color w:val="000000"/>
          <w:sz w:val="18"/>
          <w:szCs w:val="18"/>
          <w:u w:val="single"/>
          <w:rtl/>
        </w:rPr>
        <w:t>דוגמאות:</w:t>
      </w:r>
    </w:p>
    <w:p w14:paraId="1AB433F6" w14:textId="493F46F2" w:rsidR="00D120C6" w:rsidRPr="00CF2414" w:rsidRDefault="00D120C6" w:rsidP="00D120C6">
      <w:pPr>
        <w:pStyle w:val="a4"/>
        <w:numPr>
          <w:ilvl w:val="0"/>
          <w:numId w:val="10"/>
        </w:num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ס' 7 לפקודת הסמים המסוכנים-אוסר על החזקת סמים, לא נדרש שימוש בסם אלא רק החזקה בו.</w:t>
      </w:r>
    </w:p>
    <w:p w14:paraId="15F11FE9" w14:textId="56109319" w:rsidR="00D120C6" w:rsidRPr="00CF2414" w:rsidRDefault="00D120C6" w:rsidP="00D120C6">
      <w:pPr>
        <w:pStyle w:val="a4"/>
        <w:numPr>
          <w:ilvl w:val="0"/>
          <w:numId w:val="10"/>
        </w:num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 xml:space="preserve">ס' 186 לחוק העונשין- איסור על החזקת אגרופן או סכין. </w:t>
      </w:r>
    </w:p>
    <w:p w14:paraId="30512ED6" w14:textId="4B39D631" w:rsidR="00D120C6" w:rsidRPr="00CF2414" w:rsidRDefault="00D120C6" w:rsidP="00D120C6">
      <w:pPr>
        <w:pStyle w:val="a4"/>
        <w:numPr>
          <w:ilvl w:val="0"/>
          <w:numId w:val="10"/>
        </w:numPr>
        <w:bidi/>
        <w:spacing w:before="72" w:after="0" w:line="240" w:lineRule="auto"/>
        <w:ind w:right="1134"/>
        <w:jc w:val="both"/>
        <w:rPr>
          <w:rFonts w:ascii="Segoe UI Semilight" w:eastAsia="Times New Roman" w:hAnsi="Segoe UI Semilight" w:cs="Segoe UI Semilight"/>
          <w:b/>
          <w:bCs/>
          <w:color w:val="000000"/>
          <w:sz w:val="18"/>
          <w:szCs w:val="18"/>
        </w:rPr>
      </w:pPr>
      <w:r w:rsidRPr="00CF2414">
        <w:rPr>
          <w:rFonts w:ascii="Segoe UI Semilight" w:eastAsia="Times New Roman" w:hAnsi="Segoe UI Semilight" w:cs="Segoe UI Semilight" w:hint="cs"/>
          <w:b/>
          <w:bCs/>
          <w:color w:val="000000"/>
          <w:sz w:val="18"/>
          <w:szCs w:val="18"/>
          <w:rtl/>
        </w:rPr>
        <w:t>ס' 116 (2): אוסר על החזקת מסמך רשמי או שימוש בו כאשר לא מוסמכים לכך.</w:t>
      </w:r>
    </w:p>
    <w:p w14:paraId="63CA2C76" w14:textId="77777777" w:rsidR="008331DC" w:rsidRPr="00CF2414" w:rsidRDefault="008331DC" w:rsidP="008331DC">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ס' 34 כ"ד לחוק</w:t>
      </w:r>
    </w:p>
    <w:p w14:paraId="5E1893FD" w14:textId="4B547175" w:rsidR="008331DC" w:rsidRPr="00CF2414" w:rsidRDefault="008331DC" w:rsidP="008331DC">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highlight w:val="yellow"/>
          <w:rtl/>
        </w:rPr>
        <w:t>תמיד צריך ל</w:t>
      </w:r>
      <w:r w:rsidR="00CD2A83" w:rsidRPr="00CF2414">
        <w:rPr>
          <w:rFonts w:ascii="Segoe UI Semilight" w:eastAsia="Times New Roman" w:hAnsi="Segoe UI Semilight" w:cs="Segoe UI Semilight" w:hint="cs"/>
          <w:b/>
          <w:bCs/>
          <w:color w:val="000000"/>
          <w:sz w:val="18"/>
          <w:szCs w:val="18"/>
          <w:highlight w:val="yellow"/>
          <w:rtl/>
        </w:rPr>
        <w:t>פנות לס' 34 כ"ד בכל קייס</w:t>
      </w:r>
      <w:r w:rsidRPr="00CF2414">
        <w:rPr>
          <w:rFonts w:ascii="Segoe UI Semilight" w:eastAsia="Times New Roman" w:hAnsi="Segoe UI Semilight" w:cs="Segoe UI Semilight" w:hint="cs"/>
          <w:b/>
          <w:bCs/>
          <w:color w:val="000000"/>
          <w:sz w:val="18"/>
          <w:szCs w:val="18"/>
          <w:highlight w:val="yellow"/>
          <w:rtl/>
        </w:rPr>
        <w:t>-</w:t>
      </w:r>
      <w:r w:rsidRPr="00CF2414">
        <w:rPr>
          <w:rFonts w:ascii="Segoe UI Semilight" w:eastAsia="Times New Roman" w:hAnsi="Segoe UI Semilight" w:cs="Segoe UI Semilight" w:hint="cs"/>
          <w:b/>
          <w:bCs/>
          <w:color w:val="000000"/>
          <w:sz w:val="18"/>
          <w:szCs w:val="18"/>
          <w:rtl/>
        </w:rPr>
        <w:t xml:space="preserve"> בודקים האם אחת ההגדרות המופיעות בסעיף הספציפי של העבירה הנידונה מופיעה ב 34 כ"ד.</w:t>
      </w:r>
    </w:p>
    <w:p w14:paraId="6FF24B0A" w14:textId="77777777" w:rsidR="008331DC" w:rsidRPr="00CF2414" w:rsidRDefault="008331DC" w:rsidP="008331DC">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"החזקה"=  שליטתו של אדם בדבר </w:t>
      </w:r>
      <w:r w:rsidRPr="00CF2414">
        <w:rPr>
          <w:rFonts w:ascii="Segoe UI Semilight" w:eastAsia="Times New Roman" w:hAnsi="Segoe UI Semilight" w:cs="Segoe UI Semilight"/>
          <w:color w:val="000000"/>
          <w:sz w:val="18"/>
          <w:szCs w:val="18"/>
          <w:rtl/>
        </w:rPr>
        <w:t>המצוי בידו, בידו של אחר או בכל מקום שהוא, בין שהמקום שייך לו ובין אם לאו; ודבר המצוי בידם או בהחזקתם של אחד או כמה מבני חבורה בידיעתם ובהסכמתם של השאר יראו כמצוי בידם ובהחזקתם של כל אחד מהם ושל כולם כאחד</w:t>
      </w:r>
      <w:r w:rsidRPr="00CF2414">
        <w:rPr>
          <w:rFonts w:ascii="Segoe UI Semilight" w:eastAsia="Times New Roman" w:hAnsi="Segoe UI Semilight" w:cs="Segoe UI Semilight"/>
          <w:color w:val="000000"/>
          <w:sz w:val="18"/>
          <w:szCs w:val="18"/>
        </w:rPr>
        <w:t>;</w:t>
      </w:r>
    </w:p>
    <w:p w14:paraId="1E183D45" w14:textId="5B24194B" w:rsidR="00D120C6" w:rsidRPr="00CF2414" w:rsidRDefault="00D120C6" w:rsidP="00D120C6">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פס"ד הוכשטט- מבהיר א</w:t>
      </w:r>
      <w:r w:rsidR="008331DC" w:rsidRPr="00CF2414">
        <w:rPr>
          <w:rFonts w:ascii="Segoe UI Semilight" w:eastAsia="Times New Roman" w:hAnsi="Segoe UI Semilight" w:cs="Segoe UI Semilight" w:hint="cs"/>
          <w:b/>
          <w:bCs/>
          <w:color w:val="000000"/>
          <w:sz w:val="18"/>
          <w:szCs w:val="18"/>
          <w:rtl/>
        </w:rPr>
        <w:t>ת</w:t>
      </w:r>
      <w:r w:rsidRPr="00CF2414">
        <w:rPr>
          <w:rFonts w:ascii="Segoe UI Semilight" w:eastAsia="Times New Roman" w:hAnsi="Segoe UI Semilight" w:cs="Segoe UI Semilight" w:hint="cs"/>
          <w:b/>
          <w:bCs/>
          <w:color w:val="000000"/>
          <w:sz w:val="18"/>
          <w:szCs w:val="18"/>
          <w:rtl/>
        </w:rPr>
        <w:t xml:space="preserve"> מושג ההחזקה.</w:t>
      </w:r>
    </w:p>
    <w:p w14:paraId="014D38F0" w14:textId="77777777" w:rsidR="008331DC" w:rsidRPr="00CF2414" w:rsidRDefault="00D120C6" w:rsidP="00D120C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בתחילה העובד לא ידע על הסמים שהוברחו על שמו. הבוס חשב שהוא יעביר את החבילה בלי לחשוד. </w:t>
      </w:r>
      <w:r w:rsidR="008331DC" w:rsidRPr="00CF2414">
        <w:rPr>
          <w:rFonts w:ascii="Segoe UI Semilight" w:eastAsia="Times New Roman" w:hAnsi="Segoe UI Semilight" w:cs="Segoe UI Semilight" w:hint="cs"/>
          <w:color w:val="000000"/>
          <w:sz w:val="18"/>
          <w:szCs w:val="18"/>
          <w:rtl/>
        </w:rPr>
        <w:t xml:space="preserve">הבוס החליט שמישהו אחר יעביר את החבילה ואמר לעובד שיטוס לחו"ל על חשבונו. האם ניתן להגיד שהוא החזיק בסם? דעת המיעוט של ברק הופכת בהמשך להלכה- ביהמ"ש פונה להגדרה ב 34 כ"ד ואומר שבמוקד ההחזקה הממשית עומד מוסד השליטה "שליטתו של אדם". ברק מסביר ששליטה של אדם בחפת יש לה רכיב פיזי עובדתי- לאדם יש יכולת להגיע עפ"י מהלך העניינים הרגיל לעשייה פיזית בנכס או לקביעת גורלו. אפילו אם הנכס לא ברשותו הפיזית.--- נדרוש סוג של בלעדיות, לא כל אחד יכול לגשת לנכס. ונדרוש גם התמשכות. </w:t>
      </w:r>
    </w:p>
    <w:p w14:paraId="38EDD005" w14:textId="01917977" w:rsidR="008331DC" w:rsidRPr="00CF2414" w:rsidRDefault="008331DC" w:rsidP="008331DC">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החזקה קונסטרוקטיבית- גם אם אין לי שליטה מעשית על הנכס, אבל לחברי יש שליטה ואני מסכים על שליטת חברי אזי אני חלק מהעבירה. כמו הוכשטט שטס לחו"ל וא</w:t>
      </w:r>
      <w:r w:rsidR="00CD2A83" w:rsidRPr="00CF2414">
        <w:rPr>
          <w:rFonts w:ascii="Segoe UI Semilight" w:eastAsia="Times New Roman" w:hAnsi="Segoe UI Semilight" w:cs="Segoe UI Semilight" w:hint="cs"/>
          <w:color w:val="000000"/>
          <w:sz w:val="18"/>
          <w:szCs w:val="18"/>
          <w:rtl/>
        </w:rPr>
        <w:t>י</w:t>
      </w:r>
      <w:r w:rsidRPr="00CF2414">
        <w:rPr>
          <w:rFonts w:ascii="Segoe UI Semilight" w:eastAsia="Times New Roman" w:hAnsi="Segoe UI Semilight" w:cs="Segoe UI Semilight" w:hint="cs"/>
          <w:color w:val="000000"/>
          <w:sz w:val="18"/>
          <w:szCs w:val="18"/>
          <w:rtl/>
        </w:rPr>
        <w:t xml:space="preserve">פשר לבוס לשלוט. </w:t>
      </w:r>
    </w:p>
    <w:p w14:paraId="4DA4C5DE" w14:textId="055E0941" w:rsidR="00D120C6" w:rsidRPr="00CF2414" w:rsidRDefault="008331DC" w:rsidP="008331DC">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בעבירת הגניבה אם חבר שלי הלך וגנב ואני יודע שהוא גנב אזי אני לא נושא באחריות קונסטרוקטיבית לעבירה. לעומת זאת בעבירת החזקה יש תחולה קונסטרוקטיבית. לכן הביקורת המרכזית היא הרחבה של המעגל הפלילי בניגוד לעיקרון השיורי של המשפט הפלילי.  המשפט מפליל פה מעגל רחב יותר של אנשים הקשורים לסיטואציה. </w:t>
      </w:r>
    </w:p>
    <w:p w14:paraId="0395B4D2" w14:textId="08C561F3" w:rsidR="008331DC" w:rsidRPr="00CF2414" w:rsidRDefault="008331DC" w:rsidP="008331DC">
      <w:pPr>
        <w:bidi/>
        <w:spacing w:before="72" w:after="0" w:line="240" w:lineRule="auto"/>
        <w:ind w:right="1134"/>
        <w:jc w:val="both"/>
        <w:rPr>
          <w:rFonts w:ascii="Segoe UI Semilight" w:eastAsia="Times New Roman" w:hAnsi="Segoe UI Semilight" w:cs="Segoe UI Semilight"/>
          <w:b/>
          <w:bCs/>
          <w:color w:val="000000"/>
          <w:sz w:val="18"/>
          <w:szCs w:val="18"/>
          <w:rtl/>
        </w:rPr>
      </w:pPr>
    </w:p>
    <w:p w14:paraId="174B5DFA" w14:textId="2365E90C" w:rsidR="00B56126" w:rsidRPr="00CF2414" w:rsidRDefault="00B56126" w:rsidP="00B56126">
      <w:pPr>
        <w:bidi/>
        <w:spacing w:before="72" w:after="0" w:line="240" w:lineRule="auto"/>
        <w:ind w:right="1134"/>
        <w:jc w:val="both"/>
        <w:rPr>
          <w:rFonts w:ascii="Segoe UI Semilight" w:eastAsia="Times New Roman" w:hAnsi="Segoe UI Semilight" w:cs="Segoe UI Semilight"/>
          <w:b/>
          <w:bCs/>
          <w:color w:val="8064A2" w:themeColor="accent4"/>
          <w:sz w:val="20"/>
          <w:szCs w:val="20"/>
          <w:rtl/>
        </w:rPr>
      </w:pPr>
      <w:r w:rsidRPr="00CF2414">
        <w:rPr>
          <w:rFonts w:ascii="Segoe UI Semilight" w:eastAsia="Times New Roman" w:hAnsi="Segoe UI Semilight" w:cs="Segoe UI Semilight" w:hint="cs"/>
          <w:b/>
          <w:bCs/>
          <w:color w:val="8064A2" w:themeColor="accent4"/>
          <w:sz w:val="20"/>
          <w:szCs w:val="20"/>
          <w:rtl/>
        </w:rPr>
        <w:t>עבירות המחדל</w:t>
      </w:r>
      <w:r w:rsidRPr="00CF2414">
        <w:rPr>
          <w:rFonts w:ascii="Segoe UI Semilight" w:eastAsia="Times New Roman" w:hAnsi="Segoe UI Semilight" w:cs="Segoe UI Semilight" w:hint="cs"/>
          <w:b/>
          <w:bCs/>
          <w:color w:val="000000"/>
          <w:sz w:val="18"/>
          <w:szCs w:val="18"/>
          <w:rtl/>
        </w:rPr>
        <w:t xml:space="preserve"> -המחדל שייך ליסוד ההתנהגותי (הרכיב ההתנהגותי יכול שיהיה במעשה או במחדל).</w:t>
      </w:r>
    </w:p>
    <w:p w14:paraId="5B2F915B" w14:textId="60D2BA3C" w:rsidR="00B56126" w:rsidRPr="00CF2414" w:rsidRDefault="00B56126" w:rsidP="00B5612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color w:val="000000"/>
          <w:sz w:val="18"/>
          <w:szCs w:val="18"/>
        </w:rPr>
        <w:sym w:font="Wingdings" w:char="F0DF"/>
      </w:r>
      <w:r w:rsidRPr="00CF2414">
        <w:rPr>
          <w:rFonts w:ascii="Segoe UI Semilight" w:eastAsia="Times New Roman" w:hAnsi="Segoe UI Semilight" w:cs="Segoe UI Semilight" w:hint="cs"/>
          <w:color w:val="000000"/>
          <w:sz w:val="18"/>
          <w:szCs w:val="18"/>
          <w:rtl/>
        </w:rPr>
        <w:t>האם הפסול בהתנהגות אקטיבית הוא ככלל יותר חמור מהפסול אשר בעבירת המחדל?</w:t>
      </w:r>
    </w:p>
    <w:p w14:paraId="2C90FE3B" w14:textId="73DCE83C" w:rsidR="00B56126" w:rsidRPr="00CF2414" w:rsidRDefault="00B56126" w:rsidP="00B5612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אם פלוני זרק אדם למים וצופה שהמעשה עלול להוביל אל מותו ומנגד אלמוני עובר במקום ורואה את האדם מפרפר במים ולא מסייע לו בידיעה שההימנעות שלו מהושטת עזרה תוביל למות האדם.</w:t>
      </w:r>
    </w:p>
    <w:p w14:paraId="7CC62D58" w14:textId="3B5746CC" w:rsidR="00B56126" w:rsidRPr="00CF2414" w:rsidRDefault="00B56126" w:rsidP="00B56126">
      <w:p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ההבדל הוא בין גרימת נזק-פלוני יצר את הסיכון, לעומת אי מניעת הנזק-אלמוני אשר נמנע מהתערבות בשרשרת נסיבות קיימת. (אם פלוני לא היה- האדם לא היה נהרג. ואילו אם אלמוני לא היה האדם עדיין היה נהרג. פלוני יצר את הסיכון).  </w:t>
      </w:r>
    </w:p>
    <w:p w14:paraId="5E5218B9" w14:textId="0EDB1CBD" w:rsidR="002616D9" w:rsidRPr="00CF2414" w:rsidRDefault="002616D9" w:rsidP="002616D9">
      <w:pPr>
        <w:bidi/>
        <w:spacing w:before="72" w:after="0" w:line="240" w:lineRule="auto"/>
        <w:ind w:right="1134"/>
        <w:jc w:val="both"/>
        <w:rPr>
          <w:rFonts w:ascii="Segoe UI Semilight" w:eastAsia="Times New Roman" w:hAnsi="Segoe UI Semilight" w:cs="Segoe UI Semilight"/>
          <w:b/>
          <w:bCs/>
          <w:color w:val="000000"/>
          <w:sz w:val="18"/>
          <w:szCs w:val="18"/>
          <w:rtl/>
        </w:rPr>
      </w:pPr>
    </w:p>
    <w:p w14:paraId="06EA49BE" w14:textId="272BC0E7" w:rsidR="002616D9" w:rsidRPr="00CF2414" w:rsidRDefault="002616D9" w:rsidP="002616D9">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CF2414">
        <w:rPr>
          <w:rFonts w:ascii="Segoe UI Semilight" w:eastAsia="Times New Roman" w:hAnsi="Segoe UI Semilight" w:cs="Segoe UI Semilight" w:hint="cs"/>
          <w:b/>
          <w:bCs/>
          <w:color w:val="000000"/>
          <w:sz w:val="18"/>
          <w:szCs w:val="18"/>
          <w:u w:val="single"/>
          <w:rtl/>
        </w:rPr>
        <w:t>ההבחנות בין מעשה למחדל ברכיב ההתנהגות:</w:t>
      </w:r>
    </w:p>
    <w:p w14:paraId="58031847" w14:textId="65907428" w:rsidR="002616D9" w:rsidRPr="00CF2414" w:rsidRDefault="002616D9" w:rsidP="002F7CC1">
      <w:pPr>
        <w:pStyle w:val="a4"/>
        <w:numPr>
          <w:ilvl w:val="0"/>
          <w:numId w:val="22"/>
        </w:num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צו עשה מחייב את הפרט לנקוט בפעולה אחת ספציפית- דוגמאות להטלת חובות נרחבות על הפרט:</w:t>
      </w:r>
    </w:p>
    <w:p w14:paraId="3D9FCDCB" w14:textId="731DD1F1" w:rsidR="002616D9" w:rsidRPr="00CF2414" w:rsidRDefault="002616D9" w:rsidP="002F7CC1">
      <w:pPr>
        <w:pStyle w:val="a4"/>
        <w:numPr>
          <w:ilvl w:val="0"/>
          <w:numId w:val="23"/>
        </w:numPr>
        <w:bidi/>
        <w:spacing w:before="72" w:after="0" w:line="240" w:lineRule="auto"/>
        <w:ind w:right="1134"/>
        <w:jc w:val="both"/>
        <w:rPr>
          <w:rFonts w:ascii="Segoe UI Semilight" w:eastAsia="Times New Roman" w:hAnsi="Segoe UI Semilight" w:cs="Segoe UI Semilight"/>
          <w:color w:val="000000"/>
          <w:sz w:val="18"/>
          <w:szCs w:val="18"/>
        </w:rPr>
      </w:pPr>
      <w:r w:rsidRPr="00CF2414">
        <w:rPr>
          <w:rFonts w:ascii="Segoe UI Semilight" w:eastAsia="Times New Roman" w:hAnsi="Segoe UI Semilight" w:cs="Segoe UI Semilight" w:hint="cs"/>
          <w:color w:val="000000"/>
          <w:sz w:val="18"/>
          <w:szCs w:val="18"/>
          <w:rtl/>
        </w:rPr>
        <w:t xml:space="preserve">ס' 262- מי שידע כי פלוני זומם לעשות מעשה פשע ולא נקט </w:t>
      </w:r>
      <w:r w:rsidR="002A0C64" w:rsidRPr="00CF2414">
        <w:rPr>
          <w:rFonts w:ascii="Segoe UI Semilight" w:eastAsia="Times New Roman" w:hAnsi="Segoe UI Semilight" w:cs="Segoe UI Semilight" w:hint="cs"/>
          <w:color w:val="000000"/>
          <w:sz w:val="18"/>
          <w:szCs w:val="18"/>
          <w:rtl/>
        </w:rPr>
        <w:t>ב</w:t>
      </w:r>
      <w:r w:rsidRPr="00CF2414">
        <w:rPr>
          <w:rFonts w:ascii="Segoe UI Semilight" w:eastAsia="Times New Roman" w:hAnsi="Segoe UI Semilight" w:cs="Segoe UI Semilight" w:hint="cs"/>
          <w:color w:val="000000"/>
          <w:sz w:val="18"/>
          <w:szCs w:val="18"/>
          <w:rtl/>
        </w:rPr>
        <w:t xml:space="preserve">כל האמצעים הסבירים </w:t>
      </w:r>
      <w:r w:rsidR="002A0C64" w:rsidRPr="00CF2414">
        <w:rPr>
          <w:rFonts w:ascii="Segoe UI Semilight" w:eastAsia="Times New Roman" w:hAnsi="Segoe UI Semilight" w:cs="Segoe UI Semilight" w:hint="cs"/>
          <w:color w:val="000000"/>
          <w:sz w:val="18"/>
          <w:szCs w:val="18"/>
          <w:rtl/>
        </w:rPr>
        <w:t xml:space="preserve">כדי </w:t>
      </w:r>
      <w:r w:rsidRPr="00CF2414">
        <w:rPr>
          <w:rFonts w:ascii="Segoe UI Semilight" w:eastAsia="Times New Roman" w:hAnsi="Segoe UI Semilight" w:cs="Segoe UI Semilight" w:hint="cs"/>
          <w:color w:val="000000"/>
          <w:sz w:val="18"/>
          <w:szCs w:val="18"/>
          <w:rtl/>
        </w:rPr>
        <w:t>למנוע את עשייתו- בפס"ד מרגלית הר שפי</w:t>
      </w:r>
      <w:r w:rsidR="002A0C64" w:rsidRPr="00CF2414">
        <w:rPr>
          <w:rFonts w:ascii="Segoe UI Semilight" w:eastAsia="Times New Roman" w:hAnsi="Segoe UI Semilight" w:cs="Segoe UI Semilight" w:hint="cs"/>
          <w:color w:val="000000"/>
          <w:sz w:val="18"/>
          <w:szCs w:val="18"/>
          <w:rtl/>
        </w:rPr>
        <w:t>:</w:t>
      </w:r>
      <w:r w:rsidRPr="00CF2414">
        <w:rPr>
          <w:rFonts w:ascii="Segoe UI Semilight" w:eastAsia="Times New Roman" w:hAnsi="Segoe UI Semilight" w:cs="Segoe UI Semilight" w:hint="cs"/>
          <w:color w:val="000000"/>
          <w:sz w:val="18"/>
          <w:szCs w:val="18"/>
          <w:rtl/>
        </w:rPr>
        <w:t xml:space="preserve"> מרגלית הורשעה על עצם העובדה שידעה על המעשה ולא עשתה דבר כדי למנוע אותו (לא הלשינה) היא היתה חייבת בצו המחייב עשייה.</w:t>
      </w:r>
    </w:p>
    <w:p w14:paraId="55F695CE" w14:textId="5A0BF792" w:rsidR="002616D9" w:rsidRPr="00CF2414" w:rsidRDefault="002616D9" w:rsidP="002616D9">
      <w:pPr>
        <w:pStyle w:val="a4"/>
        <w:bidi/>
        <w:spacing w:before="72" w:after="0" w:line="240" w:lineRule="auto"/>
        <w:ind w:right="1134"/>
        <w:jc w:val="both"/>
        <w:rPr>
          <w:rFonts w:ascii="Segoe UI Semilight" w:eastAsia="Times New Roman" w:hAnsi="Segoe UI Semilight" w:cs="Segoe UI Semilight"/>
          <w:color w:val="000000"/>
          <w:sz w:val="18"/>
          <w:szCs w:val="18"/>
        </w:rPr>
      </w:pPr>
      <w:r w:rsidRPr="00CF2414">
        <w:rPr>
          <w:rFonts w:ascii="Segoe UI Semilight" w:eastAsia="Times New Roman" w:hAnsi="Segoe UI Semilight" w:cs="Segoe UI Semilight" w:hint="cs"/>
          <w:color w:val="000000"/>
          <w:sz w:val="18"/>
          <w:szCs w:val="18"/>
          <w:rtl/>
        </w:rPr>
        <w:t xml:space="preserve">       נטען כי הסעיף הזה מטיל נטל כבד על האזרחים ואף נודף ממנו ריח של מלשנות </w:t>
      </w:r>
      <w:r w:rsidR="002A0C64" w:rsidRPr="00CF2414">
        <w:rPr>
          <w:rFonts w:ascii="Segoe UI Semilight" w:eastAsia="Times New Roman" w:hAnsi="Segoe UI Semilight" w:cs="Segoe UI Semilight" w:hint="cs"/>
          <w:color w:val="000000"/>
          <w:sz w:val="18"/>
          <w:szCs w:val="18"/>
          <w:rtl/>
        </w:rPr>
        <w:t>.</w:t>
      </w:r>
    </w:p>
    <w:p w14:paraId="5AA8D843" w14:textId="5334128F" w:rsidR="002616D9" w:rsidRPr="00CF2414" w:rsidRDefault="002616D9" w:rsidP="002F7CC1">
      <w:pPr>
        <w:pStyle w:val="a4"/>
        <w:numPr>
          <w:ilvl w:val="0"/>
          <w:numId w:val="23"/>
        </w:numPr>
        <w:bidi/>
        <w:spacing w:before="72" w:after="0" w:line="240" w:lineRule="auto"/>
        <w:ind w:right="1134"/>
        <w:jc w:val="both"/>
        <w:rPr>
          <w:rFonts w:ascii="Segoe UI Semilight" w:eastAsia="Times New Roman" w:hAnsi="Segoe UI Semilight" w:cs="Segoe UI Semilight"/>
          <w:color w:val="000000"/>
          <w:sz w:val="18"/>
          <w:szCs w:val="18"/>
        </w:rPr>
      </w:pPr>
      <w:r w:rsidRPr="00CF2414">
        <w:rPr>
          <w:rFonts w:ascii="Segoe UI Semilight" w:eastAsia="Times New Roman" w:hAnsi="Segoe UI Semilight" w:cs="Segoe UI Semilight" w:hint="cs"/>
          <w:color w:val="000000"/>
          <w:sz w:val="18"/>
          <w:szCs w:val="18"/>
          <w:rtl/>
        </w:rPr>
        <w:t xml:space="preserve">ס' 368 ד'- חובת דיווח על ביצוע עבירה בקטין/חסר ישע מחויב לדווח על כך. </w:t>
      </w:r>
    </w:p>
    <w:p w14:paraId="2CE78A9D" w14:textId="64443914" w:rsidR="002616D9" w:rsidRPr="00CF2414" w:rsidRDefault="002616D9" w:rsidP="002F7CC1">
      <w:pPr>
        <w:pStyle w:val="a4"/>
        <w:numPr>
          <w:ilvl w:val="0"/>
          <w:numId w:val="22"/>
        </w:num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lastRenderedPageBreak/>
        <w:t>מעשה לעומת הימנעות מעשייה מאופיין בזיקה עודפת לפגיעה בערך מוגן בשני היבטים:</w:t>
      </w:r>
    </w:p>
    <w:p w14:paraId="02FF8824" w14:textId="2E8CC568" w:rsidR="002616D9" w:rsidRPr="00CF2414" w:rsidRDefault="002616D9" w:rsidP="002616D9">
      <w:pPr>
        <w:pStyle w:val="a4"/>
        <w:numPr>
          <w:ilvl w:val="0"/>
          <w:numId w:val="7"/>
        </w:numPr>
        <w:bidi/>
        <w:spacing w:before="72" w:after="0" w:line="240" w:lineRule="auto"/>
        <w:ind w:right="1134"/>
        <w:jc w:val="both"/>
        <w:rPr>
          <w:rFonts w:ascii="Segoe UI Semilight" w:eastAsia="Times New Roman" w:hAnsi="Segoe UI Semilight" w:cs="Segoe UI Semilight"/>
          <w:color w:val="000000"/>
          <w:sz w:val="18"/>
          <w:szCs w:val="18"/>
        </w:rPr>
      </w:pPr>
      <w:r w:rsidRPr="00CF2414">
        <w:rPr>
          <w:rFonts w:ascii="Segoe UI Semilight" w:eastAsia="Times New Roman" w:hAnsi="Segoe UI Semilight" w:cs="Segoe UI Semilight" w:hint="cs"/>
          <w:color w:val="000000"/>
          <w:sz w:val="18"/>
          <w:szCs w:val="18"/>
          <w:rtl/>
        </w:rPr>
        <w:t>השליטה במהלך העניינים</w:t>
      </w:r>
    </w:p>
    <w:p w14:paraId="697DF035" w14:textId="3EFB6131" w:rsidR="002616D9" w:rsidRPr="00CF2414" w:rsidRDefault="002616D9" w:rsidP="002616D9">
      <w:pPr>
        <w:pStyle w:val="a4"/>
        <w:numPr>
          <w:ilvl w:val="0"/>
          <w:numId w:val="7"/>
        </w:numPr>
        <w:bidi/>
        <w:spacing w:before="72" w:after="0" w:line="240" w:lineRule="auto"/>
        <w:ind w:right="1134"/>
        <w:jc w:val="both"/>
        <w:rPr>
          <w:rFonts w:ascii="Segoe UI Semilight" w:eastAsia="Times New Roman" w:hAnsi="Segoe UI Semilight" w:cs="Segoe UI Semilight"/>
          <w:color w:val="000000"/>
          <w:sz w:val="18"/>
          <w:szCs w:val="18"/>
        </w:rPr>
      </w:pPr>
      <w:r w:rsidRPr="00CF2414">
        <w:rPr>
          <w:rFonts w:ascii="Segoe UI Semilight" w:eastAsia="Times New Roman" w:hAnsi="Segoe UI Semilight" w:cs="Segoe UI Semilight" w:hint="cs"/>
          <w:color w:val="000000"/>
          <w:sz w:val="18"/>
          <w:szCs w:val="18"/>
          <w:rtl/>
        </w:rPr>
        <w:t xml:space="preserve">שאלת הקשר הסיבתי בין ההתנהגות לבין התוצאה המזיקה (כאמור לולא פלוני האדם כלל לא היה מת, לעומת זאת לולא אלמוני האדם עדיין היה מת ואין קש"ס). </w:t>
      </w:r>
    </w:p>
    <w:p w14:paraId="4CCC5FE1" w14:textId="2B0815F0" w:rsidR="002616D9" w:rsidRPr="00CF2414" w:rsidRDefault="002616D9" w:rsidP="002F7CC1">
      <w:pPr>
        <w:pStyle w:val="a4"/>
        <w:numPr>
          <w:ilvl w:val="0"/>
          <w:numId w:val="22"/>
        </w:numPr>
        <w:bidi/>
        <w:spacing w:before="72" w:after="0" w:line="240" w:lineRule="auto"/>
        <w:ind w:right="1134"/>
        <w:jc w:val="both"/>
        <w:rPr>
          <w:rFonts w:ascii="Segoe UI Semilight" w:eastAsia="Times New Roman" w:hAnsi="Segoe UI Semilight" w:cs="Segoe UI Semilight"/>
          <w:b/>
          <w:bCs/>
          <w:color w:val="000000"/>
          <w:sz w:val="18"/>
          <w:szCs w:val="18"/>
        </w:rPr>
      </w:pPr>
      <w:r w:rsidRPr="00CF2414">
        <w:rPr>
          <w:rFonts w:ascii="Segoe UI Semilight" w:eastAsia="Times New Roman" w:hAnsi="Segoe UI Semilight" w:cs="Segoe UI Semilight" w:hint="cs"/>
          <w:b/>
          <w:bCs/>
          <w:color w:val="000000"/>
          <w:sz w:val="18"/>
          <w:szCs w:val="18"/>
          <w:rtl/>
        </w:rPr>
        <w:t xml:space="preserve">צו עשה נתפס כדרישה מוגזמת של סולידריות חברתית- </w:t>
      </w:r>
      <w:r w:rsidRPr="00CF2414">
        <w:rPr>
          <w:rFonts w:ascii="Segoe UI Semilight" w:eastAsia="Times New Roman" w:hAnsi="Segoe UI Semilight" w:cs="Segoe UI Semilight" w:hint="cs"/>
          <w:color w:val="000000"/>
          <w:sz w:val="18"/>
          <w:szCs w:val="18"/>
          <w:rtl/>
        </w:rPr>
        <w:t>זה אמנם הדב</w:t>
      </w:r>
      <w:r w:rsidR="00A15EFD" w:rsidRPr="00CF2414">
        <w:rPr>
          <w:rFonts w:ascii="Segoe UI Semilight" w:eastAsia="Times New Roman" w:hAnsi="Segoe UI Semilight" w:cs="Segoe UI Semilight" w:hint="cs"/>
          <w:color w:val="000000"/>
          <w:sz w:val="18"/>
          <w:szCs w:val="18"/>
          <w:rtl/>
        </w:rPr>
        <w:t>ר המוסרי אך האם ראוי לכפות זאת על אדם ולקבוע אחריות פלילית על אדם שישב לתומו בפארק ורק לא פעל?</w:t>
      </w:r>
      <w:r w:rsidR="00A15EFD" w:rsidRPr="00CF2414">
        <w:rPr>
          <w:rFonts w:ascii="Segoe UI Semilight" w:eastAsia="Times New Roman" w:hAnsi="Segoe UI Semilight" w:cs="Segoe UI Semilight" w:hint="cs"/>
          <w:b/>
          <w:bCs/>
          <w:color w:val="000000"/>
          <w:sz w:val="18"/>
          <w:szCs w:val="18"/>
          <w:rtl/>
        </w:rPr>
        <w:t xml:space="preserve"> </w:t>
      </w:r>
    </w:p>
    <w:p w14:paraId="2A6108E7" w14:textId="1EEB151C" w:rsidR="002A0C64" w:rsidRPr="00C5158E" w:rsidRDefault="00A15EFD" w:rsidP="00C5158E">
      <w:pPr>
        <w:pStyle w:val="a4"/>
        <w:numPr>
          <w:ilvl w:val="0"/>
          <w:numId w:val="22"/>
        </w:numPr>
        <w:bidi/>
        <w:spacing w:before="72" w:after="0" w:line="240" w:lineRule="auto"/>
        <w:ind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b/>
          <w:bCs/>
          <w:color w:val="000000"/>
          <w:sz w:val="18"/>
          <w:szCs w:val="18"/>
          <w:rtl/>
        </w:rPr>
        <w:t xml:space="preserve">צו "עשה" פוגע יותר בעיקרון החוקיות וברצון לתחום בצורה ברורה את האחריות הפלילית- </w:t>
      </w:r>
      <w:r w:rsidRPr="00CF2414">
        <w:rPr>
          <w:rFonts w:ascii="Segoe UI Semilight" w:eastAsia="Times New Roman" w:hAnsi="Segoe UI Semilight" w:cs="Segoe UI Semilight" w:hint="cs"/>
          <w:color w:val="000000"/>
          <w:sz w:val="18"/>
          <w:szCs w:val="18"/>
          <w:rtl/>
        </w:rPr>
        <w:t>פלוני יודע שאסור לו לזרוק את האדם למים אך לעומתו אלמוני לא יודע מבחינה חוקית מה עליו לעשות? מה החוק דורש ממנו? עד כמה הוא צריך לסכן את עצמו? מה הפעולה הנדרשת ממנו והי</w:t>
      </w:r>
      <w:r w:rsidR="00C5158E">
        <w:rPr>
          <w:rFonts w:ascii="Segoe UI Semilight" w:eastAsia="Times New Roman" w:hAnsi="Segoe UI Semilight" w:cs="Segoe UI Semilight" w:hint="cs"/>
          <w:color w:val="000000"/>
          <w:sz w:val="18"/>
          <w:szCs w:val="18"/>
          <w:rtl/>
        </w:rPr>
        <w:t>כ</w:t>
      </w:r>
      <w:r w:rsidRPr="00CF2414">
        <w:rPr>
          <w:rFonts w:ascii="Segoe UI Semilight" w:eastAsia="Times New Roman" w:hAnsi="Segoe UI Semilight" w:cs="Segoe UI Semilight" w:hint="cs"/>
          <w:color w:val="000000"/>
          <w:sz w:val="18"/>
          <w:szCs w:val="18"/>
          <w:rtl/>
        </w:rPr>
        <w:t>ן עובר הגבול?</w:t>
      </w:r>
      <w:r w:rsidRPr="00CF2414">
        <w:rPr>
          <w:rFonts w:ascii="Segoe UI Semilight" w:eastAsia="Times New Roman" w:hAnsi="Segoe UI Semilight" w:cs="Segoe UI Semilight" w:hint="cs"/>
          <w:b/>
          <w:bCs/>
          <w:color w:val="000000"/>
          <w:sz w:val="18"/>
          <w:szCs w:val="18"/>
          <w:rtl/>
        </w:rPr>
        <w:t xml:space="preserve"> </w:t>
      </w:r>
      <w:r w:rsidRPr="00CF2414">
        <w:rPr>
          <w:rFonts w:ascii="Segoe UI Semilight" w:eastAsia="Times New Roman" w:hAnsi="Segoe UI Semilight" w:cs="Segoe UI Semilight" w:hint="cs"/>
          <w:color w:val="000000"/>
          <w:sz w:val="18"/>
          <w:szCs w:val="18"/>
          <w:rtl/>
        </w:rPr>
        <w:t>ומה אם יווצר אפקט "המציל המקלקל" והאדם שחדל אם היה פועל היה עושה יותר רע מאשר טוב? אם אדם יבצע החייאה על אף שאינו בק</w:t>
      </w:r>
      <w:r w:rsidR="00BF117C" w:rsidRPr="00CF2414">
        <w:rPr>
          <w:rFonts w:ascii="Segoe UI Semilight" w:eastAsia="Times New Roman" w:hAnsi="Segoe UI Semilight" w:cs="Segoe UI Semilight" w:hint="cs"/>
          <w:color w:val="000000"/>
          <w:sz w:val="18"/>
          <w:szCs w:val="18"/>
          <w:rtl/>
        </w:rPr>
        <w:t>י</w:t>
      </w:r>
      <w:r w:rsidRPr="00CF2414">
        <w:rPr>
          <w:rFonts w:ascii="Segoe UI Semilight" w:eastAsia="Times New Roman" w:hAnsi="Segoe UI Semilight" w:cs="Segoe UI Semilight" w:hint="cs"/>
          <w:color w:val="000000"/>
          <w:sz w:val="18"/>
          <w:szCs w:val="18"/>
          <w:rtl/>
        </w:rPr>
        <w:t>א בכך ויגרום למותו (דוגמה קיצונית).</w:t>
      </w:r>
    </w:p>
    <w:p w14:paraId="65CDC24E" w14:textId="77777777" w:rsidR="002A0C64" w:rsidRPr="00CF2414" w:rsidRDefault="002A0C64" w:rsidP="002A0C64">
      <w:pPr>
        <w:bidi/>
        <w:spacing w:before="72" w:after="0" w:line="240" w:lineRule="auto"/>
        <w:ind w:left="360" w:right="1134"/>
        <w:jc w:val="both"/>
        <w:rPr>
          <w:rFonts w:ascii="Segoe UI Semilight" w:eastAsia="Times New Roman" w:hAnsi="Segoe UI Semilight" w:cs="Segoe UI Semilight"/>
          <w:b/>
          <w:bCs/>
          <w:color w:val="000000"/>
          <w:sz w:val="18"/>
          <w:szCs w:val="18"/>
          <w:rtl/>
        </w:rPr>
      </w:pPr>
    </w:p>
    <w:p w14:paraId="370B1946" w14:textId="335B5DBB" w:rsidR="00A15EFD" w:rsidRPr="00CF2414" w:rsidRDefault="00A15EFD" w:rsidP="00A15EFD">
      <w:pPr>
        <w:bidi/>
        <w:spacing w:before="72" w:after="0" w:line="240" w:lineRule="auto"/>
        <w:ind w:left="360"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ס' 18 (ב) לחוק העונשין:</w:t>
      </w:r>
    </w:p>
    <w:p w14:paraId="509FF7B4" w14:textId="31467F57" w:rsidR="00A15EFD" w:rsidRPr="00CF2414" w:rsidRDefault="00A15EFD" w:rsidP="00A15EFD">
      <w:pPr>
        <w:bidi/>
        <w:spacing w:before="72" w:after="0" w:line="240" w:lineRule="auto"/>
        <w:ind w:left="360"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color w:val="000000"/>
          <w:sz w:val="18"/>
          <w:szCs w:val="18"/>
          <w:rtl/>
        </w:rPr>
        <w:t>"מעשה"- לרבות מחדל אם לא נאמר אחרת.</w:t>
      </w:r>
    </w:p>
    <w:p w14:paraId="2CF544F5" w14:textId="2F65DFCF" w:rsidR="002064C6" w:rsidRPr="00CF2414" w:rsidRDefault="00A15EFD" w:rsidP="002A0C64">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CF2414">
        <w:rPr>
          <w:rFonts w:ascii="Segoe UI Semilight" w:eastAsia="Times New Roman" w:hAnsi="Segoe UI Semilight" w:cs="Segoe UI Semilight" w:hint="cs"/>
          <w:color w:val="000000"/>
          <w:sz w:val="18"/>
          <w:szCs w:val="18"/>
          <w:rtl/>
        </w:rPr>
        <w:t xml:space="preserve">ככלל, מעשה שווה למחדל. מבחינה אמפירית, כנראה שביהמ"ש יתן עונש פחות חמור כאשר מדובר במחדל. </w:t>
      </w:r>
    </w:p>
    <w:p w14:paraId="1F7541D0" w14:textId="2965E7FE" w:rsidR="002616D9" w:rsidRPr="00CF2414" w:rsidRDefault="00CD2A83" w:rsidP="002616D9">
      <w:pPr>
        <w:bidi/>
        <w:spacing w:before="72" w:after="0" w:line="240" w:lineRule="auto"/>
        <w:ind w:right="1134"/>
        <w:jc w:val="both"/>
        <w:rPr>
          <w:rFonts w:ascii="Segoe UI Semilight" w:eastAsia="Times New Roman" w:hAnsi="Segoe UI Semilight" w:cs="Segoe UI Semilight"/>
          <w:b/>
          <w:bCs/>
          <w:color w:val="FF0000"/>
          <w:sz w:val="18"/>
          <w:szCs w:val="18"/>
          <w:rtl/>
        </w:rPr>
      </w:pPr>
      <w:r w:rsidRPr="00CF2414">
        <w:rPr>
          <w:rFonts w:ascii="Segoe UI Semilight" w:eastAsia="Times New Roman" w:hAnsi="Segoe UI Semilight" w:cs="Segoe UI Semilight" w:hint="cs"/>
          <w:b/>
          <w:bCs/>
          <w:color w:val="FF0000"/>
          <w:sz w:val="18"/>
          <w:szCs w:val="18"/>
          <w:rtl/>
        </w:rPr>
        <w:t>3</w:t>
      </w:r>
      <w:r w:rsidR="00A15EFD" w:rsidRPr="00CF2414">
        <w:rPr>
          <w:rFonts w:ascii="Segoe UI Semilight" w:eastAsia="Times New Roman" w:hAnsi="Segoe UI Semilight" w:cs="Segoe UI Semilight" w:hint="cs"/>
          <w:b/>
          <w:bCs/>
          <w:color w:val="FF0000"/>
          <w:sz w:val="18"/>
          <w:szCs w:val="18"/>
          <w:rtl/>
        </w:rPr>
        <w:t xml:space="preserve"> תנאים מצטברים להוכחת עבירה על דרך של מחדל </w:t>
      </w:r>
    </w:p>
    <w:p w14:paraId="3238EA7F" w14:textId="61AF6E6D" w:rsidR="00A15EFD" w:rsidRPr="00CF2414" w:rsidRDefault="00A15EFD" w:rsidP="002F7CC1">
      <w:pPr>
        <w:pStyle w:val="a4"/>
        <w:numPr>
          <w:ilvl w:val="0"/>
          <w:numId w:val="24"/>
        </w:numPr>
        <w:bidi/>
        <w:spacing w:before="72" w:after="0" w:line="240" w:lineRule="auto"/>
        <w:ind w:right="1134"/>
        <w:jc w:val="both"/>
        <w:rPr>
          <w:rFonts w:ascii="Segoe UI Semilight" w:eastAsia="Times New Roman" w:hAnsi="Segoe UI Semilight" w:cs="Segoe UI Semilight"/>
          <w:b/>
          <w:bCs/>
          <w:sz w:val="18"/>
          <w:szCs w:val="18"/>
        </w:rPr>
      </w:pPr>
      <w:r w:rsidRPr="00CF2414">
        <w:rPr>
          <w:rFonts w:ascii="Segoe UI Semilight" w:eastAsia="Times New Roman" w:hAnsi="Segoe UI Semilight" w:cs="Segoe UI Semilight" w:hint="cs"/>
          <w:b/>
          <w:bCs/>
          <w:sz w:val="18"/>
          <w:szCs w:val="18"/>
          <w:highlight w:val="yellow"/>
          <w:rtl/>
        </w:rPr>
        <w:t>קיומה של נורמה אוסרת</w:t>
      </w:r>
      <w:r w:rsidRPr="00CF2414">
        <w:rPr>
          <w:rFonts w:ascii="Segoe UI Semilight" w:eastAsia="Times New Roman" w:hAnsi="Segoe UI Semilight" w:cs="Segoe UI Semilight" w:hint="cs"/>
          <w:b/>
          <w:bCs/>
          <w:sz w:val="18"/>
          <w:szCs w:val="18"/>
          <w:rtl/>
        </w:rPr>
        <w:t xml:space="preserve"> (עבירה פלילית ברשימת העבירות) -שניתן לפי הגדרתה לבצע אותה על דרך של מחדל. העבירה צריכה לומר באופן ברור או משתמע שניתן לעבור אותה על דרך של מחדל, מכאן שיש עבירות שלא ניתן לעבור במחדל. ס' 298- הגורם למות אדם במעשה או במחדל-כאן נאמר במפורש ואין התלבטות. </w:t>
      </w:r>
    </w:p>
    <w:p w14:paraId="4F50DBF4" w14:textId="6FAAF6B8" w:rsidR="005F5182" w:rsidRPr="00CF2414" w:rsidRDefault="00A15EFD" w:rsidP="002F7CC1">
      <w:pPr>
        <w:pStyle w:val="a4"/>
        <w:numPr>
          <w:ilvl w:val="0"/>
          <w:numId w:val="24"/>
        </w:numPr>
        <w:bidi/>
        <w:spacing w:before="72" w:after="0" w:line="240" w:lineRule="auto"/>
        <w:ind w:right="1134"/>
        <w:jc w:val="both"/>
        <w:rPr>
          <w:rFonts w:ascii="Segoe UI Semilight" w:eastAsia="Times New Roman" w:hAnsi="Segoe UI Semilight" w:cs="Segoe UI Semilight"/>
          <w:b/>
          <w:bCs/>
          <w:color w:val="000000"/>
          <w:sz w:val="18"/>
          <w:szCs w:val="18"/>
          <w:rtl/>
        </w:rPr>
      </w:pPr>
      <w:r w:rsidRPr="00CF2414">
        <w:rPr>
          <w:rFonts w:ascii="Segoe UI Semilight" w:eastAsia="Times New Roman" w:hAnsi="Segoe UI Semilight" w:cs="Segoe UI Semilight" w:hint="cs"/>
          <w:b/>
          <w:bCs/>
          <w:sz w:val="18"/>
          <w:szCs w:val="18"/>
          <w:highlight w:val="yellow"/>
          <w:rtl/>
        </w:rPr>
        <w:t>קיומה של חובה על הנאשם לפעול</w:t>
      </w:r>
      <w:r w:rsidRPr="00CF2414">
        <w:rPr>
          <w:rFonts w:ascii="Segoe UI Semilight" w:eastAsia="Times New Roman" w:hAnsi="Segoe UI Semilight" w:cs="Segoe UI Semilight" w:hint="cs"/>
          <w:b/>
          <w:bCs/>
          <w:sz w:val="18"/>
          <w:szCs w:val="18"/>
          <w:rtl/>
        </w:rPr>
        <w:t xml:space="preserve"> </w:t>
      </w:r>
      <w:r w:rsidRPr="00CF2414">
        <w:rPr>
          <w:rFonts w:ascii="Segoe UI Semilight" w:eastAsia="Times New Roman" w:hAnsi="Segoe UI Semilight" w:cs="Segoe UI Semilight"/>
          <w:b/>
          <w:bCs/>
          <w:sz w:val="18"/>
          <w:szCs w:val="18"/>
          <w:rtl/>
        </w:rPr>
        <w:t>–</w:t>
      </w:r>
      <w:r w:rsidR="005F5182" w:rsidRPr="00CF2414">
        <w:rPr>
          <w:rFonts w:ascii="Segoe UI Semilight" w:eastAsia="Times New Roman" w:hAnsi="Segoe UI Semilight" w:cs="Segoe UI Semilight" w:hint="cs"/>
          <w:b/>
          <w:bCs/>
          <w:sz w:val="18"/>
          <w:szCs w:val="18"/>
          <w:rtl/>
        </w:rPr>
        <w:t xml:space="preserve"> חובה המעוגנת בדין או חוזה, </w:t>
      </w:r>
      <w:r w:rsidR="005F5182" w:rsidRPr="00CF2414">
        <w:rPr>
          <w:rFonts w:ascii="Segoe UI Semilight" w:eastAsia="Times New Roman" w:hAnsi="Segoe UI Semilight" w:cs="Segoe UI Semilight" w:hint="cs"/>
          <w:b/>
          <w:bCs/>
          <w:color w:val="000000"/>
          <w:sz w:val="18"/>
          <w:szCs w:val="18"/>
          <w:rtl/>
        </w:rPr>
        <w:t xml:space="preserve">ס' 18 (ג) מחדל הוא "הימנעות מעשייה שהיא חובה לפי כל דין או חוזה". </w:t>
      </w:r>
    </w:p>
    <w:p w14:paraId="222C32ED" w14:textId="221724F3" w:rsidR="00A15EFD" w:rsidRPr="00CF2414" w:rsidRDefault="005F5182" w:rsidP="002F7CC1">
      <w:pPr>
        <w:pStyle w:val="a4"/>
        <w:numPr>
          <w:ilvl w:val="0"/>
          <w:numId w:val="24"/>
        </w:numPr>
        <w:bidi/>
        <w:spacing w:before="72" w:after="0" w:line="240" w:lineRule="auto"/>
        <w:ind w:right="1134"/>
        <w:jc w:val="both"/>
        <w:rPr>
          <w:rFonts w:ascii="Segoe UI Semilight" w:eastAsia="Times New Roman" w:hAnsi="Segoe UI Semilight" w:cs="Segoe UI Semilight"/>
          <w:b/>
          <w:bCs/>
          <w:sz w:val="18"/>
          <w:szCs w:val="18"/>
        </w:rPr>
      </w:pPr>
      <w:r w:rsidRPr="00CF2414">
        <w:rPr>
          <w:rFonts w:ascii="Segoe UI Semilight" w:eastAsia="Times New Roman" w:hAnsi="Segoe UI Semilight" w:cs="Segoe UI Semilight" w:hint="cs"/>
          <w:b/>
          <w:bCs/>
          <w:sz w:val="18"/>
          <w:szCs w:val="18"/>
          <w:highlight w:val="yellow"/>
          <w:rtl/>
        </w:rPr>
        <w:t xml:space="preserve">הופרה חובת העשייה </w:t>
      </w:r>
      <w:r w:rsidRPr="00CF2414">
        <w:rPr>
          <w:rFonts w:ascii="Segoe UI Semilight" w:eastAsia="Times New Roman" w:hAnsi="Segoe UI Semilight" w:cs="Segoe UI Semilight" w:hint="cs"/>
          <w:b/>
          <w:bCs/>
          <w:sz w:val="18"/>
          <w:szCs w:val="18"/>
          <w:rtl/>
        </w:rPr>
        <w:t>ע"י הימנעות הנאשם מעשייה.</w:t>
      </w:r>
    </w:p>
    <w:p w14:paraId="6CF14D79" w14:textId="72A3E65A" w:rsidR="005F5182" w:rsidRPr="00CF2414" w:rsidRDefault="005F5182" w:rsidP="005F5182">
      <w:pPr>
        <w:bidi/>
        <w:spacing w:before="72" w:after="0" w:line="240" w:lineRule="auto"/>
        <w:ind w:right="1134"/>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hint="cs"/>
          <w:b/>
          <w:bCs/>
          <w:sz w:val="18"/>
          <w:szCs w:val="18"/>
          <w:rtl/>
        </w:rPr>
        <w:t xml:space="preserve">*עבירות מחדל יכול שתהיינה עבירות התנהגותיות או תוצאתיות. </w:t>
      </w:r>
    </w:p>
    <w:p w14:paraId="14C8F8B1" w14:textId="44C526C2" w:rsidR="00124E99" w:rsidRPr="00CF2414" w:rsidRDefault="00124E99" w:rsidP="00124E99">
      <w:pPr>
        <w:bidi/>
        <w:spacing w:before="72" w:after="0" w:line="240" w:lineRule="auto"/>
        <w:ind w:right="1134"/>
        <w:jc w:val="both"/>
        <w:rPr>
          <w:rFonts w:ascii="Segoe UI Semilight" w:eastAsia="Times New Roman" w:hAnsi="Segoe UI Semilight" w:cs="Segoe UI Semilight"/>
          <w:b/>
          <w:bCs/>
          <w:sz w:val="18"/>
          <w:szCs w:val="18"/>
          <w:rtl/>
        </w:rPr>
      </w:pPr>
    </w:p>
    <w:p w14:paraId="54D26DD2" w14:textId="77777777" w:rsidR="002064C6" w:rsidRPr="00CF2414" w:rsidRDefault="002064C6" w:rsidP="002D4EA8">
      <w:pPr>
        <w:bidi/>
        <w:spacing w:before="72" w:after="0" w:line="240" w:lineRule="auto"/>
        <w:ind w:right="1134"/>
        <w:jc w:val="both"/>
        <w:rPr>
          <w:rFonts w:ascii="Segoe UI Semilight" w:eastAsia="Times New Roman" w:hAnsi="Segoe UI Semilight" w:cs="Segoe UI Semilight"/>
          <w:b/>
          <w:bCs/>
          <w:sz w:val="18"/>
          <w:szCs w:val="18"/>
          <w:u w:val="single"/>
          <w:rtl/>
        </w:rPr>
      </w:pPr>
    </w:p>
    <w:p w14:paraId="55475FD0"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0D9C7FB5"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60089E7F"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5812826C"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115A4E40"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41B1AF1A"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3E1A64C4"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14F25881"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3C99165D"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709C1D00"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2C9E1812"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61E72282"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27E25898"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50571701"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6993843F"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0C6CE143"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538407B4"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26DC0D4C" w14:textId="77777777" w:rsidR="002064C6" w:rsidRPr="00CF2414" w:rsidRDefault="002064C6"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096F9883" w14:textId="77777777" w:rsidR="001B3A54" w:rsidRDefault="001B3A54" w:rsidP="002064C6">
      <w:pPr>
        <w:bidi/>
        <w:spacing w:before="72" w:after="0" w:line="240" w:lineRule="auto"/>
        <w:ind w:right="1134"/>
        <w:jc w:val="both"/>
        <w:rPr>
          <w:rFonts w:ascii="Segoe UI Semilight" w:eastAsia="Times New Roman" w:hAnsi="Segoe UI Semilight" w:cs="Segoe UI Semilight"/>
          <w:b/>
          <w:bCs/>
          <w:sz w:val="18"/>
          <w:szCs w:val="18"/>
          <w:u w:val="single"/>
          <w:rtl/>
        </w:rPr>
      </w:pPr>
    </w:p>
    <w:p w14:paraId="5A6CA93B" w14:textId="09D69DC7" w:rsidR="002D4EA8" w:rsidRPr="00CF2414" w:rsidRDefault="002D4EA8" w:rsidP="001B3A54">
      <w:pPr>
        <w:bidi/>
        <w:spacing w:before="72" w:after="0" w:line="240" w:lineRule="auto"/>
        <w:ind w:right="1134"/>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lastRenderedPageBreak/>
        <w:t>שיעור מס' 6- 5.4.2017</w:t>
      </w:r>
    </w:p>
    <w:p w14:paraId="017D62B6" w14:textId="2878F1FD" w:rsidR="002D4EA8" w:rsidRPr="00CF2414" w:rsidRDefault="002D4EA8" w:rsidP="002D4EA8">
      <w:pPr>
        <w:bidi/>
        <w:spacing w:before="72" w:after="0" w:line="240" w:lineRule="auto"/>
        <w:ind w:right="1134"/>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hint="cs"/>
          <w:b/>
          <w:bCs/>
          <w:sz w:val="18"/>
          <w:szCs w:val="18"/>
          <w:rtl/>
        </w:rPr>
        <w:t>מחדל= אי עשייה</w:t>
      </w:r>
    </w:p>
    <w:p w14:paraId="42E82EE2" w14:textId="66C40096" w:rsidR="008C394C" w:rsidRPr="00CF2414" w:rsidRDefault="008C394C" w:rsidP="008C394C">
      <w:pPr>
        <w:bidi/>
        <w:spacing w:before="72" w:after="0" w:line="240" w:lineRule="auto"/>
        <w:ind w:right="1134"/>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t>כאמור, שלושה תנאים מצטברים להוכחת עבירה על דרך המחדל:</w:t>
      </w:r>
    </w:p>
    <w:p w14:paraId="0D003A1B" w14:textId="70C313CD" w:rsidR="002D4EA8" w:rsidRPr="00CF2414" w:rsidRDefault="002D4EA8" w:rsidP="002F7CC1">
      <w:pPr>
        <w:pStyle w:val="a4"/>
        <w:numPr>
          <w:ilvl w:val="0"/>
          <w:numId w:val="25"/>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משמעות הדרישה הראשונה לקיומה של נורמה אוסרת- נורמה שניתן להפר אותה בצורה של אי עשייה.</w:t>
      </w:r>
    </w:p>
    <w:p w14:paraId="06DB9018" w14:textId="660F2D4C" w:rsidR="002D4EA8" w:rsidRPr="00CF2414" w:rsidRDefault="002D4EA8" w:rsidP="002F7CC1">
      <w:pPr>
        <w:pStyle w:val="a4"/>
        <w:numPr>
          <w:ilvl w:val="0"/>
          <w:numId w:val="25"/>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קיומה של חובה על הנאשם לפעול. חובה זו לפי ס' 18 יכולה להיות מעוגנת בדין או בחוזה. </w:t>
      </w:r>
    </w:p>
    <w:p w14:paraId="1A237DF2" w14:textId="4F9CC1E3" w:rsidR="008C394C" w:rsidRPr="00CF2414" w:rsidRDefault="002D4EA8" w:rsidP="002F7CC1">
      <w:pPr>
        <w:pStyle w:val="a4"/>
        <w:numPr>
          <w:ilvl w:val="0"/>
          <w:numId w:val="25"/>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הנאשם הפר את הח</w:t>
      </w:r>
      <w:r w:rsidR="008C394C" w:rsidRPr="00CF2414">
        <w:rPr>
          <w:rFonts w:ascii="Segoe UI Semilight" w:eastAsia="Times New Roman" w:hAnsi="Segoe UI Semilight" w:cs="Segoe UI Semilight" w:hint="cs"/>
          <w:sz w:val="18"/>
          <w:szCs w:val="18"/>
          <w:rtl/>
        </w:rPr>
        <w:t>ובה האמורה של העשייה ע"י הימנעות מעשייה באופן שקיים את העבירה.</w:t>
      </w:r>
    </w:p>
    <w:p w14:paraId="4BC70FFC" w14:textId="54321DD7" w:rsidR="008C394C" w:rsidRPr="00CF2414" w:rsidRDefault="008C394C" w:rsidP="008C394C">
      <w:pPr>
        <w:bidi/>
        <w:spacing w:before="72" w:after="0" w:line="240" w:lineRule="auto"/>
        <w:ind w:left="36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יש מס' סוגים של עבירות שמניסוחן עולה כי שניתן להפר אותן בדרך המחדל:</w:t>
      </w:r>
    </w:p>
    <w:p w14:paraId="6FED9790" w14:textId="441ABE2C" w:rsidR="008C394C" w:rsidRPr="00CF2414" w:rsidRDefault="008C394C" w:rsidP="002F7CC1">
      <w:pPr>
        <w:pStyle w:val="a4"/>
        <w:numPr>
          <w:ilvl w:val="0"/>
          <w:numId w:val="26"/>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highlight w:val="yellow"/>
          <w:rtl/>
        </w:rPr>
        <w:t>עבירות מחדל ישיר (עבירות מחדל פשוטות</w:t>
      </w:r>
      <w:r w:rsidRPr="00CF2414">
        <w:rPr>
          <w:rFonts w:ascii="Segoe UI Semilight" w:eastAsia="Times New Roman" w:hAnsi="Segoe UI Semilight" w:cs="Segoe UI Semilight" w:hint="cs"/>
          <w:sz w:val="18"/>
          <w:szCs w:val="18"/>
          <w:rtl/>
        </w:rPr>
        <w:t xml:space="preserve">)- </w:t>
      </w:r>
    </w:p>
    <w:p w14:paraId="4E78EED7" w14:textId="027255D2" w:rsidR="008C394C" w:rsidRPr="00CF2414" w:rsidRDefault="008C394C" w:rsidP="008C394C">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color w:val="FF0000"/>
          <w:sz w:val="18"/>
          <w:szCs w:val="18"/>
          <w:rtl/>
        </w:rPr>
        <w:t>ס' 262 לחוק העונשין: אי מניעת פשע</w:t>
      </w:r>
    </w:p>
    <w:p w14:paraId="004399FF" w14:textId="56A912FD" w:rsidR="008C394C" w:rsidRPr="00CF2414" w:rsidRDefault="008C394C" w:rsidP="008C394C">
      <w:pPr>
        <w:pStyle w:val="a4"/>
        <w:bidi/>
        <w:spacing w:before="72" w:after="0" w:line="240" w:lineRule="auto"/>
        <w:ind w:right="1134"/>
        <w:jc w:val="both"/>
        <w:rPr>
          <w:rFonts w:ascii="Segoe UI Semilight" w:eastAsia="Times New Roman" w:hAnsi="Segoe UI Semilight" w:cs="Segoe UI Semilight"/>
          <w:i/>
          <w:iCs/>
          <w:sz w:val="14"/>
          <w:szCs w:val="14"/>
          <w:rtl/>
        </w:rPr>
      </w:pPr>
      <w:r w:rsidRPr="00CF2414">
        <w:rPr>
          <w:rFonts w:ascii="Segoe UI Semilight" w:hAnsi="Segoe UI Semilight" w:cs="Segoe UI Semilight"/>
          <w:i/>
          <w:iCs/>
          <w:color w:val="000000"/>
          <w:sz w:val="20"/>
          <w:szCs w:val="20"/>
          <w:rtl/>
        </w:rPr>
        <w:t>מי שידע כי פלוני זומם לעשות מעשה פשע ולא נקט כל האמצעים הסבירים למנוע את עשייתו או את השלמתו, דינו - מאסר שנתיים</w:t>
      </w:r>
      <w:r w:rsidRPr="00CF2414">
        <w:rPr>
          <w:rFonts w:ascii="Segoe UI Semilight" w:eastAsia="Times New Roman" w:hAnsi="Segoe UI Semilight" w:cs="Segoe UI Semilight"/>
          <w:i/>
          <w:iCs/>
          <w:sz w:val="14"/>
          <w:szCs w:val="14"/>
          <w:rtl/>
        </w:rPr>
        <w:t>.</w:t>
      </w:r>
    </w:p>
    <w:p w14:paraId="27FF4F99" w14:textId="185657C2" w:rsidR="008C394C" w:rsidRPr="00CF2414" w:rsidRDefault="008C394C" w:rsidP="002A0C64">
      <w:pPr>
        <w:pStyle w:val="a4"/>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sz w:val="18"/>
          <w:szCs w:val="18"/>
        </w:rPr>
        <w:sym w:font="Wingdings" w:char="F0DF"/>
      </w:r>
      <w:r w:rsidRPr="00CF2414">
        <w:rPr>
          <w:rFonts w:ascii="Segoe UI Semilight" w:eastAsia="Times New Roman" w:hAnsi="Segoe UI Semilight" w:cs="Segoe UI Semilight" w:hint="cs"/>
          <w:sz w:val="18"/>
          <w:szCs w:val="18"/>
          <w:rtl/>
        </w:rPr>
        <w:t xml:space="preserve">מכוח סעיף זה קמה על האדם חובה לנקוט בכל האמצעים הסבירים כדי למנוע את ביצוע העבירה או השלמתה. מקור חובת העשה היא מכוח הסעיף עצמו. </w:t>
      </w:r>
    </w:p>
    <w:p w14:paraId="43716958" w14:textId="77777777" w:rsidR="002A0C64" w:rsidRPr="00CF2414" w:rsidRDefault="002A0C64" w:rsidP="002A0C64">
      <w:pPr>
        <w:pStyle w:val="a4"/>
        <w:bidi/>
        <w:spacing w:before="72" w:after="0" w:line="240" w:lineRule="auto"/>
        <w:ind w:right="1134"/>
        <w:jc w:val="both"/>
        <w:rPr>
          <w:rFonts w:ascii="Segoe UI Semilight" w:eastAsia="Times New Roman" w:hAnsi="Segoe UI Semilight" w:cs="Segoe UI Semilight"/>
          <w:sz w:val="18"/>
          <w:szCs w:val="18"/>
          <w:rtl/>
        </w:rPr>
      </w:pPr>
    </w:p>
    <w:p w14:paraId="4C39777B" w14:textId="5C2F996F" w:rsidR="008C394C" w:rsidRPr="00CF2414" w:rsidRDefault="008C394C" w:rsidP="002F7CC1">
      <w:pPr>
        <w:pStyle w:val="a4"/>
        <w:numPr>
          <w:ilvl w:val="0"/>
          <w:numId w:val="26"/>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highlight w:val="yellow"/>
          <w:rtl/>
        </w:rPr>
        <w:t>עבירות מחדל מורכבות (עבירות גרימה במחדל)</w:t>
      </w:r>
      <w:r w:rsidR="00840D17" w:rsidRPr="00CF2414">
        <w:rPr>
          <w:rFonts w:ascii="Segoe UI Semilight" w:eastAsia="Times New Roman" w:hAnsi="Segoe UI Semilight" w:cs="Segoe UI Semilight" w:hint="cs"/>
          <w:sz w:val="18"/>
          <w:szCs w:val="18"/>
          <w:rtl/>
        </w:rPr>
        <w:t>-</w:t>
      </w:r>
    </w:p>
    <w:p w14:paraId="4FDA2ED5" w14:textId="70E333D3" w:rsidR="008C394C" w:rsidRPr="00CF2414" w:rsidRDefault="008C394C" w:rsidP="008C394C">
      <w:pPr>
        <w:pStyle w:val="a4"/>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בדומה לעבירות מחדל פשוטות, גם מעבירות אלו עולה מניסוחן בבירור שהמחוקק הני</w:t>
      </w:r>
      <w:r w:rsidR="002A0C64" w:rsidRPr="00CF2414">
        <w:rPr>
          <w:rFonts w:ascii="Segoe UI Semilight" w:eastAsia="Times New Roman" w:hAnsi="Segoe UI Semilight" w:cs="Segoe UI Semilight" w:hint="cs"/>
          <w:sz w:val="18"/>
          <w:szCs w:val="18"/>
          <w:rtl/>
        </w:rPr>
        <w:t>ח</w:t>
      </w:r>
      <w:r w:rsidRPr="00CF2414">
        <w:rPr>
          <w:rFonts w:ascii="Segoe UI Semilight" w:eastAsia="Times New Roman" w:hAnsi="Segoe UI Semilight" w:cs="Segoe UI Semilight" w:hint="cs"/>
          <w:sz w:val="18"/>
          <w:szCs w:val="18"/>
          <w:rtl/>
        </w:rPr>
        <w:t xml:space="preserve"> שניתן לבצע את העבירה בדרך המחדל. יחד עם זאת, בשונה מעבירות מחדל פשוטות, מדובר בעבירות שאינן מפרטות את מקור חובת העשה. </w:t>
      </w:r>
    </w:p>
    <w:p w14:paraId="499E15DA" w14:textId="52A88033" w:rsidR="008C394C" w:rsidRPr="00CF2414" w:rsidRDefault="008C394C" w:rsidP="008C394C">
      <w:pPr>
        <w:pStyle w:val="a4"/>
        <w:numPr>
          <w:ilvl w:val="0"/>
          <w:numId w:val="10"/>
        </w:numPr>
        <w:bidi/>
        <w:spacing w:before="72" w:after="0" w:line="240" w:lineRule="auto"/>
        <w:ind w:right="1134"/>
        <w:jc w:val="both"/>
        <w:rPr>
          <w:rFonts w:ascii="Segoe UI Semilight" w:eastAsia="Times New Roman" w:hAnsi="Segoe UI Semilight" w:cs="Segoe UI Semilight"/>
          <w:color w:val="FF0000"/>
          <w:sz w:val="18"/>
          <w:szCs w:val="18"/>
        </w:rPr>
      </w:pPr>
      <w:r w:rsidRPr="00CF2414">
        <w:rPr>
          <w:rFonts w:ascii="Segoe UI Semilight" w:eastAsia="Times New Roman" w:hAnsi="Segoe UI Semilight" w:cs="Segoe UI Semilight" w:hint="cs"/>
          <w:color w:val="FF0000"/>
          <w:sz w:val="18"/>
          <w:szCs w:val="18"/>
          <w:rtl/>
        </w:rPr>
        <w:t>ס' 29</w:t>
      </w:r>
      <w:r w:rsidR="002A0C64" w:rsidRPr="00CF2414">
        <w:rPr>
          <w:rFonts w:ascii="Segoe UI Semilight" w:eastAsia="Times New Roman" w:hAnsi="Segoe UI Semilight" w:cs="Segoe UI Semilight" w:hint="cs"/>
          <w:color w:val="FF0000"/>
          <w:sz w:val="18"/>
          <w:szCs w:val="18"/>
          <w:rtl/>
        </w:rPr>
        <w:t>8</w:t>
      </w:r>
      <w:r w:rsidRPr="00CF2414">
        <w:rPr>
          <w:rFonts w:ascii="Segoe UI Semilight" w:eastAsia="Times New Roman" w:hAnsi="Segoe UI Semilight" w:cs="Segoe UI Semilight" w:hint="cs"/>
          <w:color w:val="FF0000"/>
          <w:sz w:val="18"/>
          <w:szCs w:val="18"/>
          <w:rtl/>
        </w:rPr>
        <w:t xml:space="preserve"> לחוק העונשין- עבירת ההריגה</w:t>
      </w:r>
    </w:p>
    <w:p w14:paraId="04E0C344" w14:textId="7403787A" w:rsidR="00840D17" w:rsidRPr="00CF2414" w:rsidRDefault="008C394C" w:rsidP="00840D17">
      <w:pPr>
        <w:pStyle w:val="a4"/>
        <w:bidi/>
        <w:spacing w:before="72" w:after="0" w:line="240" w:lineRule="auto"/>
        <w:ind w:right="1134"/>
        <w:jc w:val="both"/>
        <w:rPr>
          <w:rFonts w:ascii="Segoe UI Semilight" w:hAnsi="Segoe UI Semilight" w:cs="Segoe UI Semilight"/>
          <w:i/>
          <w:iCs/>
          <w:color w:val="000000"/>
          <w:sz w:val="20"/>
          <w:szCs w:val="20"/>
          <w:rtl/>
        </w:rPr>
      </w:pPr>
      <w:r w:rsidRPr="00CF2414">
        <w:rPr>
          <w:rFonts w:ascii="Segoe UI Semilight" w:hAnsi="Segoe UI Semilight" w:cs="Segoe UI Semilight"/>
          <w:i/>
          <w:iCs/>
          <w:color w:val="000000"/>
          <w:sz w:val="20"/>
          <w:szCs w:val="20"/>
          <w:rtl/>
        </w:rPr>
        <w:t>הגורם במעשה או במחדל אסורים למותו של אדם, יאשם בהריגה, ודינו - מאסר עשרים שנים</w:t>
      </w:r>
      <w:r w:rsidRPr="00CF2414">
        <w:rPr>
          <w:rFonts w:ascii="Segoe UI Semilight" w:hAnsi="Segoe UI Semilight" w:cs="Segoe UI Semilight"/>
          <w:i/>
          <w:iCs/>
          <w:color w:val="000000"/>
          <w:sz w:val="20"/>
          <w:szCs w:val="20"/>
        </w:rPr>
        <w:t>.</w:t>
      </w:r>
    </w:p>
    <w:p w14:paraId="48A145D6" w14:textId="4C9F44B2" w:rsidR="00840D17" w:rsidRPr="00CF2414" w:rsidRDefault="00840D17" w:rsidP="002A0C64">
      <w:pPr>
        <w:pStyle w:val="a4"/>
        <w:bidi/>
        <w:spacing w:before="72" w:after="0" w:line="240" w:lineRule="auto"/>
        <w:ind w:left="1069" w:right="1134"/>
        <w:jc w:val="both"/>
        <w:rPr>
          <w:rFonts w:ascii="Segoe UI Semilight" w:eastAsia="Times New Roman" w:hAnsi="Segoe UI Semilight" w:cs="Segoe UI Semilight"/>
          <w:sz w:val="18"/>
          <w:szCs w:val="18"/>
          <w:rtl/>
        </w:rPr>
      </w:pPr>
      <w:r w:rsidRPr="00CF2414">
        <w:rPr>
          <w:rFonts w:ascii="FrankRuehl" w:hAnsi="FrankRuehl" w:cs="FrankRuehl"/>
          <w:color w:val="000000"/>
          <w:sz w:val="24"/>
          <w:szCs w:val="24"/>
        </w:rPr>
        <w:sym w:font="Wingdings" w:char="F0DF"/>
      </w:r>
      <w:r w:rsidRPr="00CF2414">
        <w:rPr>
          <w:rFonts w:ascii="FrankRuehl" w:hAnsi="FrankRuehl" w:cs="FrankRuehl" w:hint="cs"/>
          <w:color w:val="000000"/>
          <w:sz w:val="24"/>
          <w:szCs w:val="24"/>
          <w:rtl/>
        </w:rPr>
        <w:t xml:space="preserve"> </w:t>
      </w:r>
      <w:r w:rsidRPr="00CF2414">
        <w:rPr>
          <w:rFonts w:ascii="Segoe UI Semilight" w:eastAsia="Times New Roman" w:hAnsi="Segoe UI Semilight" w:cs="Segoe UI Semilight" w:hint="cs"/>
          <w:sz w:val="18"/>
          <w:szCs w:val="18"/>
          <w:rtl/>
        </w:rPr>
        <w:t>העבירה אומרת שניתן לגרום למותו של אדם ע"י אי עשייה אסורה-כלומר שמפרה</w:t>
      </w:r>
      <w:r w:rsidRPr="00CF2414">
        <w:rPr>
          <w:rFonts w:ascii="FrankRuehl" w:hAnsi="FrankRuehl" w:cs="FrankRuehl" w:hint="cs"/>
          <w:color w:val="000000"/>
          <w:sz w:val="24"/>
          <w:szCs w:val="24"/>
          <w:rtl/>
        </w:rPr>
        <w:t xml:space="preserve"> חובת עשה. </w:t>
      </w:r>
      <w:r w:rsidRPr="00CF2414">
        <w:rPr>
          <w:rFonts w:ascii="Segoe UI Semilight" w:eastAsia="Times New Roman" w:hAnsi="Segoe UI Semilight" w:cs="Segoe UI Semilight" w:hint="cs"/>
          <w:sz w:val="18"/>
          <w:szCs w:val="18"/>
          <w:rtl/>
        </w:rPr>
        <w:t xml:space="preserve">מהו המחדל האסור? מקור חובת העשה אינה מפורטת ולכן המקור יהיה בדין אחר או חוזה. </w:t>
      </w:r>
    </w:p>
    <w:p w14:paraId="676D9263" w14:textId="77777777" w:rsidR="002F3A00" w:rsidRPr="00CF2414" w:rsidRDefault="002F3A00" w:rsidP="002F7CC1">
      <w:pPr>
        <w:pStyle w:val="a4"/>
        <w:numPr>
          <w:ilvl w:val="0"/>
          <w:numId w:val="26"/>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highlight w:val="yellow"/>
          <w:rtl/>
        </w:rPr>
        <w:t>עבירות רגילות</w:t>
      </w:r>
      <w:r w:rsidRPr="00CF2414">
        <w:rPr>
          <w:rFonts w:ascii="Segoe UI Semilight" w:eastAsia="Times New Roman" w:hAnsi="Segoe UI Semilight" w:cs="Segoe UI Semilight" w:hint="cs"/>
          <w:sz w:val="18"/>
          <w:szCs w:val="18"/>
          <w:rtl/>
        </w:rPr>
        <w:t>-</w:t>
      </w:r>
    </w:p>
    <w:p w14:paraId="04E481DD" w14:textId="6F609629" w:rsidR="00840D17" w:rsidRPr="00CF2414" w:rsidRDefault="00840D17" w:rsidP="002F3A00">
      <w:pPr>
        <w:pStyle w:val="a4"/>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בסעיף 18 לחוק, המחוקק מגדיר מעשה כמחדל. "מעשה- לרבות מחדל" . </w:t>
      </w:r>
      <w:r w:rsidRPr="00CF2414">
        <w:rPr>
          <w:rFonts w:ascii="Segoe UI Semilight" w:eastAsia="Times New Roman" w:hAnsi="Segoe UI Semilight" w:cs="Segoe UI Semilight" w:hint="cs"/>
          <w:sz w:val="18"/>
          <w:szCs w:val="18"/>
          <w:u w:val="single"/>
          <w:rtl/>
        </w:rPr>
        <w:t>לכאורה,</w:t>
      </w:r>
      <w:r w:rsidRPr="00CF2414">
        <w:rPr>
          <w:rFonts w:ascii="Segoe UI Semilight" w:eastAsia="Times New Roman" w:hAnsi="Segoe UI Semilight" w:cs="Segoe UI Semilight" w:hint="cs"/>
          <w:sz w:val="18"/>
          <w:szCs w:val="18"/>
          <w:rtl/>
        </w:rPr>
        <w:t xml:space="preserve"> כל עבירה בחוק העונשין, אפילו אם רכיב ההתנהגות בה הוא רכיב של פועל אקטיבי, לאור ס' 18 יש לפרשה כעבירה שניתן לבצע גם בדרך המחדל. </w:t>
      </w:r>
    </w:p>
    <w:p w14:paraId="1EDBC6A6" w14:textId="5F0480C9" w:rsidR="00840D17" w:rsidRPr="00CF2414" w:rsidRDefault="00840D17" w:rsidP="00840D17">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בריחה ממשמורת חוקית- "בורח" הוא ועל אקטיבי. יחד עם זאת ראינו בפס"ד מזרחי שניתן להפר את העבירה הזו גם בדרך של מחדל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אם לא חוזרים מהחופשה. </w:t>
      </w:r>
    </w:p>
    <w:p w14:paraId="4ACD99C0" w14:textId="4AC6CBD3" w:rsidR="00840D17" w:rsidRPr="00CF2414" w:rsidRDefault="00840D17" w:rsidP="00840D17">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אך יש חילוקי דעות בנושא, </w:t>
      </w:r>
      <w:r w:rsidR="009022D8" w:rsidRPr="00CF2414">
        <w:rPr>
          <w:rFonts w:ascii="Segoe UI Semilight" w:eastAsia="Times New Roman" w:hAnsi="Segoe UI Semilight" w:cs="Segoe UI Semilight" w:hint="cs"/>
          <w:sz w:val="18"/>
          <w:szCs w:val="18"/>
          <w:rtl/>
        </w:rPr>
        <w:t>הוויכוח סובב סביב עבירות בהן רכיב ההתנהגות מופיע כפועל אקטיבי "משחית" , "הורס" "חובל".. שלושת העמדות בנושא:</w:t>
      </w:r>
    </w:p>
    <w:p w14:paraId="47863A90" w14:textId="6DACE108" w:rsidR="009022D8" w:rsidRPr="00CF2414" w:rsidRDefault="009022D8" w:rsidP="002F7CC1">
      <w:pPr>
        <w:pStyle w:val="a4"/>
        <w:numPr>
          <w:ilvl w:val="0"/>
          <w:numId w:val="2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highlight w:val="yellow"/>
          <w:rtl/>
        </w:rPr>
        <w:t>עמדת הפסיקה</w:t>
      </w:r>
      <w:r w:rsidR="00506976" w:rsidRPr="00CF2414">
        <w:rPr>
          <w:rFonts w:ascii="Segoe UI Semilight" w:eastAsia="Times New Roman" w:hAnsi="Segoe UI Semilight" w:cs="Segoe UI Semilight" w:hint="cs"/>
          <w:sz w:val="18"/>
          <w:szCs w:val="18"/>
          <w:highlight w:val="yellow"/>
          <w:rtl/>
        </w:rPr>
        <w:t xml:space="preserve"> המקובלת של פלר (הגישה המרחיבה)</w:t>
      </w:r>
      <w:r w:rsidRPr="00CF2414">
        <w:rPr>
          <w:rFonts w:ascii="Segoe UI Semilight" w:eastAsia="Times New Roman" w:hAnsi="Segoe UI Semilight" w:cs="Segoe UI Semilight" w:hint="cs"/>
          <w:sz w:val="18"/>
          <w:szCs w:val="18"/>
          <w:highlight w:val="yellow"/>
          <w:rtl/>
        </w:rPr>
        <w:t>- גם אם יש ניסוח של פועל אקטיבי הרי שניתן לבצע את העבירה גם בדרך המחדל</w:t>
      </w:r>
      <w:r w:rsidRPr="00CF2414">
        <w:rPr>
          <w:rFonts w:ascii="Segoe UI Semilight" w:eastAsia="Times New Roman" w:hAnsi="Segoe UI Semilight" w:cs="Segoe UI Semilight" w:hint="cs"/>
          <w:sz w:val="18"/>
          <w:szCs w:val="18"/>
          <w:rtl/>
        </w:rPr>
        <w:t xml:space="preserve">. </w:t>
      </w:r>
    </w:p>
    <w:p w14:paraId="3B0BEFBC" w14:textId="054DB92E" w:rsidR="009022D8" w:rsidRPr="00CF2414" w:rsidRDefault="009022D8" w:rsidP="002F7CC1">
      <w:pPr>
        <w:pStyle w:val="a4"/>
        <w:numPr>
          <w:ilvl w:val="0"/>
          <w:numId w:val="2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העמדה המצמצמת (בה תומך מוטה קרמניצר)- לאור עיקרון החוקיות יש לפרש את ס' 18 כמתייחס רק לעבירות שרכיב ההתנהגות בהן כולל את המילה "מעשה". לעומת זאת, כל עבירה המנוסחת באמצעות פועל אקטיבי- ס' 18 לא מתייחס אליהן ולכן ככלל אם רכיב ההתנהגות של העבירה מנוסח בצורה של פועל אקטיבי יש לראות בה כעבירה שלא ניתן לבצע בדרך המחדל. </w:t>
      </w:r>
    </w:p>
    <w:p w14:paraId="0004C0B4" w14:textId="6E49528E" w:rsidR="009022D8" w:rsidRPr="00CF2414" w:rsidRDefault="009022D8" w:rsidP="002F7CC1">
      <w:pPr>
        <w:pStyle w:val="a4"/>
        <w:numPr>
          <w:ilvl w:val="0"/>
          <w:numId w:val="27"/>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גישת ה</w:t>
      </w:r>
      <w:r w:rsidR="00506976" w:rsidRPr="00CF2414">
        <w:rPr>
          <w:rFonts w:ascii="Segoe UI Semilight" w:eastAsia="Times New Roman" w:hAnsi="Segoe UI Semilight" w:cs="Segoe UI Semilight" w:hint="cs"/>
          <w:sz w:val="18"/>
          <w:szCs w:val="18"/>
          <w:rtl/>
        </w:rPr>
        <w:t>ביניים (ק</w:t>
      </w:r>
      <w:r w:rsidRPr="00CF2414">
        <w:rPr>
          <w:rFonts w:ascii="Segoe UI Semilight" w:eastAsia="Times New Roman" w:hAnsi="Segoe UI Semilight" w:cs="Segoe UI Semilight" w:hint="cs"/>
          <w:sz w:val="18"/>
          <w:szCs w:val="18"/>
          <w:rtl/>
        </w:rPr>
        <w:t>וגלר)- מסתכלים</w:t>
      </w:r>
      <w:r w:rsidR="00506976" w:rsidRPr="00CF2414">
        <w:rPr>
          <w:rFonts w:ascii="Segoe UI Semilight" w:eastAsia="Times New Roman" w:hAnsi="Segoe UI Semilight" w:cs="Segoe UI Semilight" w:hint="cs"/>
          <w:sz w:val="18"/>
          <w:szCs w:val="18"/>
          <w:rtl/>
        </w:rPr>
        <w:t xml:space="preserve"> על כל פועל באופן נפרד. יש עבירות</w:t>
      </w:r>
      <w:r w:rsidR="002064C6" w:rsidRPr="00CF2414">
        <w:rPr>
          <w:rFonts w:ascii="Segoe UI Semilight" w:eastAsia="Times New Roman" w:hAnsi="Segoe UI Semilight" w:cs="Segoe UI Semilight" w:hint="cs"/>
          <w:sz w:val="18"/>
          <w:szCs w:val="18"/>
          <w:rtl/>
        </w:rPr>
        <w:t xml:space="preserve"> </w:t>
      </w:r>
      <w:r w:rsidR="00506976" w:rsidRPr="00CF2414">
        <w:rPr>
          <w:rFonts w:ascii="Segoe UI Semilight" w:eastAsia="Times New Roman" w:hAnsi="Segoe UI Semilight" w:cs="Segoe UI Semilight" w:hint="cs"/>
          <w:sz w:val="18"/>
          <w:szCs w:val="18"/>
          <w:rtl/>
        </w:rPr>
        <w:t>שגם אם הן מנוסחות</w:t>
      </w:r>
      <w:r w:rsidRPr="00CF2414">
        <w:rPr>
          <w:rFonts w:ascii="Segoe UI Semilight" w:eastAsia="Times New Roman" w:hAnsi="Segoe UI Semilight" w:cs="Segoe UI Semilight" w:hint="cs"/>
          <w:sz w:val="18"/>
          <w:szCs w:val="18"/>
          <w:rtl/>
        </w:rPr>
        <w:t xml:space="preserve"> באופן אקטיבי, אינטואיטיבית נוכל לומר שניתן לבצען גם בדרך המחדל. למשל: "החובל" "הפוצע" "השובר" ו"ההורג". עבירה שלא ניתן לבצע בדרך המחדל: "הגונב" כיוון שמשמעה הוא גניבת רכוש </w:t>
      </w:r>
      <w:r w:rsidR="00506976" w:rsidRPr="00CF2414">
        <w:rPr>
          <w:rFonts w:ascii="Segoe UI Semilight" w:eastAsia="Times New Roman" w:hAnsi="Segoe UI Semilight" w:cs="Segoe UI Semilight" w:hint="cs"/>
          <w:sz w:val="18"/>
          <w:szCs w:val="18"/>
          <w:rtl/>
        </w:rPr>
        <w:t xml:space="preserve">והעיון של גניבה מניח פעולה אקטיבית ולא ניתן לגנוב בדרך המחדל. מה הבעיה בגישה זו? אינטואיציה היא דבר אינדיווידואלי. קוגלר יאמר שבריחה ממשמורת חוקית היא עבירה שמנוסחת באופן כזה שלא ניתן לבצעה בדרך המחדל. קוגלר גם טוען שאת הפועל "הורס" ניתן לבצע בדרך המחדל במובן של </w:t>
      </w:r>
      <w:r w:rsidR="00506976" w:rsidRPr="00CF2414">
        <w:rPr>
          <w:rFonts w:ascii="Segoe UI Semilight" w:eastAsia="Times New Roman" w:hAnsi="Segoe UI Semilight" w:cs="Segoe UI Semilight"/>
          <w:sz w:val="18"/>
          <w:szCs w:val="18"/>
          <w:rtl/>
        </w:rPr>
        <w:t>–</w:t>
      </w:r>
      <w:r w:rsidR="00506976" w:rsidRPr="00CF2414">
        <w:rPr>
          <w:rFonts w:ascii="Segoe UI Semilight" w:eastAsia="Times New Roman" w:hAnsi="Segoe UI Semilight" w:cs="Segoe UI Semilight" w:hint="cs"/>
          <w:sz w:val="18"/>
          <w:szCs w:val="18"/>
          <w:rtl/>
        </w:rPr>
        <w:t xml:space="preserve"> מי שלא מתקן. </w:t>
      </w:r>
    </w:p>
    <w:p w14:paraId="5DD53041" w14:textId="77777777" w:rsidR="008C394C" w:rsidRPr="00CF2414" w:rsidRDefault="008C394C" w:rsidP="008C394C">
      <w:pPr>
        <w:pStyle w:val="a4"/>
        <w:bidi/>
        <w:spacing w:before="72" w:after="0" w:line="240" w:lineRule="auto"/>
        <w:ind w:right="1134"/>
        <w:jc w:val="both"/>
        <w:rPr>
          <w:rFonts w:ascii="Segoe UI Semilight" w:eastAsia="Times New Roman" w:hAnsi="Segoe UI Semilight" w:cs="Segoe UI Semilight"/>
          <w:i/>
          <w:iCs/>
          <w:sz w:val="16"/>
          <w:szCs w:val="16"/>
        </w:rPr>
      </w:pPr>
    </w:p>
    <w:p w14:paraId="2503752D" w14:textId="7AE04EE4" w:rsidR="008C394C" w:rsidRPr="00CF2414" w:rsidRDefault="002D4EA8" w:rsidP="008C394C">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u w:val="single"/>
        </w:rPr>
      </w:pPr>
      <w:r w:rsidRPr="00CF2414">
        <w:rPr>
          <w:rFonts w:ascii="Segoe UI Semilight" w:eastAsia="Times New Roman" w:hAnsi="Segoe UI Semilight" w:cs="Segoe UI Semilight" w:hint="cs"/>
          <w:sz w:val="18"/>
          <w:szCs w:val="18"/>
          <w:u w:val="single"/>
          <w:rtl/>
        </w:rPr>
        <w:t>כ</w:t>
      </w:r>
      <w:r w:rsidR="00506976" w:rsidRPr="00CF2414">
        <w:rPr>
          <w:rFonts w:ascii="Segoe UI Semilight" w:eastAsia="Times New Roman" w:hAnsi="Segoe UI Semilight" w:cs="Segoe UI Semilight" w:hint="cs"/>
          <w:sz w:val="18"/>
          <w:szCs w:val="18"/>
          <w:u w:val="single"/>
          <w:rtl/>
        </w:rPr>
        <w:t>יצד מבחינים בין התנהגות של מעשה להתנהגות של מחדל?</w:t>
      </w:r>
    </w:p>
    <w:p w14:paraId="0A3F6C94" w14:textId="43E155B0" w:rsidR="00506976" w:rsidRPr="00CF2414" w:rsidRDefault="00506976" w:rsidP="00506976">
      <w:pPr>
        <w:pStyle w:val="a4"/>
        <w:bidi/>
        <w:spacing w:before="72" w:after="0" w:line="240" w:lineRule="auto"/>
        <w:ind w:left="1080" w:right="1134"/>
        <w:jc w:val="both"/>
        <w:rPr>
          <w:rFonts w:ascii="Segoe UI Semilight" w:eastAsia="Times New Roman" w:hAnsi="Segoe UI Semilight" w:cs="Segoe UI Semilight"/>
          <w:sz w:val="18"/>
          <w:szCs w:val="18"/>
          <w:u w:val="single"/>
        </w:rPr>
      </w:pPr>
      <w:r w:rsidRPr="00CF2414">
        <w:rPr>
          <w:rFonts w:ascii="Segoe UI Semilight" w:eastAsia="Times New Roman" w:hAnsi="Segoe UI Semilight" w:cs="Segoe UI Semilight" w:hint="cs"/>
          <w:sz w:val="18"/>
          <w:szCs w:val="18"/>
          <w:u w:val="single"/>
          <w:rtl/>
        </w:rPr>
        <w:t>מדוע חשוב להבין את ההבדל?</w:t>
      </w:r>
    </w:p>
    <w:p w14:paraId="0F0E9883" w14:textId="2C69CB3D" w:rsidR="00506976" w:rsidRPr="00CF2414" w:rsidRDefault="00506976" w:rsidP="002F7CC1">
      <w:pPr>
        <w:pStyle w:val="a4"/>
        <w:numPr>
          <w:ilvl w:val="0"/>
          <w:numId w:val="28"/>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אם ההתנהגות </w:t>
      </w:r>
      <w:r w:rsidR="002F3A00" w:rsidRPr="00CF2414">
        <w:rPr>
          <w:rFonts w:ascii="Segoe UI Semilight" w:eastAsia="Times New Roman" w:hAnsi="Segoe UI Semilight" w:cs="Segoe UI Semilight" w:hint="cs"/>
          <w:sz w:val="18"/>
          <w:szCs w:val="18"/>
          <w:rtl/>
        </w:rPr>
        <w:t>היא מחדלית עלינו להוכיח קיומה של</w:t>
      </w:r>
      <w:r w:rsidRPr="00CF2414">
        <w:rPr>
          <w:rFonts w:ascii="Segoe UI Semilight" w:eastAsia="Times New Roman" w:hAnsi="Segoe UI Semilight" w:cs="Segoe UI Semilight" w:hint="cs"/>
          <w:sz w:val="18"/>
          <w:szCs w:val="18"/>
          <w:rtl/>
        </w:rPr>
        <w:t xml:space="preserve"> חובת עשה.</w:t>
      </w:r>
    </w:p>
    <w:p w14:paraId="150400C3" w14:textId="71A6A266" w:rsidR="00506976" w:rsidRPr="00CF2414" w:rsidRDefault="00506976" w:rsidP="002F7CC1">
      <w:pPr>
        <w:pStyle w:val="a4"/>
        <w:numPr>
          <w:ilvl w:val="0"/>
          <w:numId w:val="28"/>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אם מדובר בהתנהגות אקטיבית הרי שמוטל</w:t>
      </w:r>
      <w:r w:rsidR="002F3A00" w:rsidRPr="00CF2414">
        <w:rPr>
          <w:rFonts w:ascii="Segoe UI Semilight" w:eastAsia="Times New Roman" w:hAnsi="Segoe UI Semilight" w:cs="Segoe UI Semilight" w:hint="cs"/>
          <w:sz w:val="18"/>
          <w:szCs w:val="18"/>
          <w:rtl/>
        </w:rPr>
        <w:t>ת</w:t>
      </w:r>
      <w:r w:rsidRPr="00CF2414">
        <w:rPr>
          <w:rFonts w:ascii="Segoe UI Semilight" w:eastAsia="Times New Roman" w:hAnsi="Segoe UI Semilight" w:cs="Segoe UI Semilight" w:hint="cs"/>
          <w:sz w:val="18"/>
          <w:szCs w:val="18"/>
          <w:rtl/>
        </w:rPr>
        <w:t xml:space="preserve"> על כולם החובה שלא לעשות פעולות אקטיביות שמהוות עבירה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אין צורך להוכיח קיומה של חובה שחלה ספציפי על הנאשם. </w:t>
      </w:r>
    </w:p>
    <w:p w14:paraId="454F0AEA" w14:textId="77777777" w:rsidR="002F3A00" w:rsidRPr="00CF2414" w:rsidRDefault="002F3A00" w:rsidP="002F3A0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לא מדובר רק בהתממשות העבירה אלא זה יכול להשפיע גם על העונש.</w:t>
      </w:r>
    </w:p>
    <w:p w14:paraId="3F60F6A3" w14:textId="68D16CFD" w:rsidR="002F3A00" w:rsidRPr="00CF2414" w:rsidRDefault="002F3A00" w:rsidP="002F3A0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lastRenderedPageBreak/>
        <w:t>הדוגמה הקלאסית היא אם יש לנו עבירה שניתן לבצעה גם במעשה וגם במחדל, ככלל אם פעולתו של האדם היתה מחדלית-ביצע בדרך של אי עשייה, אזי ככלל זה יהיה שיקול לקולא .</w:t>
      </w:r>
    </w:p>
    <w:p w14:paraId="52E7BC55" w14:textId="014EFDDF" w:rsidR="002F3A00" w:rsidRPr="00CF2414" w:rsidRDefault="002F3A00" w:rsidP="002F3A0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ככלל, פעולה אקטיבית תיחשב כמעשה יותר חמור מביצוע עבירה על דרך המחדל. לכן, בעבירות שניתן לקיימן גם בדרך המעשה וגם בדרך המחדל- התביעה תנסה להוכיח קודם שהעבירה בוצעה בדרך של מעשה אקטיבי. </w:t>
      </w:r>
    </w:p>
    <w:p w14:paraId="4E6E0EC1" w14:textId="04003344" w:rsidR="002F3A00" w:rsidRPr="00CF2414" w:rsidRDefault="002F3A00" w:rsidP="002F3A0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כיצד נכריע האם המחוקק התכוון ליצור עבירת מחדל פשוטה, מורכבת או רגילה? </w:t>
      </w:r>
    </w:p>
    <w:p w14:paraId="16BB706D" w14:textId="7195C497" w:rsidR="002F3A00" w:rsidRPr="00CF2414" w:rsidRDefault="002F3A00" w:rsidP="002F3A0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שתי דוגמאות קלאסיות:</w:t>
      </w:r>
    </w:p>
    <w:p w14:paraId="19A3D2E3" w14:textId="70CFC0FE" w:rsidR="002F3A00" w:rsidRPr="00CF2414" w:rsidRDefault="002F3A00" w:rsidP="002F7CC1">
      <w:pPr>
        <w:pStyle w:val="a4"/>
        <w:numPr>
          <w:ilvl w:val="0"/>
          <w:numId w:val="29"/>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עבירת התעבורה של אי-שמירת מרחק מהרכב שלפניך: </w:t>
      </w:r>
    </w:p>
    <w:p w14:paraId="6D2BD246" w14:textId="58919534" w:rsidR="002F3A00" w:rsidRPr="00CF2414" w:rsidRDefault="002F3A00" w:rsidP="002F3A00">
      <w:pPr>
        <w:pStyle w:val="a4"/>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האם התקרבת יותר </w:t>
      </w:r>
      <w:r w:rsidR="00041564" w:rsidRPr="00CF2414">
        <w:rPr>
          <w:rFonts w:ascii="Segoe UI Semilight" w:eastAsia="Times New Roman" w:hAnsi="Segoe UI Semilight" w:cs="Segoe UI Semilight" w:hint="cs"/>
          <w:sz w:val="18"/>
          <w:szCs w:val="18"/>
          <w:rtl/>
        </w:rPr>
        <w:t xml:space="preserve">מידי לרכב שלפניך? </w:t>
      </w:r>
      <w:r w:rsidR="00041564" w:rsidRPr="00CF2414">
        <w:rPr>
          <w:rFonts w:ascii="Segoe UI Semilight" w:eastAsia="Times New Roman" w:hAnsi="Segoe UI Semilight" w:cs="Segoe UI Semilight"/>
          <w:sz w:val="18"/>
          <w:szCs w:val="18"/>
        </w:rPr>
        <w:sym w:font="Wingdings" w:char="F0DF"/>
      </w:r>
      <w:r w:rsidR="00041564" w:rsidRPr="00CF2414">
        <w:rPr>
          <w:rFonts w:ascii="Segoe UI Semilight" w:eastAsia="Times New Roman" w:hAnsi="Segoe UI Semilight" w:cs="Segoe UI Semilight" w:hint="cs"/>
          <w:sz w:val="18"/>
          <w:szCs w:val="18"/>
          <w:rtl/>
        </w:rPr>
        <w:t xml:space="preserve"> פעולה אקטיבית.</w:t>
      </w:r>
    </w:p>
    <w:p w14:paraId="2C6660DC" w14:textId="0CBAB4D1" w:rsidR="00041564" w:rsidRPr="00CF2414" w:rsidRDefault="00041564" w:rsidP="00041564">
      <w:pPr>
        <w:pStyle w:val="a4"/>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או שלא שמרת מספיק מרחק? </w:t>
      </w:r>
      <w:r w:rsidRPr="00CF2414">
        <w:rPr>
          <w:rFonts w:ascii="Segoe UI Semilight" w:eastAsia="Times New Roman" w:hAnsi="Segoe UI Semilight" w:cs="Segoe UI Semilight"/>
          <w:sz w:val="18"/>
          <w:szCs w:val="18"/>
        </w:rPr>
        <w:sym w:font="Wingdings" w:char="F0DF"/>
      </w:r>
      <w:r w:rsidR="002F3A00" w:rsidRPr="00CF2414">
        <w:rPr>
          <w:rFonts w:ascii="Segoe UI Semilight" w:eastAsia="Times New Roman" w:hAnsi="Segoe UI Semilight" w:cs="Segoe UI Semilight" w:hint="cs"/>
          <w:sz w:val="18"/>
          <w:szCs w:val="18"/>
          <w:rtl/>
        </w:rPr>
        <w:t xml:space="preserve"> פעולה מחדלית.</w:t>
      </w:r>
    </w:p>
    <w:p w14:paraId="77617FAC" w14:textId="6B3801B8" w:rsidR="00041564" w:rsidRPr="00CF2414" w:rsidRDefault="00041564" w:rsidP="002F7CC1">
      <w:pPr>
        <w:pStyle w:val="a4"/>
        <w:numPr>
          <w:ilvl w:val="0"/>
          <w:numId w:val="29"/>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אי לקיחת רישיון יכול גם להתפרש בשני האופנים. </w:t>
      </w:r>
    </w:p>
    <w:p w14:paraId="3007FF8C" w14:textId="77777777" w:rsidR="00041564" w:rsidRPr="00CF2414" w:rsidRDefault="00041564" w:rsidP="00041564">
      <w:pPr>
        <w:bidi/>
        <w:spacing w:before="72" w:after="0" w:line="240" w:lineRule="auto"/>
        <w:ind w:left="36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רופא הנותן לחולה תרופת דמה- </w:t>
      </w:r>
    </w:p>
    <w:p w14:paraId="56690E41" w14:textId="577986A8" w:rsidR="00041564" w:rsidRPr="00CF2414" w:rsidRDefault="00041564" w:rsidP="00041564">
      <w:pPr>
        <w:bidi/>
        <w:spacing w:before="72" w:after="0" w:line="240" w:lineRule="auto"/>
        <w:ind w:left="36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האם המחדל הוא אי נתינת התרופה? או פעולה אקטיבית של נתינת חומר שאינו עוזר? </w:t>
      </w:r>
    </w:p>
    <w:p w14:paraId="066D90E7" w14:textId="1F14713F" w:rsidR="004A4DD0" w:rsidRPr="00CF2414" w:rsidRDefault="00041564" w:rsidP="002F7CC1">
      <w:pPr>
        <w:pStyle w:val="a4"/>
        <w:numPr>
          <w:ilvl w:val="0"/>
          <w:numId w:val="30"/>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אם אדם עושה מעשה שיש בו גם רכיב אקטיבי וגם רכיב פאסיבי- אז הרכיב האקטיבי לרוב יבלע את המעשה הפסיבי, למשל אדם החופר בור באמצע הרחוב ולא מגדר אותו ומישהו נופל ונחבל. הוא עשה מעשה אקטיבי- חפר בור, ומחדלי- לא כיסה אותו. המעשה האקטיבי יבלע את המעשה הפסיבי. </w:t>
      </w:r>
    </w:p>
    <w:p w14:paraId="61B0E577" w14:textId="77777777" w:rsidR="004A4DD0" w:rsidRPr="00CF2414" w:rsidRDefault="004A4DD0" w:rsidP="004A4DD0">
      <w:pPr>
        <w:bidi/>
        <w:spacing w:before="72" w:after="0" w:line="240" w:lineRule="auto"/>
        <w:ind w:left="720" w:right="1134"/>
        <w:jc w:val="both"/>
        <w:rPr>
          <w:rFonts w:ascii="Segoe UI Semilight" w:eastAsia="Times New Roman" w:hAnsi="Segoe UI Semilight" w:cs="Segoe UI Semilight"/>
          <w:b/>
          <w:bCs/>
          <w:color w:val="548DD4" w:themeColor="text2" w:themeTint="99"/>
          <w:sz w:val="18"/>
          <w:szCs w:val="18"/>
          <w:u w:val="single"/>
          <w:rtl/>
        </w:rPr>
      </w:pPr>
    </w:p>
    <w:p w14:paraId="7F01648D" w14:textId="345CA84A" w:rsidR="00506976" w:rsidRPr="00CF2414" w:rsidRDefault="00041564" w:rsidP="004A4DD0">
      <w:pPr>
        <w:bidi/>
        <w:spacing w:before="72" w:after="0" w:line="240" w:lineRule="auto"/>
        <w:ind w:left="720" w:right="1134"/>
        <w:jc w:val="both"/>
        <w:rPr>
          <w:rFonts w:ascii="Segoe UI Semilight" w:eastAsia="Times New Roman" w:hAnsi="Segoe UI Semilight" w:cs="Segoe UI Semilight"/>
          <w:b/>
          <w:bCs/>
          <w:color w:val="548DD4" w:themeColor="text2" w:themeTint="99"/>
          <w:sz w:val="18"/>
          <w:szCs w:val="18"/>
          <w:u w:val="single"/>
          <w:rtl/>
        </w:rPr>
      </w:pPr>
      <w:r w:rsidRPr="00CF2414">
        <w:rPr>
          <w:rFonts w:ascii="Segoe UI Semilight" w:eastAsia="Times New Roman" w:hAnsi="Segoe UI Semilight" w:cs="Segoe UI Semilight" w:hint="cs"/>
          <w:b/>
          <w:bCs/>
          <w:color w:val="548DD4" w:themeColor="text2" w:themeTint="99"/>
          <w:sz w:val="18"/>
          <w:szCs w:val="18"/>
          <w:u w:val="single"/>
          <w:rtl/>
        </w:rPr>
        <w:t>מהו המבחן המשפטי להבחנה בין מעשה אקטיבי למעשה מחדלי (הימנעות מעשייה)?</w:t>
      </w:r>
    </w:p>
    <w:p w14:paraId="1F0F483E" w14:textId="2C99D520" w:rsidR="00041564" w:rsidRPr="00CF2414" w:rsidRDefault="00041564" w:rsidP="00041564">
      <w:pPr>
        <w:bidi/>
        <w:spacing w:before="72" w:after="0" w:line="240" w:lineRule="auto"/>
        <w:ind w:left="72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דעות המלומדים:</w:t>
      </w:r>
    </w:p>
    <w:p w14:paraId="2491ECD7" w14:textId="71A3D900" w:rsidR="00041564" w:rsidRPr="00CF2414" w:rsidRDefault="00041564" w:rsidP="002F7CC1">
      <w:pPr>
        <w:pStyle w:val="a4"/>
        <w:numPr>
          <w:ilvl w:val="0"/>
          <w:numId w:val="31"/>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המבחן הוא הפעולה הפיזית- ה</w:t>
      </w:r>
      <w:r w:rsidR="002A0C64" w:rsidRPr="00CF2414">
        <w:rPr>
          <w:rFonts w:ascii="Segoe UI Semilight" w:eastAsia="Times New Roman" w:hAnsi="Segoe UI Semilight" w:cs="Segoe UI Semilight" w:hint="cs"/>
          <w:sz w:val="18"/>
          <w:szCs w:val="18"/>
          <w:rtl/>
        </w:rPr>
        <w:t>א</w:t>
      </w:r>
      <w:r w:rsidRPr="00CF2414">
        <w:rPr>
          <w:rFonts w:ascii="Segoe UI Semilight" w:eastAsia="Times New Roman" w:hAnsi="Segoe UI Semilight" w:cs="Segoe UI Semilight" w:hint="cs"/>
          <w:sz w:val="18"/>
          <w:szCs w:val="18"/>
          <w:rtl/>
        </w:rPr>
        <w:t xml:space="preserve">ם לצורך ההתנהגות נדרשה פעילות גשמית/גופנית? </w:t>
      </w:r>
    </w:p>
    <w:p w14:paraId="7C0F7116" w14:textId="5F8EAEC8" w:rsidR="00041564" w:rsidRPr="00CF2414" w:rsidRDefault="00041564" w:rsidP="00041564">
      <w:pPr>
        <w:pStyle w:val="a4"/>
        <w:bidi/>
        <w:spacing w:before="72" w:after="0" w:line="240" w:lineRule="auto"/>
        <w:ind w:left="108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הדעה הזו מצמצת מאוד. ישנם מעשים אשר נחשבים אקטיביים אך באים לידי ביטוי ע"י אי-תזוזה דווקא. </w:t>
      </w:r>
    </w:p>
    <w:p w14:paraId="7FD41887" w14:textId="420E1948" w:rsidR="004A4DD0" w:rsidRPr="00CF2414" w:rsidRDefault="004A4DD0" w:rsidP="002F7CC1">
      <w:pPr>
        <w:pStyle w:val="a4"/>
        <w:numPr>
          <w:ilvl w:val="0"/>
          <w:numId w:val="31"/>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גישה התומכת בבחינה של מכלול השיקולים/הנסיבות- הגישה הזו מתמקדת בשני סוגים של נסיבות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די בלהוכיח אחד מהבאים:</w:t>
      </w:r>
    </w:p>
    <w:p w14:paraId="76316699" w14:textId="4A09F518" w:rsidR="004A4DD0" w:rsidRPr="00CF2414" w:rsidRDefault="004A4DD0" w:rsidP="004A4DD0">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האם מדובר בפעולה שיצרה נזק או פעולה שרק לא מנעה את הנזק?</w:t>
      </w:r>
    </w:p>
    <w:p w14:paraId="7B0C6A30" w14:textId="7B2AF7E5" w:rsidR="004A4DD0" w:rsidRPr="00CF2414" w:rsidRDefault="004A4DD0" w:rsidP="004A4DD0">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המבחן של קרמניצר-אם מדובר בפעולה שהרעה את המצב הקיים או שמדובר רק בפעולה שלא שיפרה את המצב הקיים?</w:t>
      </w:r>
    </w:p>
    <w:p w14:paraId="3A751277" w14:textId="595D1A9E" w:rsidR="00E35E14" w:rsidRPr="00CF2414" w:rsidRDefault="00E35E14" w:rsidP="00E35E14">
      <w:pPr>
        <w:bidi/>
        <w:spacing w:before="72" w:after="0" w:line="240" w:lineRule="auto"/>
        <w:ind w:right="1134"/>
        <w:jc w:val="both"/>
        <w:rPr>
          <w:rFonts w:ascii="Segoe UI Semilight" w:eastAsia="Times New Roman" w:hAnsi="Segoe UI Semilight" w:cs="Segoe UI Semilight"/>
          <w:sz w:val="18"/>
          <w:szCs w:val="18"/>
          <w:u w:val="single"/>
          <w:rtl/>
        </w:rPr>
      </w:pPr>
    </w:p>
    <w:p w14:paraId="573159ED" w14:textId="1B53B82F" w:rsidR="001E5C9D" w:rsidRPr="00CF2414" w:rsidRDefault="001E5C9D" w:rsidP="00E35E14">
      <w:pPr>
        <w:bidi/>
        <w:spacing w:before="72" w:after="0" w:line="240" w:lineRule="auto"/>
        <w:ind w:right="1134"/>
        <w:jc w:val="both"/>
        <w:rPr>
          <w:rFonts w:ascii="Segoe UI Semilight" w:eastAsia="Times New Roman" w:hAnsi="Segoe UI Semilight" w:cs="Segoe UI Semilight"/>
          <w:sz w:val="18"/>
          <w:szCs w:val="18"/>
          <w:u w:val="single"/>
          <w:rtl/>
        </w:rPr>
      </w:pPr>
      <w:r w:rsidRPr="00CF2414">
        <w:rPr>
          <w:rFonts w:ascii="Segoe UI Semilight" w:eastAsia="Times New Roman" w:hAnsi="Segoe UI Semilight" w:cs="Segoe UI Semilight" w:hint="cs"/>
          <w:sz w:val="18"/>
          <w:szCs w:val="18"/>
          <w:u w:val="single"/>
          <w:rtl/>
        </w:rPr>
        <w:t xml:space="preserve">דיון במשמעותה של הדרישה השנייה לקיומו של מחדל: קיומה של חובת עשה </w:t>
      </w:r>
    </w:p>
    <w:p w14:paraId="63D3139C" w14:textId="75CDA9CE" w:rsidR="00E35E14" w:rsidRPr="00CF2414" w:rsidRDefault="00E35E14" w:rsidP="001E5C9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כדי להוכיח קיומו של מחדל שהוא בגדר עבירה- יש להוכיח שבהקשר של אותה סיטואציה היתה  מוטלת על האדם חובה לפעול- מקור החובה יכול שיהיה בדין או בחוזה. </w:t>
      </w:r>
    </w:p>
    <w:p w14:paraId="6DF82FA8" w14:textId="6054271F" w:rsidR="001E5C9D" w:rsidRPr="00CF2414" w:rsidRDefault="001E5C9D" w:rsidP="001E5C9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"אי מניעת פשע"- אם רוצים להעמיד אדם לדין בגין עבירה זו, היכן מקור החובה למנוע פשע? בסעיף עצמו.</w:t>
      </w:r>
    </w:p>
    <w:p w14:paraId="176DB917" w14:textId="21431CCC" w:rsidR="001E5C9D" w:rsidRPr="00CF2414" w:rsidRDefault="001E5C9D" w:rsidP="001E5C9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אם בעקבות זה שלא מנעתי פשע אדם נהרג- האם אפשר להעמיד אותי לדין על הריגה או רק על אי מניעת פשע? שהרי עבירת מחדל מוגדרת גם כגורם במחדל אסור להריגה של אדם. האם חובה שמעוגנת בעבירת מחדל פשוטה רלוונטית רק לאותה עבירה  או גם לעבירות אחרות שניתן לבצען בדרך המחדל? האם החובה למנוע פשע רלוונטית רק לעבירה של אי מניעת פשע או רלוונטית גם לעבירות אחרות שניתן לבצע על דרך המחדל כדוגמת עבירת ההריגה? </w:t>
      </w:r>
    </w:p>
    <w:p w14:paraId="4607ADEB" w14:textId="26B48C43" w:rsidR="001E5C9D" w:rsidRPr="00CF2414" w:rsidRDefault="001E5C9D" w:rsidP="001E5C9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sz w:val="18"/>
          <w:szCs w:val="18"/>
        </w:rPr>
        <w:sym w:font="Wingdings" w:char="F0DF"/>
      </w:r>
      <w:r w:rsidRPr="00CF2414">
        <w:rPr>
          <w:rFonts w:ascii="Segoe UI Semilight" w:eastAsia="Times New Roman" w:hAnsi="Segoe UI Semilight" w:cs="Segoe UI Semilight" w:hint="cs"/>
          <w:sz w:val="18"/>
          <w:szCs w:val="18"/>
          <w:rtl/>
        </w:rPr>
        <w:t xml:space="preserve"> ככלל, התשובה היא כן- </w:t>
      </w:r>
      <w:r w:rsidRPr="00CF2414">
        <w:rPr>
          <w:rFonts w:ascii="Segoe UI Semilight" w:eastAsia="Times New Roman" w:hAnsi="Segoe UI Semilight" w:cs="Segoe UI Semilight" w:hint="cs"/>
          <w:b/>
          <w:bCs/>
          <w:sz w:val="18"/>
          <w:szCs w:val="18"/>
          <w:rtl/>
        </w:rPr>
        <w:t>חובות שמקורן בעבירות מחדל פשוטות רלוונטיות גם לעבירות אחרות שניתן לבצען על דרך המחדל.</w:t>
      </w:r>
      <w:r w:rsidRPr="00CF2414">
        <w:rPr>
          <w:rFonts w:ascii="Segoe UI Semilight" w:eastAsia="Times New Roman" w:hAnsi="Segoe UI Semilight" w:cs="Segoe UI Semilight" w:hint="cs"/>
          <w:sz w:val="18"/>
          <w:szCs w:val="18"/>
          <w:rtl/>
        </w:rPr>
        <w:t xml:space="preserve"> </w:t>
      </w:r>
    </w:p>
    <w:p w14:paraId="7775AB1F" w14:textId="43987FE2" w:rsidR="001E5C9D" w:rsidRPr="00CF2414" w:rsidRDefault="001E5C9D" w:rsidP="001E5C9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ספציפית בנוגע לעבירה של אי מניעת פשע, העמדה הרווחת היא שספציפית החובה שקמה מכוח עבירה זו רלוונטית רק לעבירה הזו. </w:t>
      </w:r>
    </w:p>
    <w:p w14:paraId="33D2E7EC" w14:textId="77777777" w:rsidR="001E5C9D" w:rsidRPr="00CF2414" w:rsidRDefault="001E5C9D" w:rsidP="001E5C9D">
      <w:pPr>
        <w:bidi/>
        <w:spacing w:before="72" w:after="0" w:line="240" w:lineRule="auto"/>
        <w:ind w:right="1134"/>
        <w:jc w:val="both"/>
        <w:rPr>
          <w:rFonts w:ascii="Segoe UI Semilight" w:eastAsia="Times New Roman" w:hAnsi="Segoe UI Semilight" w:cs="Segoe UI Semilight"/>
          <w:sz w:val="18"/>
          <w:szCs w:val="18"/>
        </w:rPr>
      </w:pPr>
    </w:p>
    <w:p w14:paraId="775C55F5" w14:textId="4AB53A8E" w:rsidR="002D4EA8" w:rsidRPr="00CF2414" w:rsidRDefault="001E5C9D" w:rsidP="001E5C9D">
      <w:pPr>
        <w:bidi/>
        <w:spacing w:before="72" w:after="0" w:line="240" w:lineRule="auto"/>
        <w:ind w:right="1134"/>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hint="cs"/>
          <w:b/>
          <w:bCs/>
          <w:sz w:val="18"/>
          <w:szCs w:val="18"/>
          <w:highlight w:val="cyan"/>
          <w:rtl/>
        </w:rPr>
        <w:t>מהם המקורות השונים מהם יכולה לנבוע החובה לפעול?</w:t>
      </w:r>
      <w:r w:rsidR="002D4EA8" w:rsidRPr="00CF2414">
        <w:rPr>
          <w:rFonts w:ascii="Segoe UI Semilight" w:eastAsia="Times New Roman" w:hAnsi="Segoe UI Semilight" w:cs="Segoe UI Semilight" w:hint="cs"/>
          <w:b/>
          <w:bCs/>
          <w:sz w:val="18"/>
          <w:szCs w:val="18"/>
          <w:rtl/>
        </w:rPr>
        <w:t xml:space="preserve"> </w:t>
      </w:r>
    </w:p>
    <w:p w14:paraId="0E2383E4" w14:textId="66C8DDCC" w:rsidR="001E5C9D" w:rsidRPr="00CF2414" w:rsidRDefault="00C32853" w:rsidP="002F7CC1">
      <w:pPr>
        <w:pStyle w:val="a4"/>
        <w:numPr>
          <w:ilvl w:val="0"/>
          <w:numId w:val="32"/>
        </w:numPr>
        <w:bidi/>
        <w:spacing w:before="72" w:after="0" w:line="240" w:lineRule="auto"/>
        <w:ind w:right="1134"/>
        <w:jc w:val="both"/>
        <w:rPr>
          <w:rFonts w:ascii="Segoe UI Semilight" w:eastAsia="Times New Roman" w:hAnsi="Segoe UI Semilight" w:cs="Segoe UI Semilight"/>
          <w:b/>
          <w:bCs/>
          <w:sz w:val="18"/>
          <w:szCs w:val="18"/>
          <w:u w:val="single"/>
        </w:rPr>
      </w:pPr>
      <w:r w:rsidRPr="00CF2414">
        <w:rPr>
          <w:rFonts w:ascii="Segoe UI Semilight" w:eastAsia="Times New Roman" w:hAnsi="Segoe UI Semilight" w:cs="Segoe UI Semilight" w:hint="cs"/>
          <w:b/>
          <w:bCs/>
          <w:sz w:val="18"/>
          <w:szCs w:val="18"/>
          <w:u w:val="single"/>
          <w:rtl/>
        </w:rPr>
        <w:t>ח</w:t>
      </w:r>
      <w:r w:rsidR="001E5C9D" w:rsidRPr="00CF2414">
        <w:rPr>
          <w:rFonts w:ascii="Segoe UI Semilight" w:eastAsia="Times New Roman" w:hAnsi="Segoe UI Semilight" w:cs="Segoe UI Semilight" w:hint="cs"/>
          <w:b/>
          <w:bCs/>
          <w:sz w:val="18"/>
          <w:szCs w:val="18"/>
          <w:u w:val="single"/>
          <w:rtl/>
        </w:rPr>
        <w:t>ובות שמקורן בדין</w:t>
      </w:r>
    </w:p>
    <w:p w14:paraId="3CF068C6" w14:textId="12956FB6" w:rsidR="001E5C9D" w:rsidRPr="00CF2414" w:rsidRDefault="001E5C9D" w:rsidP="002F7CC1">
      <w:pPr>
        <w:pStyle w:val="a4"/>
        <w:numPr>
          <w:ilvl w:val="0"/>
          <w:numId w:val="27"/>
        </w:numPr>
        <w:bidi/>
        <w:spacing w:before="72" w:after="0" w:line="240" w:lineRule="auto"/>
        <w:ind w:right="1134"/>
        <w:jc w:val="both"/>
        <w:rPr>
          <w:rFonts w:ascii="Segoe UI Semilight" w:eastAsia="Times New Roman" w:hAnsi="Segoe UI Semilight" w:cs="Segoe UI Semilight"/>
          <w:b/>
          <w:bCs/>
          <w:sz w:val="18"/>
          <w:szCs w:val="18"/>
        </w:rPr>
      </w:pPr>
      <w:r w:rsidRPr="00CF2414">
        <w:rPr>
          <w:rFonts w:ascii="Segoe UI Semilight" w:eastAsia="Times New Roman" w:hAnsi="Segoe UI Semilight" w:cs="Segoe UI Semilight" w:hint="cs"/>
          <w:b/>
          <w:bCs/>
          <w:sz w:val="18"/>
          <w:szCs w:val="18"/>
          <w:rtl/>
        </w:rPr>
        <w:t>חובות שמקורן בחוק העונשין</w:t>
      </w:r>
    </w:p>
    <w:p w14:paraId="76FD74BC" w14:textId="6CD63310" w:rsidR="001E5C9D" w:rsidRPr="00CF2414" w:rsidRDefault="001E5C9D" w:rsidP="006F302D">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חובות שמקורן בעבירות מחדל פשוטות</w:t>
      </w:r>
    </w:p>
    <w:p w14:paraId="4EE67F7B" w14:textId="546AACB0" w:rsidR="006F302D" w:rsidRPr="00CF2414" w:rsidRDefault="006F302D" w:rsidP="006F302D">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חובות בסעיפים 322-326 לחוק העונשין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חובות העוסקות במצבים בהם לאדם </w:t>
      </w:r>
    </w:p>
    <w:p w14:paraId="7D9A81A9" w14:textId="35C8B908" w:rsidR="006F302D" w:rsidRPr="00CF2414" w:rsidRDefault="006F302D" w:rsidP="006F302D">
      <w:pPr>
        <w:pStyle w:val="a4"/>
        <w:bidi/>
        <w:spacing w:before="72" w:after="0" w:line="240" w:lineRule="auto"/>
        <w:ind w:left="144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      עליו מוטלת החובה יש זיקה מיוחדת לאדם שייפגע מהעבירה</w:t>
      </w:r>
      <w:r w:rsidR="002A0C64"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sz w:val="18"/>
          <w:szCs w:val="18"/>
          <w:rtl/>
        </w:rPr>
        <w:t xml:space="preserve">(הורה וילד) או זיקה </w:t>
      </w:r>
    </w:p>
    <w:p w14:paraId="0D550A85" w14:textId="2FBD14A8" w:rsidR="006F302D" w:rsidRPr="00CF2414" w:rsidRDefault="006F302D" w:rsidP="006F302D">
      <w:pPr>
        <w:pStyle w:val="a4"/>
        <w:bidi/>
        <w:spacing w:before="72" w:after="0" w:line="240" w:lineRule="auto"/>
        <w:ind w:left="1440"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lastRenderedPageBreak/>
        <w:t xml:space="preserve">      לסיכון שנוצר. </w:t>
      </w:r>
    </w:p>
    <w:p w14:paraId="03CE3D3D" w14:textId="3E2FB99C" w:rsidR="006F302D" w:rsidRPr="00CF2414" w:rsidRDefault="006F302D" w:rsidP="002F7CC1">
      <w:pPr>
        <w:pStyle w:val="a4"/>
        <w:numPr>
          <w:ilvl w:val="0"/>
          <w:numId w:val="27"/>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b/>
          <w:bCs/>
          <w:sz w:val="18"/>
          <w:szCs w:val="18"/>
          <w:rtl/>
        </w:rPr>
        <w:t>חובות שמקורן בחקיקה האזרחית</w:t>
      </w:r>
    </w:p>
    <w:p w14:paraId="786F0ED8" w14:textId="67A352C2" w:rsidR="001E5C9D" w:rsidRPr="00CF2414" w:rsidRDefault="006F302D" w:rsidP="006F302D">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העמדה הרווחת סבורה כי חובת העשה הבסיסית של הזהירות (אדם היוצר סיכון חייב לנקוט באמצעים סבירים כדי להקטין את הסיכון) שמקורה בדיני הנזיקין רלוונטית גם לעבירות המחדל הפליליות. </w:t>
      </w:r>
    </w:p>
    <w:p w14:paraId="7FAAD76E" w14:textId="2C19DA07" w:rsidR="006F302D" w:rsidRPr="00CF2414" w:rsidRDefault="006F302D" w:rsidP="006F302D">
      <w:pPr>
        <w:pStyle w:val="a4"/>
        <w:bidi/>
        <w:spacing w:before="72" w:after="0" w:line="240" w:lineRule="auto"/>
        <w:ind w:left="1777"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פס"ד לורנס: קבוצת נערים בגיל 17 ולורנס בן 21 נפגשים בבית אחד, לורנס יוזם משחק של רולטה רוסית. לורנס בודק שאין כדור בקנה אבל לא מגלה לשאר הנערים, </w:t>
      </w:r>
      <w:r w:rsidR="008B5293" w:rsidRPr="00CF2414">
        <w:rPr>
          <w:rFonts w:ascii="Segoe UI Semilight" w:eastAsia="Times New Roman" w:hAnsi="Segoe UI Semilight" w:cs="Segoe UI Semilight" w:hint="cs"/>
          <w:sz w:val="18"/>
          <w:szCs w:val="18"/>
          <w:rtl/>
        </w:rPr>
        <w:t>י</w:t>
      </w:r>
      <w:r w:rsidRPr="00CF2414">
        <w:rPr>
          <w:rFonts w:ascii="Segoe UI Semilight" w:eastAsia="Times New Roman" w:hAnsi="Segoe UI Semilight" w:cs="Segoe UI Semilight" w:hint="cs"/>
          <w:sz w:val="18"/>
          <w:szCs w:val="18"/>
          <w:rtl/>
        </w:rPr>
        <w:t xml:space="preserve">ורה ולא קורה כלום. אחריו יאיר לוקח את הנשק, נוקר ומת. דעת הרוב אומרת שלורנס עשה מעשה אקטיבי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גרם מוות ברשלנות בדרך של פעולה אקטיבית של י</w:t>
      </w:r>
      <w:r w:rsidR="0099345A" w:rsidRPr="00CF2414">
        <w:rPr>
          <w:rFonts w:ascii="Segoe UI Semilight" w:eastAsia="Times New Roman" w:hAnsi="Segoe UI Semilight" w:cs="Segoe UI Semilight" w:hint="cs"/>
          <w:sz w:val="18"/>
          <w:szCs w:val="18"/>
          <w:rtl/>
        </w:rPr>
        <w:t>צ</w:t>
      </w:r>
      <w:r w:rsidRPr="00CF2414">
        <w:rPr>
          <w:rFonts w:ascii="Segoe UI Semilight" w:eastAsia="Times New Roman" w:hAnsi="Segoe UI Semilight" w:cs="Segoe UI Semilight" w:hint="cs"/>
          <w:sz w:val="18"/>
          <w:szCs w:val="18"/>
          <w:rtl/>
        </w:rPr>
        <w:t>ירת מצג על פי</w:t>
      </w:r>
      <w:r w:rsidR="008B5293" w:rsidRPr="00CF2414">
        <w:rPr>
          <w:rFonts w:ascii="Segoe UI Semilight" w:eastAsia="Times New Roman" w:hAnsi="Segoe UI Semilight" w:cs="Segoe UI Semilight" w:hint="cs"/>
          <w:sz w:val="18"/>
          <w:szCs w:val="18"/>
          <w:rtl/>
        </w:rPr>
        <w:t>ו</w:t>
      </w:r>
      <w:r w:rsidRPr="00CF2414">
        <w:rPr>
          <w:rFonts w:ascii="Segoe UI Semilight" w:eastAsia="Times New Roman" w:hAnsi="Segoe UI Semilight" w:cs="Segoe UI Semilight" w:hint="cs"/>
          <w:sz w:val="18"/>
          <w:szCs w:val="18"/>
          <w:rtl/>
        </w:rPr>
        <w:t xml:space="preserve"> רולטה רוסית זה דבר פחות מסוכן ממה שהוא באמת. שילוב של כך שהוא </w:t>
      </w:r>
      <w:r w:rsidR="0099345A" w:rsidRPr="00CF2414">
        <w:rPr>
          <w:rFonts w:ascii="Segoe UI Semilight" w:eastAsia="Times New Roman" w:hAnsi="Segoe UI Semilight" w:cs="Segoe UI Semilight" w:hint="cs"/>
          <w:sz w:val="18"/>
          <w:szCs w:val="18"/>
          <w:rtl/>
        </w:rPr>
        <w:t xml:space="preserve">לא סיפר על בדיקת הכדור בקנה </w:t>
      </w:r>
      <w:r w:rsidRPr="00CF2414">
        <w:rPr>
          <w:rFonts w:ascii="Segoe UI Semilight" w:eastAsia="Times New Roman" w:hAnsi="Segoe UI Semilight" w:cs="Segoe UI Semilight" w:hint="cs"/>
          <w:sz w:val="18"/>
          <w:szCs w:val="18"/>
          <w:rtl/>
        </w:rPr>
        <w:t xml:space="preserve"> </w:t>
      </w:r>
      <w:r w:rsidR="008B5293" w:rsidRPr="00CF2414">
        <w:rPr>
          <w:rFonts w:ascii="Segoe UI Semilight" w:eastAsia="Times New Roman" w:hAnsi="Segoe UI Semilight" w:cs="Segoe UI Semilight" w:hint="cs"/>
          <w:sz w:val="18"/>
          <w:szCs w:val="18"/>
          <w:rtl/>
        </w:rPr>
        <w:t xml:space="preserve">פלוס </w:t>
      </w:r>
      <w:r w:rsidRPr="00CF2414">
        <w:rPr>
          <w:rFonts w:ascii="Segoe UI Semilight" w:eastAsia="Times New Roman" w:hAnsi="Segoe UI Semilight" w:cs="Segoe UI Semilight" w:hint="cs"/>
          <w:sz w:val="18"/>
          <w:szCs w:val="18"/>
          <w:rtl/>
        </w:rPr>
        <w:t>יצירת מצב אקטיבי של סיכון הרבה יותר נמוך מ</w:t>
      </w:r>
      <w:r w:rsidR="008B5293" w:rsidRPr="00CF2414">
        <w:rPr>
          <w:rFonts w:ascii="Segoe UI Semilight" w:eastAsia="Times New Roman" w:hAnsi="Segoe UI Semilight" w:cs="Segoe UI Semilight" w:hint="cs"/>
          <w:sz w:val="18"/>
          <w:szCs w:val="18"/>
          <w:rtl/>
        </w:rPr>
        <w:t>מ</w:t>
      </w:r>
      <w:r w:rsidRPr="00CF2414">
        <w:rPr>
          <w:rFonts w:ascii="Segoe UI Semilight" w:eastAsia="Times New Roman" w:hAnsi="Segoe UI Semilight" w:cs="Segoe UI Semilight" w:hint="cs"/>
          <w:sz w:val="18"/>
          <w:szCs w:val="18"/>
          <w:rtl/>
        </w:rPr>
        <w:t xml:space="preserve">ה שבאמת. </w:t>
      </w:r>
      <w:r w:rsidRPr="00CF2414">
        <w:rPr>
          <w:rFonts w:ascii="Segoe UI Semilight" w:eastAsia="Times New Roman" w:hAnsi="Segoe UI Semilight" w:cs="Segoe UI Semilight" w:hint="cs"/>
          <w:b/>
          <w:bCs/>
          <w:sz w:val="18"/>
          <w:szCs w:val="18"/>
          <w:rtl/>
        </w:rPr>
        <w:t>דב לוין:</w:t>
      </w:r>
      <w:r w:rsidRPr="00CF2414">
        <w:rPr>
          <w:rFonts w:ascii="Segoe UI Semilight" w:eastAsia="Times New Roman" w:hAnsi="Segoe UI Semilight" w:cs="Segoe UI Semilight" w:hint="cs"/>
          <w:sz w:val="18"/>
          <w:szCs w:val="18"/>
          <w:rtl/>
        </w:rPr>
        <w:t xml:space="preserve"> מסתכל על נקודת הזמן בא לקח יאיר את האקדח</w:t>
      </w:r>
      <w:r w:rsidR="0099345A" w:rsidRPr="00CF2414">
        <w:rPr>
          <w:rFonts w:ascii="Segoe UI Semilight" w:eastAsia="Times New Roman" w:hAnsi="Segoe UI Semilight" w:cs="Segoe UI Semilight" w:hint="cs"/>
          <w:sz w:val="18"/>
          <w:szCs w:val="18"/>
          <w:rtl/>
        </w:rPr>
        <w:t xml:space="preserve">- בנקודת הזמן הזו ההתנהגות של לורנס היא מחדלית- מרגע שהוא לא קיים את חובת הזהירות שחלה עליו הרי שהוא ביצע את העבירה של גרימת מוות ברשלנות בדרך המחדל- לא מנע מיאיר לכוון את האקדח לרכה. </w:t>
      </w:r>
    </w:p>
    <w:p w14:paraId="58DB3CE3" w14:textId="47ECA6C9" w:rsidR="0099345A" w:rsidRPr="00CF2414" w:rsidRDefault="0099345A" w:rsidP="0099345A">
      <w:pPr>
        <w:pStyle w:val="a4"/>
        <w:bidi/>
        <w:spacing w:before="72" w:after="0" w:line="240" w:lineRule="auto"/>
        <w:ind w:left="1777"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יש מלומדים המבקרים את העמדה של דב לוין בפס"ד זה ואומרים שהעמדה הזו מפרה את עיקרון החוקיות. וכן את עיקרון השיוריות היות ודיני הנזיקין ודיני העונשין הם שונים בתכליתם. העובדה שקבענו חובה שניתן להטיל סנקציה נזיקים בגין הפרתה לא אומרת שראוי גם לגזור ממנה את האפשרות להטלת סנקציה פלילית. המחוקק התכוון לחובת הזהירות בהקשר הנזיקי- אז מדוע ביהמ"ש מרחיב את השימוש בחובה הזו גם לעבר המשפט הפלילי? </w:t>
      </w:r>
    </w:p>
    <w:p w14:paraId="44CF835E" w14:textId="4DE19EA2" w:rsidR="006F302D" w:rsidRPr="00CF2414" w:rsidRDefault="0099345A" w:rsidP="002F7CC1">
      <w:pPr>
        <w:pStyle w:val="a4"/>
        <w:numPr>
          <w:ilvl w:val="0"/>
          <w:numId w:val="2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b/>
          <w:bCs/>
          <w:sz w:val="18"/>
          <w:szCs w:val="18"/>
          <w:rtl/>
        </w:rPr>
        <w:t>חובות מכוח פסיקה-</w:t>
      </w:r>
      <w:r w:rsidRPr="00CF2414">
        <w:rPr>
          <w:rFonts w:ascii="Segoe UI Semilight" w:eastAsia="Times New Roman" w:hAnsi="Segoe UI Semilight" w:cs="Segoe UI Semilight" w:hint="cs"/>
          <w:sz w:val="18"/>
          <w:szCs w:val="18"/>
          <w:rtl/>
        </w:rPr>
        <w:t xml:space="preserve"> יש פסיקה שאומרת שלא נסמכים על דיני הנזיקין, אולם דין לפי הפרשנות המקובלת כולל גם את פסיקת ביהמ"ש, ולכן לביהמ"ש יש סמכות לייצר חובות עשה פליליות במנותק מדיני הנזיקין על דרך הפסיקה. שני יתרונות לגישה זו על פני גזירת החובות מהמשפט האזרחי:</w:t>
      </w:r>
    </w:p>
    <w:p w14:paraId="638F8052" w14:textId="5557CE1A" w:rsidR="0099345A" w:rsidRPr="00CF2414" w:rsidRDefault="0099345A" w:rsidP="0099345A">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פו</w:t>
      </w:r>
      <w:r w:rsidR="00776E94" w:rsidRPr="00CF2414">
        <w:rPr>
          <w:rFonts w:ascii="Segoe UI Semilight" w:eastAsia="Times New Roman" w:hAnsi="Segoe UI Semilight" w:cs="Segoe UI Semilight" w:hint="cs"/>
          <w:sz w:val="18"/>
          <w:szCs w:val="18"/>
          <w:rtl/>
        </w:rPr>
        <w:t>טנציאלית זו גישה צרה יותר לא תובי</w:t>
      </w:r>
      <w:r w:rsidRPr="00CF2414">
        <w:rPr>
          <w:rFonts w:ascii="Segoe UI Semilight" w:eastAsia="Times New Roman" w:hAnsi="Segoe UI Semilight" w:cs="Segoe UI Semilight" w:hint="cs"/>
          <w:sz w:val="18"/>
          <w:szCs w:val="18"/>
          <w:rtl/>
        </w:rPr>
        <w:t>ל למסקנה שזו חובה שרלוונטית גם לעבירות המחדל של המשפט הפלילי.</w:t>
      </w:r>
    </w:p>
    <w:p w14:paraId="10AAF3EC" w14:textId="419C1093" w:rsidR="0099345A" w:rsidRPr="00CF2414" w:rsidRDefault="0099345A" w:rsidP="0099345A">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כאשר ביהמ"ש יקבע בדרך הפסיקה- חובה שלגבי המשפט הפלילי הוא יעשה זאת תוך שקילת השיקולים בעד ונגד הרלוונטיים למשפט הפלילי ולא סתם יקיש אותם מהמשפט האזרחי. הפגיעה בעיקרון השיורית קטנה יותר לפי גישה זו. </w:t>
      </w:r>
    </w:p>
    <w:p w14:paraId="4053235D" w14:textId="77777777" w:rsidR="003A340C" w:rsidRPr="00CF2414" w:rsidRDefault="0099345A" w:rsidP="003A340C">
      <w:pPr>
        <w:bidi/>
        <w:spacing w:before="72" w:after="0" w:line="240" w:lineRule="auto"/>
        <w:ind w:left="1417"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הביקורת על הגישה הזו- היא פוגעת באופן חמור מאוד בעיקרון החוקיות, השופטים לא מסתמכים על חובות הקיימות בדין אלא מייצרים חובות חדשות המרחיבות את מעגל ההפללה. נוצרות עבירות פליליות חדשות כך שניתן לטעון שיש פה עקיפת האיסור על יצירת עבירות בדרך הפסיקה. כאמור, עבירת מחדל לא יכולה לחול ללא קיום חובה לגיטימית לפעול, ולכן אם ביהמ"ש מייצר חובות אז מעגל ההפללה מתרחב. </w:t>
      </w:r>
    </w:p>
    <w:p w14:paraId="377B6A9A" w14:textId="4AFEE32B" w:rsidR="001E5C9D"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b/>
          <w:bCs/>
          <w:sz w:val="18"/>
          <w:szCs w:val="18"/>
        </w:rPr>
        <w:sym w:font="Wingdings" w:char="F0DF"/>
      </w:r>
      <w:r w:rsidRPr="00CF2414">
        <w:rPr>
          <w:rFonts w:ascii="Segoe UI Semilight" w:eastAsia="Times New Roman" w:hAnsi="Segoe UI Semilight" w:cs="Segoe UI Semilight" w:hint="cs"/>
          <w:b/>
          <w:bCs/>
          <w:sz w:val="18"/>
          <w:szCs w:val="18"/>
          <w:rtl/>
        </w:rPr>
        <w:t>האם החובה הקיימת</w:t>
      </w:r>
      <w:r w:rsidRPr="00CF2414">
        <w:rPr>
          <w:rFonts w:ascii="Segoe UI Semilight" w:eastAsia="Times New Roman" w:hAnsi="Segoe UI Semilight" w:cs="Segoe UI Semilight" w:hint="cs"/>
          <w:sz w:val="18"/>
          <w:szCs w:val="18"/>
          <w:rtl/>
        </w:rPr>
        <w:t xml:space="preserve"> </w:t>
      </w:r>
      <w:r w:rsidR="0099345A" w:rsidRPr="00CF2414">
        <w:rPr>
          <w:rFonts w:ascii="Segoe UI Semilight" w:eastAsia="Times New Roman" w:hAnsi="Segoe UI Semilight" w:cs="Segoe UI Semilight" w:hint="cs"/>
          <w:b/>
          <w:bCs/>
          <w:sz w:val="18"/>
          <w:szCs w:val="18"/>
          <w:rtl/>
        </w:rPr>
        <w:t xml:space="preserve">בחוק "לא תעמוד על דם רעך" רלוונטית גם לעבירות מחדל אחרות? </w:t>
      </w:r>
    </w:p>
    <w:p w14:paraId="76426ED1" w14:textId="2236B6FF"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בעשורים האחרונים במדינות שונות</w:t>
      </w:r>
      <w:r w:rsidR="00776E94" w:rsidRPr="00CF2414">
        <w:rPr>
          <w:rFonts w:ascii="Segoe UI Semilight" w:eastAsia="Times New Roman" w:hAnsi="Segoe UI Semilight" w:cs="Segoe UI Semilight" w:hint="cs"/>
          <w:sz w:val="18"/>
          <w:szCs w:val="18"/>
          <w:rtl/>
        </w:rPr>
        <w:t xml:space="preserve"> בעולם,</w:t>
      </w:r>
      <w:r w:rsidRPr="00CF2414">
        <w:rPr>
          <w:rFonts w:ascii="Segoe UI Semilight" w:eastAsia="Times New Roman" w:hAnsi="Segoe UI Semilight" w:cs="Segoe UI Semilight" w:hint="cs"/>
          <w:sz w:val="18"/>
          <w:szCs w:val="18"/>
          <w:rtl/>
        </w:rPr>
        <w:t xml:space="preserve"> מאומצים חוקים כגון "חוק לא תעמוד על דם רעך". המקרה בעקבותיו מת</w:t>
      </w:r>
      <w:r w:rsidR="00776E94" w:rsidRPr="00CF2414">
        <w:rPr>
          <w:rFonts w:ascii="Segoe UI Semilight" w:eastAsia="Times New Roman" w:hAnsi="Segoe UI Semilight" w:cs="Segoe UI Semilight" w:hint="cs"/>
          <w:sz w:val="18"/>
          <w:szCs w:val="18"/>
          <w:rtl/>
        </w:rPr>
        <w:t>ח</w:t>
      </w:r>
      <w:r w:rsidRPr="00CF2414">
        <w:rPr>
          <w:rFonts w:ascii="Segoe UI Semilight" w:eastAsia="Times New Roman" w:hAnsi="Segoe UI Semilight" w:cs="Segoe UI Semilight" w:hint="cs"/>
          <w:sz w:val="18"/>
          <w:szCs w:val="18"/>
          <w:rtl/>
        </w:rPr>
        <w:t xml:space="preserve">ילה חקיקת חוקים מסוג זה הוא המקרה בו דקרו ואנסו באופן ברוטלי </w:t>
      </w:r>
      <w:r w:rsidR="00776E94" w:rsidRPr="00CF2414">
        <w:rPr>
          <w:rFonts w:ascii="Segoe UI Semilight" w:eastAsia="Times New Roman" w:hAnsi="Segoe UI Semilight" w:cs="Segoe UI Semilight" w:hint="cs"/>
          <w:sz w:val="18"/>
          <w:szCs w:val="18"/>
          <w:rtl/>
        </w:rPr>
        <w:t>ב</w:t>
      </w:r>
      <w:r w:rsidRPr="00CF2414">
        <w:rPr>
          <w:rFonts w:ascii="Segoe UI Semilight" w:eastAsia="Times New Roman" w:hAnsi="Segoe UI Semilight" w:cs="Segoe UI Semilight" w:hint="cs"/>
          <w:sz w:val="18"/>
          <w:szCs w:val="18"/>
          <w:rtl/>
        </w:rPr>
        <w:t xml:space="preserve">משך 4 שעות אישה בניו יורק. קייטי צעקה, כשהאנס ראה שאף אחד לא בא לעזור לה הוא חזר לאנוס אותה. חל וויכוח בשאלה האם יש חובה כללית לסייע לאדם הנמצא בצרה? </w:t>
      </w:r>
    </w:p>
    <w:p w14:paraId="3DF4CA55" w14:textId="50B6EA98"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המתנגדים לחוקים כמו "לא תעמוד על דם רעך" אומרים: מי אמור למנוע פשעים ולהגן על אנשים? המדינה. האדם עצמו צריך לדאוג לעצמו. לא כל מה שאינו מוסרי גם אינו חוקי. נדירים המקרים בהם אדם יידרש לסייע לאחר ולא יהיה כרוך בכך שום סיכון. ומדוע האדם צריך להסתכן עבור אדם אחר? המדינה צריכה להגן על האנשים. </w:t>
      </w:r>
    </w:p>
    <w:p w14:paraId="04119FB3" w14:textId="77777777"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בארץ ב 1998 מחוקקים את חוק לא תעמוד על דם רעך. במקום לקבוע חובת הצלה כללית, הוא קובע חובת הצלה צרה מאוד- </w:t>
      </w:r>
    </w:p>
    <w:p w14:paraId="1452B139" w14:textId="7FE4B571"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ס' 1 א מנסח את החובה כך: </w:t>
      </w:r>
    </w:p>
    <w:p w14:paraId="1F9AA117" w14:textId="1054368E" w:rsidR="003A340C" w:rsidRPr="00CF2414" w:rsidRDefault="003A340C" w:rsidP="002F7CC1">
      <w:pPr>
        <w:pStyle w:val="a4"/>
        <w:numPr>
          <w:ilvl w:val="0"/>
          <w:numId w:val="33"/>
        </w:numPr>
        <w:bidi/>
        <w:spacing w:before="72" w:after="0" w:line="240" w:lineRule="auto"/>
        <w:ind w:right="1134"/>
        <w:jc w:val="both"/>
        <w:rPr>
          <w:rFonts w:ascii="Segoe UI Semilight" w:eastAsia="Times New Roman" w:hAnsi="Segoe UI Semilight" w:cs="Segoe UI Semilight"/>
          <w:sz w:val="18"/>
          <w:szCs w:val="18"/>
          <w:rtl/>
        </w:rPr>
      </w:pPr>
      <w:r w:rsidRPr="00CF2414">
        <w:rPr>
          <w:rFonts w:ascii="FrankRuehl" w:hAnsi="FrankRuehl" w:cs="FrankRuehl"/>
          <w:color w:val="000000"/>
          <w:sz w:val="24"/>
          <w:szCs w:val="24"/>
          <w:rtl/>
        </w:rPr>
        <w:t>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w:t>
      </w:r>
      <w:r w:rsidRPr="00CF2414">
        <w:rPr>
          <w:rFonts w:ascii="FrankRuehl" w:hAnsi="FrankRuehl" w:cs="FrankRuehl"/>
          <w:color w:val="000000"/>
          <w:sz w:val="24"/>
          <w:szCs w:val="24"/>
        </w:rPr>
        <w:t>.</w:t>
      </w:r>
    </w:p>
    <w:p w14:paraId="266C6BED" w14:textId="6E6A68E6" w:rsidR="003A340C" w:rsidRPr="00CF2414" w:rsidRDefault="003A340C" w:rsidP="002F7CC1">
      <w:pPr>
        <w:pStyle w:val="a4"/>
        <w:numPr>
          <w:ilvl w:val="0"/>
          <w:numId w:val="33"/>
        </w:numPr>
        <w:bidi/>
        <w:spacing w:before="72" w:after="0" w:line="240" w:lineRule="auto"/>
        <w:ind w:right="1134"/>
        <w:jc w:val="both"/>
        <w:rPr>
          <w:rFonts w:ascii="Segoe UI Semilight" w:eastAsia="Times New Roman" w:hAnsi="Segoe UI Semilight" w:cs="Segoe UI Semilight"/>
          <w:sz w:val="18"/>
          <w:szCs w:val="18"/>
        </w:rPr>
      </w:pPr>
      <w:r w:rsidRPr="00CF2414">
        <w:rPr>
          <w:rFonts w:ascii="FrankRuehl" w:hAnsi="FrankRuehl" w:cs="FrankRuehl"/>
          <w:color w:val="000000"/>
          <w:sz w:val="24"/>
          <w:szCs w:val="24"/>
          <w:rtl/>
        </w:rPr>
        <w:t>המודיע לרשויות או המזעיק אדם אחר היכול להושיט את העזרה הנדרשת, יראוהו כמי שהושיט עזרה לענין חוק זה; בסעיף זה, "רשויות" - משטרת ישראל, מגן דוד אדום ושירות הכבאות</w:t>
      </w:r>
      <w:r w:rsidRPr="00CF2414">
        <w:rPr>
          <w:rFonts w:ascii="Segoe UI Semilight" w:eastAsia="Times New Roman" w:hAnsi="Segoe UI Semilight" w:cs="Segoe UI Semilight" w:hint="cs"/>
          <w:sz w:val="18"/>
          <w:szCs w:val="18"/>
          <w:rtl/>
        </w:rPr>
        <w:t>.</w:t>
      </w:r>
    </w:p>
    <w:p w14:paraId="00F07ABA" w14:textId="03472277"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צמצום שלישי קיים בעונש-קנס בלבד</w:t>
      </w:r>
    </w:p>
    <w:p w14:paraId="4D101E68" w14:textId="1132940D"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FrankRuehl" w:hAnsi="FrankRuehl" w:cs="FrankRuehl" w:hint="cs"/>
          <w:color w:val="000000"/>
          <w:sz w:val="24"/>
          <w:szCs w:val="24"/>
          <w:rtl/>
        </w:rPr>
        <w:lastRenderedPageBreak/>
        <w:t>ס' 4 "</w:t>
      </w:r>
      <w:r w:rsidRPr="00CF2414">
        <w:rPr>
          <w:rFonts w:ascii="FrankRuehl" w:hAnsi="FrankRuehl" w:cs="FrankRuehl"/>
          <w:color w:val="000000"/>
          <w:sz w:val="24"/>
          <w:szCs w:val="24"/>
          <w:rtl/>
        </w:rPr>
        <w:t>העובר על הוראות סעיף 1 לחוק זה, דינו – ק</w:t>
      </w:r>
      <w:r w:rsidRPr="00CF2414">
        <w:rPr>
          <w:rFonts w:ascii="FrankRuehl" w:hAnsi="FrankRuehl" w:cs="FrankRuehl" w:hint="cs"/>
          <w:color w:val="000000"/>
          <w:sz w:val="24"/>
          <w:szCs w:val="24"/>
          <w:rtl/>
        </w:rPr>
        <w:t>נס".</w:t>
      </w:r>
    </w:p>
    <w:p w14:paraId="5C666FBE" w14:textId="605FD5E6" w:rsidR="003A340C" w:rsidRPr="00CF2414" w:rsidRDefault="003A340C" w:rsidP="003A340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עמדה 1: </w:t>
      </w:r>
      <w:r w:rsidR="00776E94" w:rsidRPr="00CF2414">
        <w:rPr>
          <w:rFonts w:ascii="Segoe UI Semilight" w:eastAsia="Times New Roman" w:hAnsi="Segoe UI Semilight" w:cs="Segoe UI Semilight" w:hint="cs"/>
          <w:sz w:val="18"/>
          <w:szCs w:val="18"/>
          <w:rtl/>
        </w:rPr>
        <w:t>בהערת א</w:t>
      </w:r>
      <w:r w:rsidR="007146E9" w:rsidRPr="00CF2414">
        <w:rPr>
          <w:rFonts w:ascii="Segoe UI Semilight" w:eastAsia="Times New Roman" w:hAnsi="Segoe UI Semilight" w:cs="Segoe UI Semilight" w:hint="cs"/>
          <w:sz w:val="18"/>
          <w:szCs w:val="18"/>
          <w:rtl/>
        </w:rPr>
        <w:t xml:space="preserve">גב של חשין בפס"ד וייצמן- לא ניתן לעשות שימוש בחובה של חוק לא תעמוד על דם רעך על </w:t>
      </w:r>
      <w:r w:rsidR="00776E94" w:rsidRPr="00CF2414">
        <w:rPr>
          <w:rFonts w:ascii="Segoe UI Semilight" w:eastAsia="Times New Roman" w:hAnsi="Segoe UI Semilight" w:cs="Segoe UI Semilight" w:hint="cs"/>
          <w:sz w:val="18"/>
          <w:szCs w:val="18"/>
          <w:rtl/>
        </w:rPr>
        <w:t>גבי עבירות מחדל אחרות. מהסיבה של</w:t>
      </w:r>
      <w:r w:rsidR="007146E9" w:rsidRPr="00CF2414">
        <w:rPr>
          <w:rFonts w:ascii="Segoe UI Semilight" w:eastAsia="Times New Roman" w:hAnsi="Segoe UI Semilight" w:cs="Segoe UI Semilight" w:hint="cs"/>
          <w:sz w:val="18"/>
          <w:szCs w:val="18"/>
          <w:rtl/>
        </w:rPr>
        <w:t xml:space="preserve">דעת התומכים בעמדה זו עולה מהחוק תכלית של יצירת חובה מאוד מצומצמת. למחוקק היתה כוונה של יצירת חובה מצומצמת כי </w:t>
      </w:r>
      <w:r w:rsidR="00776E94" w:rsidRPr="00CF2414">
        <w:rPr>
          <w:rFonts w:ascii="Segoe UI Semilight" w:eastAsia="Times New Roman" w:hAnsi="Segoe UI Semilight" w:cs="Segoe UI Semilight" w:hint="cs"/>
          <w:sz w:val="18"/>
          <w:szCs w:val="18"/>
          <w:rtl/>
        </w:rPr>
        <w:t>הבין את הבעייתיות שביצירת החובה.</w:t>
      </w:r>
    </w:p>
    <w:p w14:paraId="5FC8494A" w14:textId="42F1CAFA" w:rsidR="007146E9" w:rsidRPr="00CF2414" w:rsidRDefault="007146E9" w:rsidP="007146E9">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עמדה 2: אין הבדל בשימוש בחובה מכוח חוק לא תעמוד על דם רעך לבין הפרשנות המקובלת של ס' 18 שמייצרת כמות עבירות גדולה שניתן לגזור מתוך "מחדל". אם אין לנו בעיה עם ס' 18 אז מדוע שכאן תהיה בעיה? בסופו של יום זו חובה שאנו מצפים מהאזרחים לעשותה. </w:t>
      </w:r>
    </w:p>
    <w:p w14:paraId="6381AB5A" w14:textId="77777777" w:rsidR="00C32853" w:rsidRPr="00CF2414" w:rsidRDefault="00C32853" w:rsidP="002F7CC1">
      <w:pPr>
        <w:pStyle w:val="a4"/>
        <w:numPr>
          <w:ilvl w:val="0"/>
          <w:numId w:val="32"/>
        </w:numPr>
        <w:bidi/>
        <w:spacing w:before="72" w:after="0" w:line="240" w:lineRule="auto"/>
        <w:ind w:right="1134"/>
        <w:jc w:val="both"/>
        <w:rPr>
          <w:rFonts w:ascii="Segoe UI Semilight" w:eastAsia="Times New Roman" w:hAnsi="Segoe UI Semilight" w:cs="Segoe UI Semilight"/>
          <w:b/>
          <w:bCs/>
          <w:sz w:val="18"/>
          <w:szCs w:val="18"/>
          <w:u w:val="single"/>
        </w:rPr>
      </w:pPr>
      <w:r w:rsidRPr="00CF2414">
        <w:rPr>
          <w:rFonts w:ascii="Segoe UI Semilight" w:eastAsia="Times New Roman" w:hAnsi="Segoe UI Semilight" w:cs="Segoe UI Semilight" w:hint="cs"/>
          <w:b/>
          <w:bCs/>
          <w:sz w:val="18"/>
          <w:szCs w:val="18"/>
          <w:u w:val="single"/>
          <w:rtl/>
        </w:rPr>
        <w:t>חובות שמקורן בחוזה</w:t>
      </w:r>
    </w:p>
    <w:p w14:paraId="12602A06" w14:textId="6153B633" w:rsidR="00C32853" w:rsidRPr="00CF2414" w:rsidRDefault="00C32853" w:rsidP="00C32853">
      <w:pPr>
        <w:pStyle w:val="a4"/>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חוזה יכול להטיל אחריות כבדה על צדדים (לרבות אחריות לחיי אדם) ואין הגיון לפטור אדם מחובה כבדה, אותה הפר, רק משום שעיגונה הוא בחוזה ולא בחוק. </w:t>
      </w:r>
      <w:r w:rsidRPr="00CF2414">
        <w:rPr>
          <w:rFonts w:ascii="Segoe UI Semilight" w:eastAsia="Times New Roman" w:hAnsi="Segoe UI Semilight" w:cs="Segoe UI Semilight" w:hint="cs"/>
          <w:sz w:val="18"/>
          <w:szCs w:val="18"/>
          <w:u w:val="single"/>
          <w:rtl/>
        </w:rPr>
        <w:t>דוגמא</w:t>
      </w:r>
      <w:r w:rsidRPr="00CF2414">
        <w:rPr>
          <w:rFonts w:ascii="Segoe UI Semilight" w:eastAsia="Times New Roman" w:hAnsi="Segoe UI Semilight" w:cs="Segoe UI Semilight" w:hint="cs"/>
          <w:sz w:val="18"/>
          <w:szCs w:val="18"/>
          <w:rtl/>
        </w:rPr>
        <w:t>: מציל בים. חובת המציל לדאוג למתרחצים מבוססת על חוזה העסקה מול העירייה. עם זאת, קיים ויכוח מלומדים באשר לחוזי אחריות בלתי מפורשים ("חוזים מכללא"): הראוי כי הפרת חיוב בלתי מפורש תכונן אחריות פלילית במחדל? </w:t>
      </w:r>
      <w:r w:rsidRPr="00CF2414">
        <w:rPr>
          <w:rFonts w:ascii="Segoe UI Semilight" w:eastAsia="Times New Roman" w:hAnsi="Segoe UI Semilight" w:cs="Segoe UI Semilight" w:hint="cs"/>
          <w:sz w:val="18"/>
          <w:szCs w:val="18"/>
          <w:u w:val="single"/>
          <w:rtl/>
        </w:rPr>
        <w:t>נדגים</w:t>
      </w:r>
      <w:r w:rsidRPr="00CF2414">
        <w:rPr>
          <w:rFonts w:ascii="Segoe UI Semilight" w:eastAsia="Times New Roman" w:hAnsi="Segoe UI Semilight" w:cs="Segoe UI Semilight" w:hint="cs"/>
          <w:sz w:val="18"/>
          <w:szCs w:val="18"/>
          <w:rtl/>
        </w:rPr>
        <w:t>: יהודה ולוי הם מטפסי הרים שיוצאים לטרק. יהודה חש ברע במהלך הטרק ועוצר למנוחה בעוד לוי ממשיך בדרכו. כמה שעות לאחר מכן יהודה מאבד את ההכרה ומת. האם ניתן לומר שבין מטפסי ההרים נכרת "חוזה מכללא" להיות ערבים אחד לשני ושיהודה הפר את החוזה? הדעות חלוקות.</w:t>
      </w:r>
    </w:p>
    <w:p w14:paraId="156AFBD6" w14:textId="77777777" w:rsidR="00C32853" w:rsidRPr="00CF2414" w:rsidRDefault="00C32853" w:rsidP="00C32853">
      <w:pPr>
        <w:bidi/>
        <w:spacing w:before="72" w:after="0" w:line="240" w:lineRule="auto"/>
        <w:ind w:right="1134"/>
        <w:jc w:val="both"/>
        <w:rPr>
          <w:rFonts w:ascii="Segoe UI Semilight" w:eastAsia="Times New Roman" w:hAnsi="Segoe UI Semilight" w:cs="Segoe UI Semilight"/>
          <w:b/>
          <w:bCs/>
          <w:sz w:val="18"/>
          <w:szCs w:val="18"/>
          <w:u w:val="single"/>
          <w:rtl/>
        </w:rPr>
      </w:pPr>
    </w:p>
    <w:p w14:paraId="0E38DCC8" w14:textId="5D3C01AF" w:rsidR="00C32853" w:rsidRPr="00CF2414" w:rsidRDefault="00C32853" w:rsidP="00C32853">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b/>
          <w:bCs/>
          <w:sz w:val="18"/>
          <w:szCs w:val="18"/>
          <w:u w:val="single"/>
          <w:rtl/>
        </w:rPr>
        <w:t>התנאי השלישי לקיום מחדל – הפרת החובה:</w:t>
      </w:r>
      <w:r w:rsidRPr="00CF2414">
        <w:rPr>
          <w:rFonts w:ascii="Segoe UI Semilight" w:eastAsia="Times New Roman" w:hAnsi="Segoe UI Semilight" w:cs="Segoe UI Semilight" w:hint="cs"/>
          <w:sz w:val="18"/>
          <w:szCs w:val="18"/>
          <w:rtl/>
        </w:rPr>
        <w:t> </w:t>
      </w:r>
      <w:r w:rsidRPr="00CF2414">
        <w:rPr>
          <w:rFonts w:ascii="Segoe UI Semilight" w:eastAsia="Times New Roman" w:hAnsi="Segoe UI Semilight" w:cs="Segoe UI Semilight" w:hint="cs"/>
          <w:b/>
          <w:bCs/>
          <w:sz w:val="18"/>
          <w:szCs w:val="18"/>
          <w:u w:val="single"/>
          <w:rtl/>
        </w:rPr>
        <w:t>מתי יחשב אדם כמי שהפר את חובתו?: </w:t>
      </w:r>
      <w:r w:rsidRPr="00CF2414">
        <w:rPr>
          <w:rFonts w:ascii="Segoe UI Semilight" w:eastAsia="Times New Roman" w:hAnsi="Segoe UI Semilight" w:cs="Segoe UI Semilight" w:hint="cs"/>
          <w:sz w:val="18"/>
          <w:szCs w:val="18"/>
          <w:rtl/>
        </w:rPr>
        <w:t>כשמדברים על הפרת חובה, אדם ייחשב כמי שהפר את חובתו - רק אם לא עשה מאמץ אמיתי ורציני כדי למלא את החובה. אם הוא עשה מאמץ אמיתי ורציני אך נכשל בכך זה לא ישקף עבירה פלילית. מילוי החובה לא מחייב הצלחת הניסיון. אין וודאות בפסיקה כדי לדעת מתי אדם עשה מאמץ אמיתי ורציני ויצא ידי חובה והדבר נתון להכרעת השופטים.</w:t>
      </w:r>
    </w:p>
    <w:p w14:paraId="7DD1A94B" w14:textId="2970BFB4" w:rsidR="00DF5AA5" w:rsidRPr="00CF2414" w:rsidRDefault="00BE3E65" w:rsidP="00CF2414">
      <w:pPr>
        <w:pStyle w:val="NormalWeb"/>
        <w:shd w:val="clear" w:color="auto" w:fill="FFFFFF"/>
        <w:bidi/>
        <w:rPr>
          <w:rFonts w:ascii="Arial" w:hAnsi="Arial" w:cs="Arial"/>
          <w:color w:val="222222"/>
          <w:sz w:val="19"/>
          <w:szCs w:val="19"/>
          <w:u w:val="single"/>
        </w:rPr>
      </w:pPr>
      <w:r>
        <w:rPr>
          <w:rFonts w:ascii="Arial" w:hAnsi="Arial" w:cs="Arial" w:hint="cs"/>
          <w:color w:val="222222"/>
          <w:sz w:val="19"/>
          <w:szCs w:val="19"/>
          <w:u w:val="single"/>
          <w:rtl/>
        </w:rPr>
        <w:t>מייל מהמרצה:</w:t>
      </w:r>
      <w:r w:rsidR="00CF2414">
        <w:rPr>
          <w:rFonts w:ascii="Arial" w:hAnsi="Arial" w:cs="Arial"/>
          <w:color w:val="222222"/>
          <w:sz w:val="19"/>
          <w:szCs w:val="19"/>
          <w:u w:val="single"/>
          <w:rtl/>
        </w:rPr>
        <w:br/>
      </w:r>
      <w:r w:rsidR="00DF5AA5">
        <w:rPr>
          <w:rFonts w:ascii="Arial" w:hAnsi="Arial" w:cs="Arial" w:hint="cs"/>
          <w:color w:val="222222"/>
          <w:sz w:val="19"/>
          <w:szCs w:val="19"/>
          <w:u w:val="single"/>
          <w:rtl/>
        </w:rPr>
        <w:t>החובות הקבועות בס' 322-326 לחוק העונשין:</w:t>
      </w:r>
    </w:p>
    <w:p w14:paraId="6F588E37"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rtl/>
        </w:rPr>
        <w:t>באופן כללי, סעיפים אלו עוסקים בחובות עשה הנובעות מזיקה מיוחדת של העושה או לאדם אחר (קטין, חסר ישע וכדומה) או למקורות סכנה (למשל חפץ מסוכן). הסעיפים אינם מציינים את העונש שכרוך בהפרת החובה [משמע, הן לא סעיפים שקובעים "עבירות מחדל פשוטות"], אלא מהוות מקור לביסוס קיומה של חובה, מקום בו מדובר בעבירת מחדל זו או אחרת, שלא מצוין בה מקור החובה. נעבור על חלק מהחובות האמורות ונדגים אותן:</w:t>
      </w:r>
    </w:p>
    <w:p w14:paraId="3354CA71"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u w:val="single"/>
          <w:rtl/>
        </w:rPr>
        <w:t>סעיף 322 – אחריות לחסרי ישע</w:t>
      </w:r>
      <w:r>
        <w:rPr>
          <w:rFonts w:ascii="Arial" w:hAnsi="Arial" w:cs="Arial" w:hint="cs"/>
          <w:color w:val="222222"/>
          <w:sz w:val="19"/>
          <w:szCs w:val="19"/>
          <w:rtl/>
        </w:rPr>
        <w:t>: "מי שעליו האחריות לאדם שמחמת גילו, מחלתו, ליקויו הרוחני, מעצרו או כל סיבה אחרת...אינו יכול לספק לעצמו את צרכי חייו...חובה עליו לספק לו את צרכי מחייתו ולדאוג לבריאותו, ויראוהו כמי שגרם לתוצאות שבאו על חייו או על בריאותו של האדם מחמת שלא קיים את חובתו האמורה". ת"פ (שלום ת"א) 7839/99</w:t>
      </w:r>
      <w:r>
        <w:rPr>
          <w:rStyle w:val="apple-converted-space"/>
          <w:rFonts w:ascii="Arial" w:hAnsi="Arial" w:cs="Arial" w:hint="cs"/>
          <w:color w:val="222222"/>
          <w:sz w:val="19"/>
          <w:szCs w:val="19"/>
          <w:rtl/>
        </w:rPr>
        <w:t> </w:t>
      </w:r>
      <w:r>
        <w:rPr>
          <w:rFonts w:ascii="Arial" w:hAnsi="Arial" w:cs="Arial" w:hint="cs"/>
          <w:b/>
          <w:bCs/>
          <w:color w:val="222222"/>
          <w:sz w:val="19"/>
          <w:szCs w:val="19"/>
          <w:rtl/>
        </w:rPr>
        <w:t>מ"י נ' מוסאזאדי</w:t>
      </w:r>
      <w:r>
        <w:rPr>
          <w:rStyle w:val="apple-converted-space"/>
          <w:rFonts w:ascii="Arial" w:hAnsi="Arial" w:cs="Arial" w:hint="cs"/>
          <w:color w:val="222222"/>
          <w:sz w:val="19"/>
          <w:szCs w:val="19"/>
          <w:rtl/>
        </w:rPr>
        <w:t> </w:t>
      </w:r>
      <w:r>
        <w:rPr>
          <w:rFonts w:ascii="Arial" w:hAnsi="Arial" w:cs="Arial" w:hint="cs"/>
          <w:color w:val="222222"/>
          <w:sz w:val="19"/>
          <w:szCs w:val="19"/>
          <w:rtl/>
        </w:rPr>
        <w:t>(לא בסילבוס) מדגים חובה זו: שני בחורים שניהלו קיוסק לקחו על</w:t>
      </w:r>
      <w:r>
        <w:rPr>
          <w:rStyle w:val="apple-converted-space"/>
          <w:rFonts w:ascii="Arial" w:hAnsi="Arial" w:cs="Arial" w:hint="cs"/>
          <w:color w:val="222222"/>
          <w:sz w:val="19"/>
          <w:szCs w:val="19"/>
          <w:rtl/>
        </w:rPr>
        <w:t> </w:t>
      </w:r>
      <w:r>
        <w:rPr>
          <w:rFonts w:ascii="Arial" w:hAnsi="Arial" w:cs="Arial" w:hint="cs"/>
          <w:color w:val="222222"/>
          <w:sz w:val="19"/>
          <w:szCs w:val="19"/>
          <w:rtl/>
        </w:rPr>
        <w:t xml:space="preserve"> עצמם לטפל בקשישה ערירית שגרה מעל הקיוסק, לטפל בה, לדאוג לצרכיה, לנקות את דירתה ולסייע לה בענייניה הכספיים. תמורת סיוע זה ציוותה הקשישה בצוואתה את הדירה להם. בשלב כלשהו הם הפרו את חובותיהם כלפיה, הזניחו אותה וכתוצאה מכך הקשישה הגיעה למצב שהיא שוהה תקופה ממושכת בדירתה, כשהיא מורעבת, לבושה כתונת בד דקה ומוקפת בצרכיה. השניים הורשעו בעבירה של הזנחת מושגח לפי ס' 362, בצירוף החובה הקבועה בס' 322 לחוק העונשין.</w:t>
      </w:r>
    </w:p>
    <w:p w14:paraId="56E731A2"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u w:val="single"/>
          <w:rtl/>
        </w:rPr>
        <w:t>סעיף 323 – חובת הורה או אחראי לקטין</w:t>
      </w:r>
      <w:r>
        <w:rPr>
          <w:rStyle w:val="apple-converted-space"/>
          <w:rFonts w:ascii="Arial" w:hAnsi="Arial" w:cs="Arial" w:hint="cs"/>
          <w:color w:val="222222"/>
          <w:sz w:val="19"/>
          <w:szCs w:val="19"/>
          <w:rtl/>
        </w:rPr>
        <w:t> </w:t>
      </w:r>
      <w:r>
        <w:rPr>
          <w:rFonts w:ascii="Arial" w:hAnsi="Arial" w:cs="Arial" w:hint="cs"/>
          <w:color w:val="222222"/>
          <w:sz w:val="19"/>
          <w:szCs w:val="19"/>
          <w:rtl/>
        </w:rPr>
        <w:t>– "הורה או מי שעליו האחריות לקטין בן ביתו, חובה עליו לספק לו את</w:t>
      </w:r>
      <w:r>
        <w:rPr>
          <w:rStyle w:val="apple-converted-space"/>
          <w:rFonts w:ascii="Arial" w:hAnsi="Arial" w:cs="Arial" w:hint="cs"/>
          <w:color w:val="222222"/>
          <w:sz w:val="19"/>
          <w:szCs w:val="19"/>
          <w:rtl/>
        </w:rPr>
        <w:t> </w:t>
      </w:r>
      <w:r>
        <w:rPr>
          <w:rFonts w:ascii="Arial" w:hAnsi="Arial" w:cs="Arial" w:hint="cs"/>
          <w:color w:val="222222"/>
          <w:sz w:val="19"/>
          <w:szCs w:val="19"/>
          <w:rtl/>
        </w:rPr>
        <w:t xml:space="preserve"> צרכי מחייתו, לדאוג לבריאותו ולמנוע התעללות בו, חבלה בגופו או פגיעה אחרת בשלומו ובבריאותו, ויראוהו כמי שגרם לתוצאות שבאו על חייו או על בריאותו של הקטין מחמת שלא קיים את חובתו האמורה". סעיף זה מבוסס על זיקה ביולוגית בין הורה לילדו או על קשר של אפוטרופסות. ת"פ (שלום י-ם) 4278/04</w:t>
      </w:r>
      <w:r>
        <w:rPr>
          <w:rStyle w:val="apple-converted-space"/>
          <w:rFonts w:ascii="Arial" w:hAnsi="Arial" w:cs="Arial" w:hint="cs"/>
          <w:color w:val="222222"/>
          <w:sz w:val="19"/>
          <w:szCs w:val="19"/>
          <w:rtl/>
        </w:rPr>
        <w:t> </w:t>
      </w:r>
      <w:r>
        <w:rPr>
          <w:rFonts w:ascii="Arial" w:hAnsi="Arial" w:cs="Arial" w:hint="cs"/>
          <w:b/>
          <w:bCs/>
          <w:color w:val="222222"/>
          <w:sz w:val="19"/>
          <w:szCs w:val="19"/>
          <w:rtl/>
        </w:rPr>
        <w:t>מ"י נ' פרג</w:t>
      </w:r>
      <w:r>
        <w:rPr>
          <w:rStyle w:val="apple-converted-space"/>
          <w:rFonts w:ascii="Arial" w:hAnsi="Arial" w:cs="Arial" w:hint="cs"/>
          <w:color w:val="222222"/>
          <w:sz w:val="19"/>
          <w:szCs w:val="19"/>
          <w:rtl/>
        </w:rPr>
        <w:t> </w:t>
      </w:r>
      <w:r>
        <w:rPr>
          <w:rFonts w:ascii="Arial" w:hAnsi="Arial" w:cs="Arial" w:hint="cs"/>
          <w:color w:val="222222"/>
          <w:sz w:val="19"/>
          <w:szCs w:val="19"/>
          <w:rtl/>
        </w:rPr>
        <w:t>מדגים את השימוש במקור החובה הזה. פרג' הוריד את בנו בן ה-122 ב"כביש המנהרות" בירושלים, לאחר שהבן התחצף אליו. הוא הועמד לדין על עבירה של "הפרת חובת הורה או אחראי" לפי ס' 337, המוגדרת: "המפר ללא הצדק כדין את חובתו לספק לפלוני צרכי מחיה או לדאוג לבריאותו ולמנוע התעללות בו, חבלה בגופו או פגיעה אחרת בשלומו ובבריאותו, ומסכן או עלול לסכן בכך את חייו, או פוגע או עלול לפגוע בכך בבריאותו פגיעת קבע, דינו - מאסר שלוש שנים." + בצירוף החובה הקבועה בס' 323.</w:t>
      </w:r>
    </w:p>
    <w:p w14:paraId="7E67F2DB"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u w:val="single"/>
          <w:rtl/>
        </w:rPr>
        <w:t>ס' 324 – לא קיים</w:t>
      </w:r>
    </w:p>
    <w:p w14:paraId="74DCC80C"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u w:val="single"/>
          <w:rtl/>
        </w:rPr>
        <w:t>ס' 325 – "חובת הממונה על מעשה שיש בו סכנה</w:t>
      </w:r>
      <w:r>
        <w:rPr>
          <w:rFonts w:ascii="Arial" w:hAnsi="Arial" w:cs="Arial" w:hint="cs"/>
          <w:color w:val="222222"/>
          <w:sz w:val="19"/>
          <w:szCs w:val="19"/>
          <w:rtl/>
        </w:rPr>
        <w:t>", קובע: "הנוטל על עצמו ומבצע, שלא בשעת כורח, טיפול רפואי או כירורגי או כל מעשה חוקי אחר שיש בו או שעלול להיות בו סכנה לחיי אדם או לבריאותו – חובה עליו שתהיה לו לשם כך מיומנות סבירה ושיפעל בזהירות סבירה, ויראוהו כמי שגרם לתוצאות שבאו על חייו או על בריאותו של אדם מחמת שלא קיים את חובתו האמורה</w:t>
      </w:r>
      <w:r>
        <w:rPr>
          <w:rFonts w:ascii="Arial" w:hAnsi="Arial" w:cs="Arial"/>
          <w:color w:val="222222"/>
          <w:sz w:val="19"/>
          <w:szCs w:val="19"/>
        </w:rPr>
        <w:t>.</w:t>
      </w:r>
      <w:r>
        <w:rPr>
          <w:rFonts w:ascii="Arial" w:hAnsi="Arial" w:cs="Arial" w:hint="cs"/>
          <w:color w:val="222222"/>
          <w:sz w:val="19"/>
          <w:szCs w:val="19"/>
          <w:rtl/>
        </w:rPr>
        <w:t>"</w:t>
      </w:r>
    </w:p>
    <w:p w14:paraId="54F36460" w14:textId="77777777" w:rsidR="00DF5AA5" w:rsidRDefault="00DF5AA5" w:rsidP="00DF5AA5">
      <w:pPr>
        <w:pStyle w:val="NormalWeb"/>
        <w:shd w:val="clear" w:color="auto" w:fill="FFFFFF"/>
        <w:bidi/>
        <w:rPr>
          <w:rFonts w:ascii="Arial" w:hAnsi="Arial" w:cs="Arial"/>
          <w:color w:val="222222"/>
          <w:sz w:val="19"/>
          <w:szCs w:val="19"/>
          <w:rtl/>
        </w:rPr>
      </w:pPr>
      <w:r>
        <w:rPr>
          <w:rFonts w:ascii="Arial" w:hAnsi="Arial" w:cs="Arial" w:hint="cs"/>
          <w:color w:val="222222"/>
          <w:sz w:val="19"/>
          <w:szCs w:val="19"/>
          <w:u w:val="single"/>
          <w:rtl/>
        </w:rPr>
        <w:lastRenderedPageBreak/>
        <w:t>סעיף 326 – חובת הממונה על דבר שיש בו סכנה</w:t>
      </w:r>
      <w:r>
        <w:rPr>
          <w:rStyle w:val="apple-converted-space"/>
          <w:rFonts w:ascii="Arial" w:hAnsi="Arial" w:cs="Arial" w:hint="cs"/>
          <w:color w:val="222222"/>
          <w:sz w:val="19"/>
          <w:szCs w:val="19"/>
          <w:rtl/>
        </w:rPr>
        <w:t> </w:t>
      </w:r>
      <w:r>
        <w:rPr>
          <w:rFonts w:ascii="Arial" w:hAnsi="Arial" w:cs="Arial" w:hint="cs"/>
          <w:color w:val="222222"/>
          <w:sz w:val="19"/>
          <w:szCs w:val="19"/>
          <w:rtl/>
        </w:rPr>
        <w:t>– "מי שבאחריותו או בשליטתו נמצא דבר בין חי ובין דומם</w:t>
      </w:r>
      <w:r>
        <w:rPr>
          <w:rStyle w:val="apple-converted-space"/>
          <w:rFonts w:ascii="Arial" w:hAnsi="Arial" w:cs="Arial" w:hint="cs"/>
          <w:color w:val="222222"/>
          <w:sz w:val="19"/>
          <w:szCs w:val="19"/>
          <w:rtl/>
        </w:rPr>
        <w:t> </w:t>
      </w:r>
      <w:r>
        <w:rPr>
          <w:rFonts w:ascii="Arial" w:hAnsi="Arial" w:cs="Arial" w:hint="cs"/>
          <w:color w:val="222222"/>
          <w:sz w:val="19"/>
          <w:szCs w:val="19"/>
          <w:rtl/>
        </w:rPr>
        <w:t xml:space="preserve"> (גם כלבים למשל!)... בתנאים שיש בהם כדי לסכן חיי אדם, בטיחותו או בריאותו... חובה עליו לנקוט מידה סבירה של זהירות וקפידה למניעת הסכנה, ויראוהו כמי שגרם לתוצאות שבאו על חיי אדם או על בריאותו מחמת שלא קיים את חובתו האמורה". ברע"פ 7519/97</w:t>
      </w:r>
      <w:r>
        <w:rPr>
          <w:rStyle w:val="apple-converted-space"/>
          <w:rFonts w:ascii="Arial" w:hAnsi="Arial" w:cs="Arial" w:hint="cs"/>
          <w:color w:val="222222"/>
          <w:sz w:val="19"/>
          <w:szCs w:val="19"/>
          <w:rtl/>
        </w:rPr>
        <w:t> </w:t>
      </w:r>
      <w:r>
        <w:rPr>
          <w:rFonts w:ascii="Arial" w:hAnsi="Arial" w:cs="Arial" w:hint="cs"/>
          <w:b/>
          <w:bCs/>
          <w:color w:val="222222"/>
          <w:sz w:val="19"/>
          <w:szCs w:val="19"/>
          <w:rtl/>
        </w:rPr>
        <w:t>שכטר נ' מ"י (לא בסילבוס), מדגים חובה זו.</w:t>
      </w:r>
      <w:r>
        <w:rPr>
          <w:rStyle w:val="apple-converted-space"/>
          <w:rFonts w:ascii="Arial" w:hAnsi="Arial" w:cs="Arial" w:hint="cs"/>
          <w:b/>
          <w:bCs/>
          <w:color w:val="222222"/>
          <w:sz w:val="19"/>
          <w:szCs w:val="19"/>
          <w:rtl/>
        </w:rPr>
        <w:t> </w:t>
      </w:r>
      <w:r>
        <w:rPr>
          <w:rFonts w:ascii="Arial" w:hAnsi="Arial" w:cs="Arial" w:hint="cs"/>
          <w:color w:val="222222"/>
          <w:sz w:val="19"/>
          <w:szCs w:val="19"/>
          <w:rtl/>
        </w:rPr>
        <w:t>באותו מקרה, בבריכת שחיה, עכוזו של אחד הרוחצים נצמד בכוח היניקה אל סורג המתכת שבעומק הבריכה ונחבל קשה, וזאת בשל העדר מכסה ביטחון. המערער שהיה אחראי על הבריכה, הועמד לדין על גרימת חבלה ברשלנות, וזאת על דרך של מחדל, בהתאם לסעיף 341 – חבלה ברשלנות: "העושה מעשה שלא כדין או נמנע מלעשות מעשה שחובתו לעשותו...ונגרמה בהם חבלה לאדם, דינו – מאסר שנה"; וזאת כיוון שהוא לא קיים את חובתו האמורה בסעיף 326.</w:t>
      </w:r>
    </w:p>
    <w:p w14:paraId="25A3594E" w14:textId="77777777" w:rsidR="00DF5AA5" w:rsidRPr="00C32853" w:rsidRDefault="00DF5AA5" w:rsidP="00DF5AA5">
      <w:pPr>
        <w:bidi/>
        <w:spacing w:before="72" w:after="0" w:line="240" w:lineRule="auto"/>
        <w:ind w:right="1134"/>
        <w:jc w:val="both"/>
        <w:rPr>
          <w:rFonts w:ascii="Segoe UI Semilight" w:eastAsia="Times New Roman" w:hAnsi="Segoe UI Semilight" w:cs="Segoe UI Semilight"/>
          <w:sz w:val="20"/>
          <w:szCs w:val="20"/>
          <w:rtl/>
        </w:rPr>
      </w:pPr>
    </w:p>
    <w:p w14:paraId="01D38BC4" w14:textId="490A2B6F" w:rsidR="003A340C" w:rsidRPr="003A340C" w:rsidRDefault="003A340C" w:rsidP="003A340C">
      <w:pPr>
        <w:bidi/>
        <w:spacing w:before="72" w:after="0" w:line="240" w:lineRule="auto"/>
        <w:ind w:right="1134"/>
        <w:jc w:val="both"/>
        <w:rPr>
          <w:rFonts w:ascii="Segoe UI Semilight" w:eastAsia="Times New Roman" w:hAnsi="Segoe UI Semilight" w:cs="Segoe UI Semilight"/>
          <w:sz w:val="20"/>
          <w:szCs w:val="20"/>
          <w:rtl/>
        </w:rPr>
      </w:pPr>
    </w:p>
    <w:p w14:paraId="5F288157" w14:textId="76CE0F50" w:rsidR="001E5C9D" w:rsidRDefault="001E5C9D" w:rsidP="001E5C9D">
      <w:pPr>
        <w:bidi/>
        <w:spacing w:before="72" w:after="0" w:line="240" w:lineRule="auto"/>
        <w:ind w:right="1134"/>
        <w:jc w:val="both"/>
        <w:rPr>
          <w:rFonts w:ascii="Segoe UI Semilight" w:eastAsia="Times New Roman" w:hAnsi="Segoe UI Semilight" w:cs="Segoe UI Semilight"/>
          <w:b/>
          <w:bCs/>
          <w:sz w:val="20"/>
          <w:szCs w:val="20"/>
          <w:rtl/>
        </w:rPr>
      </w:pPr>
    </w:p>
    <w:p w14:paraId="2B05446C" w14:textId="77777777" w:rsidR="00CF2414" w:rsidRDefault="00CF2414" w:rsidP="00CF2414">
      <w:pPr>
        <w:bidi/>
        <w:spacing w:before="72" w:after="0" w:line="240" w:lineRule="auto"/>
        <w:ind w:right="1134"/>
        <w:jc w:val="both"/>
        <w:rPr>
          <w:rFonts w:ascii="Segoe UI Semilight" w:eastAsia="Times New Roman" w:hAnsi="Segoe UI Semilight" w:cs="Segoe UI Semilight"/>
          <w:b/>
          <w:bCs/>
          <w:sz w:val="20"/>
          <w:szCs w:val="20"/>
          <w:rtl/>
        </w:rPr>
      </w:pPr>
    </w:p>
    <w:p w14:paraId="4DAAB3D2" w14:textId="07CEFE7A" w:rsidR="00405512" w:rsidRPr="00CF2414" w:rsidRDefault="00405512" w:rsidP="00CF2414">
      <w:pPr>
        <w:bidi/>
        <w:spacing w:before="72" w:after="0" w:line="240" w:lineRule="auto"/>
        <w:ind w:right="1134"/>
        <w:jc w:val="both"/>
        <w:rPr>
          <w:rFonts w:ascii="Segoe UI Semilight" w:eastAsia="Times New Roman" w:hAnsi="Segoe UI Semilight" w:cs="Segoe UI Semilight"/>
          <w:b/>
          <w:bCs/>
          <w:sz w:val="18"/>
          <w:szCs w:val="18"/>
          <w:rtl/>
        </w:rPr>
      </w:pPr>
      <w:r w:rsidRPr="00CF2414">
        <w:rPr>
          <w:rFonts w:ascii="Segoe UI Semilight" w:eastAsia="Times New Roman" w:hAnsi="Segoe UI Semilight" w:cs="Segoe UI Semilight" w:hint="cs"/>
          <w:b/>
          <w:bCs/>
          <w:sz w:val="18"/>
          <w:szCs w:val="18"/>
          <w:rtl/>
        </w:rPr>
        <w:t>בס"ד</w:t>
      </w:r>
    </w:p>
    <w:p w14:paraId="677CC11B" w14:textId="46F7E16C" w:rsidR="00405512" w:rsidRPr="00CF2414" w:rsidRDefault="00405512" w:rsidP="002064C6">
      <w:pPr>
        <w:bidi/>
        <w:spacing w:before="72" w:after="0" w:line="240" w:lineRule="auto"/>
        <w:ind w:right="1134"/>
        <w:jc w:val="both"/>
        <w:rPr>
          <w:rFonts w:ascii="Segoe UI Semilight" w:eastAsia="Times New Roman" w:hAnsi="Segoe UI Semilight" w:cs="Segoe UI Semilight"/>
          <w:b/>
          <w:bCs/>
          <w:sz w:val="18"/>
          <w:szCs w:val="18"/>
          <w:u w:val="single"/>
          <w:rtl/>
        </w:rPr>
      </w:pPr>
      <w:r w:rsidRPr="00CF2414">
        <w:rPr>
          <w:rFonts w:ascii="Segoe UI Semilight" w:eastAsia="Times New Roman" w:hAnsi="Segoe UI Semilight" w:cs="Segoe UI Semilight" w:hint="cs"/>
          <w:b/>
          <w:bCs/>
          <w:sz w:val="18"/>
          <w:szCs w:val="18"/>
          <w:u w:val="single"/>
          <w:rtl/>
        </w:rPr>
        <w:t>19.4.17</w:t>
      </w:r>
      <w:r w:rsidR="002064C6" w:rsidRPr="00CF2414">
        <w:rPr>
          <w:rFonts w:ascii="Segoe UI Semilight" w:eastAsia="Times New Roman" w:hAnsi="Segoe UI Semilight" w:cs="Segoe UI Semilight" w:hint="cs"/>
          <w:b/>
          <w:bCs/>
          <w:sz w:val="18"/>
          <w:szCs w:val="18"/>
          <w:u w:val="single"/>
          <w:rtl/>
        </w:rPr>
        <w:t xml:space="preserve"> שיעור מס' 7- סוגיות בקשר הסיבתי </w:t>
      </w:r>
    </w:p>
    <w:p w14:paraId="4E4CB9BE" w14:textId="2C2C2CC9" w:rsidR="00405512" w:rsidRPr="00CF2414" w:rsidRDefault="00405512" w:rsidP="00405512">
      <w:pPr>
        <w:bidi/>
        <w:spacing w:before="72" w:after="0" w:line="240" w:lineRule="auto"/>
        <w:ind w:right="1134"/>
        <w:jc w:val="both"/>
        <w:rPr>
          <w:rFonts w:ascii="Segoe UI Semilight" w:eastAsia="Times New Roman" w:hAnsi="Segoe UI Semilight" w:cs="Segoe UI Semilight"/>
          <w:b/>
          <w:bCs/>
          <w:color w:val="00B0F0"/>
          <w:sz w:val="18"/>
          <w:szCs w:val="18"/>
          <w:u w:val="single"/>
          <w:rtl/>
        </w:rPr>
      </w:pPr>
      <w:r w:rsidRPr="00CF2414">
        <w:rPr>
          <w:rFonts w:ascii="Segoe UI Semilight" w:eastAsia="Times New Roman" w:hAnsi="Segoe UI Semilight" w:cs="Segoe UI Semilight" w:hint="cs"/>
          <w:b/>
          <w:bCs/>
          <w:color w:val="00B0F0"/>
          <w:sz w:val="18"/>
          <w:szCs w:val="18"/>
          <w:u w:val="single"/>
          <w:rtl/>
        </w:rPr>
        <w:t>הקשר הסיבתי בעבירות תוצאה</w:t>
      </w:r>
    </w:p>
    <w:p w14:paraId="419EA86D" w14:textId="006A6B56"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כמו בעבירות התנהגות, היסוד העובדתי של עבירות תוצאה כולל רכיב של התנהגות ורכיב של נסיבות אך בנוסף ישנו רכיב של </w:t>
      </w:r>
      <w:r w:rsidRPr="00CF2414">
        <w:rPr>
          <w:rFonts w:ascii="Segoe UI Semilight" w:eastAsia="Times New Roman" w:hAnsi="Segoe UI Semilight" w:cs="Segoe UI Semilight" w:hint="cs"/>
          <w:sz w:val="18"/>
          <w:szCs w:val="18"/>
          <w:u w:val="single"/>
          <w:rtl/>
        </w:rPr>
        <w:t>תוצאה</w:t>
      </w:r>
      <w:r w:rsidRPr="00CF2414">
        <w:rPr>
          <w:rFonts w:ascii="Segoe UI Semilight" w:eastAsia="Times New Roman" w:hAnsi="Segoe UI Semilight" w:cs="Segoe UI Semilight" w:hint="cs"/>
          <w:sz w:val="18"/>
          <w:szCs w:val="18"/>
          <w:rtl/>
        </w:rPr>
        <w:t xml:space="preserve"> ורכיב של </w:t>
      </w:r>
      <w:r w:rsidRPr="00CF2414">
        <w:rPr>
          <w:rFonts w:ascii="Segoe UI Semilight" w:eastAsia="Times New Roman" w:hAnsi="Segoe UI Semilight" w:cs="Segoe UI Semilight" w:hint="cs"/>
          <w:sz w:val="18"/>
          <w:szCs w:val="18"/>
          <w:u w:val="single"/>
          <w:rtl/>
        </w:rPr>
        <w:t>קשר סיבתי</w:t>
      </w:r>
      <w:r w:rsidRPr="00CF2414">
        <w:rPr>
          <w:rFonts w:ascii="Segoe UI Semilight" w:eastAsia="Times New Roman" w:hAnsi="Segoe UI Semilight" w:cs="Segoe UI Semilight" w:hint="cs"/>
          <w:sz w:val="18"/>
          <w:szCs w:val="18"/>
          <w:rtl/>
        </w:rPr>
        <w:t xml:space="preserve"> בין התוצאה להתנהגות הנאשם.</w:t>
      </w:r>
    </w:p>
    <w:p w14:paraId="57704AD4" w14:textId="0DA48036"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ס' 18 לחוק העונשין מעגן את דרישת התקיימותם של שני הרכיבים הללו (תוצאה וקשר סיבתי)</w:t>
      </w:r>
    </w:p>
    <w:p w14:paraId="1E6E4A73" w14:textId="3EBCE9A0"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FrankRuehl" w:hAnsi="FrankRuehl" w:cs="FrankRuehl"/>
          <w:color w:val="000000"/>
          <w:sz w:val="24"/>
          <w:szCs w:val="24"/>
        </w:rPr>
        <w:t>"</w:t>
      </w:r>
      <w:r w:rsidRPr="00CF2414">
        <w:rPr>
          <w:rFonts w:ascii="FrankRuehl" w:hAnsi="FrankRuehl" w:cs="FrankRuehl"/>
          <w:color w:val="000000"/>
          <w:sz w:val="24"/>
          <w:szCs w:val="24"/>
          <w:rtl/>
        </w:rPr>
        <w:t>פרט", לענין עבירה - המעשה בהתאם להגדרתה, וכן נסיבה או תוצאה שנגרמה על ידי המעשה, מקום שהן נמנות עם הגדרת אותה עבירה</w:t>
      </w:r>
      <w:r w:rsidRPr="00CF2414">
        <w:rPr>
          <w:rFonts w:ascii="FrankRuehl" w:hAnsi="FrankRuehl" w:cs="FrankRuehl"/>
          <w:color w:val="000000"/>
          <w:sz w:val="24"/>
          <w:szCs w:val="24"/>
        </w:rPr>
        <w:t>.</w:t>
      </w:r>
    </w:p>
    <w:p w14:paraId="31A7C68A" w14:textId="5F621A03"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קל לקבוע קיומו של קש"ס בין התנהגות של דקירה לבין מותו של אדם.</w:t>
      </w:r>
    </w:p>
    <w:p w14:paraId="10E6EE35" w14:textId="3BAECB99"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הדברים מסתבכים כאשר:</w:t>
      </w:r>
    </w:p>
    <w:p w14:paraId="3BC5903D" w14:textId="372974B5" w:rsidR="00405512" w:rsidRPr="00CF2414" w:rsidRDefault="00405512" w:rsidP="002F7CC1">
      <w:pPr>
        <w:pStyle w:val="a4"/>
        <w:numPr>
          <w:ilvl w:val="0"/>
          <w:numId w:val="34"/>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כאשר יש יותר מגורם אחד שמשפיע.</w:t>
      </w:r>
    </w:p>
    <w:p w14:paraId="4C6F0A7C" w14:textId="1AB4C4AE" w:rsidR="00405512" w:rsidRPr="00CF2414" w:rsidRDefault="00405512" w:rsidP="002F7CC1">
      <w:pPr>
        <w:pStyle w:val="a4"/>
        <w:numPr>
          <w:ilvl w:val="0"/>
          <w:numId w:val="34"/>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ישנו ריחוק זמן גדול בין המעשה לבין התוצאה. </w:t>
      </w:r>
    </w:p>
    <w:p w14:paraId="23E9FC0A" w14:textId="70696717"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את הסוגיה של קש"ס (סיבתיות) הפסיקה חילקה לשני </w:t>
      </w:r>
      <w:r w:rsidRPr="00CF2414">
        <w:rPr>
          <w:rFonts w:ascii="Segoe UI Semilight" w:eastAsia="Times New Roman" w:hAnsi="Segoe UI Semilight" w:cs="Segoe UI Semilight" w:hint="cs"/>
          <w:sz w:val="18"/>
          <w:szCs w:val="18"/>
          <w:u w:val="single"/>
          <w:rtl/>
        </w:rPr>
        <w:t>מבחנים מצטברים</w:t>
      </w:r>
      <w:r w:rsidR="000445DF" w:rsidRPr="00CF2414">
        <w:rPr>
          <w:rFonts w:ascii="Segoe UI Semilight" w:eastAsia="Times New Roman" w:hAnsi="Segoe UI Semilight" w:cs="Segoe UI Semilight" w:hint="cs"/>
          <w:sz w:val="18"/>
          <w:szCs w:val="18"/>
          <w:rtl/>
        </w:rPr>
        <w:t xml:space="preserve"> (די שאחד לא מתקיים כדי שלא תיקבע אחריות פלילית בעבירת תוצאה):</w:t>
      </w:r>
    </w:p>
    <w:p w14:paraId="27544BF5" w14:textId="41D2CC04"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highlight w:val="cyan"/>
          <w:rtl/>
        </w:rPr>
        <w:t>מבחן 1:</w:t>
      </w:r>
      <w:r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color w:val="FF0000"/>
          <w:sz w:val="18"/>
          <w:szCs w:val="18"/>
          <w:rtl/>
        </w:rPr>
        <w:t>מבחן הקשר הסיבתי העובדתי</w:t>
      </w:r>
      <w:r w:rsidRPr="00CF2414">
        <w:rPr>
          <w:rFonts w:ascii="Segoe UI Semilight" w:eastAsia="Times New Roman" w:hAnsi="Segoe UI Semilight" w:cs="Segoe UI Semilight" w:hint="cs"/>
          <w:sz w:val="18"/>
          <w:szCs w:val="18"/>
          <w:rtl/>
        </w:rPr>
        <w:t xml:space="preserve">- בודקים האם קיים קשר פיזי </w:t>
      </w:r>
      <w:r w:rsidRPr="00CF2414">
        <w:rPr>
          <w:rFonts w:ascii="Segoe UI Semilight" w:eastAsia="Times New Roman" w:hAnsi="Segoe UI Semilight" w:cs="Segoe UI Semilight" w:hint="cs"/>
          <w:sz w:val="18"/>
          <w:szCs w:val="18"/>
          <w:u w:val="single"/>
          <w:rtl/>
        </w:rPr>
        <w:t>אובייקטיבי</w:t>
      </w:r>
      <w:r w:rsidRPr="00CF2414">
        <w:rPr>
          <w:rFonts w:ascii="Segoe UI Semilight" w:eastAsia="Times New Roman" w:hAnsi="Segoe UI Semilight" w:cs="Segoe UI Semilight" w:hint="cs"/>
          <w:sz w:val="18"/>
          <w:szCs w:val="18"/>
          <w:rtl/>
        </w:rPr>
        <w:t xml:space="preserve"> בין התוצאה לבין התנהגות הנאשם.</w:t>
      </w:r>
    </w:p>
    <w:p w14:paraId="4EE9907E" w14:textId="5700F077" w:rsidR="00405512" w:rsidRPr="00CF2414" w:rsidRDefault="00405512" w:rsidP="004055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highlight w:val="cyan"/>
          <w:rtl/>
        </w:rPr>
        <w:t>מבחן 2:</w:t>
      </w:r>
      <w:r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color w:val="FF0000"/>
          <w:sz w:val="18"/>
          <w:szCs w:val="18"/>
          <w:rtl/>
        </w:rPr>
        <w:t xml:space="preserve">מבחן הקשר הסיבתי המשפטי </w:t>
      </w:r>
      <w:r w:rsidRPr="00CF2414">
        <w:rPr>
          <w:rFonts w:ascii="Segoe UI Semilight" w:eastAsia="Times New Roman" w:hAnsi="Segoe UI Semilight" w:cs="Segoe UI Semilight" w:hint="cs"/>
          <w:sz w:val="18"/>
          <w:szCs w:val="18"/>
          <w:rtl/>
        </w:rPr>
        <w:t xml:space="preserve">(מבחן ייחוס האחריות)- בודקים </w:t>
      </w:r>
      <w:r w:rsidR="000445DF" w:rsidRPr="00CF2414">
        <w:rPr>
          <w:rFonts w:ascii="Segoe UI Semilight" w:eastAsia="Times New Roman" w:hAnsi="Segoe UI Semilight" w:cs="Segoe UI Semilight" w:hint="cs"/>
          <w:sz w:val="18"/>
          <w:szCs w:val="18"/>
          <w:rtl/>
        </w:rPr>
        <w:t xml:space="preserve">לאילו מבין הגורמים המקיימים קשר סיבתי עובדתי עם התוצאה ראוי לייחס מבחינה משפטית/נורמטיבית את התוצאה. </w:t>
      </w:r>
    </w:p>
    <w:p w14:paraId="3D039B0F" w14:textId="77777777" w:rsidR="00BF0008" w:rsidRPr="00CF2414" w:rsidRDefault="00BF0008" w:rsidP="001218B9">
      <w:pPr>
        <w:bidi/>
        <w:spacing w:before="72" w:after="0" w:line="240" w:lineRule="auto"/>
        <w:ind w:right="1134"/>
        <w:jc w:val="both"/>
        <w:rPr>
          <w:rFonts w:ascii="Segoe UI Semilight" w:eastAsia="Times New Roman" w:hAnsi="Segoe UI Semilight" w:cs="Segoe UI Semilight"/>
          <w:b/>
          <w:bCs/>
          <w:sz w:val="20"/>
          <w:szCs w:val="20"/>
          <w:u w:val="single"/>
          <w:rtl/>
        </w:rPr>
      </w:pPr>
      <w:r w:rsidRPr="00CF2414">
        <w:rPr>
          <w:rFonts w:ascii="Segoe UI Semilight" w:eastAsia="Times New Roman" w:hAnsi="Segoe UI Semilight" w:cs="Segoe UI Semilight" w:hint="cs"/>
          <w:b/>
          <w:bCs/>
          <w:sz w:val="20"/>
          <w:szCs w:val="20"/>
          <w:u w:val="single"/>
          <w:rtl/>
        </w:rPr>
        <w:t>הקשר הסיבתי העובדתי</w:t>
      </w:r>
    </w:p>
    <w:p w14:paraId="1A1D78C9" w14:textId="7947E028" w:rsidR="000445DF" w:rsidRPr="00CF2414" w:rsidRDefault="000445DF" w:rsidP="00BF0008">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מבחן האלמלא: האם התו</w:t>
      </w:r>
      <w:r w:rsidR="00BF0008" w:rsidRPr="00CF2414">
        <w:rPr>
          <w:rFonts w:ascii="Segoe UI Semilight" w:eastAsia="Times New Roman" w:hAnsi="Segoe UI Semilight" w:cs="Segoe UI Semilight" w:hint="cs"/>
          <w:sz w:val="18"/>
          <w:szCs w:val="18"/>
          <w:rtl/>
        </w:rPr>
        <w:t>צאה היתה קורית אלמלא מעשה הנאשם?</w:t>
      </w:r>
      <w:r w:rsidRPr="00CF2414">
        <w:rPr>
          <w:rFonts w:ascii="Segoe UI Semilight" w:eastAsia="Times New Roman" w:hAnsi="Segoe UI Semilight" w:cs="Segoe UI Semilight" w:hint="cs"/>
          <w:sz w:val="18"/>
          <w:szCs w:val="18"/>
          <w:rtl/>
        </w:rPr>
        <w:t xml:space="preserve"> המעשה של הנאש</w:t>
      </w:r>
      <w:r w:rsidR="00BF0008" w:rsidRPr="00CF2414">
        <w:rPr>
          <w:rFonts w:ascii="Segoe UI Semilight" w:eastAsia="Times New Roman" w:hAnsi="Segoe UI Semilight" w:cs="Segoe UI Semilight" w:hint="cs"/>
          <w:sz w:val="18"/>
          <w:szCs w:val="18"/>
          <w:rtl/>
        </w:rPr>
        <w:t>ם</w:t>
      </w:r>
      <w:r w:rsidRPr="00CF2414">
        <w:rPr>
          <w:rFonts w:ascii="Segoe UI Semilight" w:eastAsia="Times New Roman" w:hAnsi="Segoe UI Semilight" w:cs="Segoe UI Semilight" w:hint="cs"/>
          <w:sz w:val="18"/>
          <w:szCs w:val="18"/>
          <w:rtl/>
        </w:rPr>
        <w:t xml:space="preserve"> הוא אחד מהמעשים בשרשרת הסיבות שבסופו של יום הובילה לתוצאה. </w:t>
      </w:r>
    </w:p>
    <w:p w14:paraId="27B33875" w14:textId="481216D9" w:rsidR="000445DF" w:rsidRPr="00CF2414" w:rsidRDefault="000445DF" w:rsidP="001218B9">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די בכך שהמעשה הוא אחד הסיבות בשרשרת. אין זה משנה אם קיימים עוד פרמטרים שתרמו לגרימת התוצאה. וכן, אין זה משנה אם ההשפעה של ההתנהגות שלו חלשה או רחוקה, די בכך שהיא מהווה אחת מחוליות השרשרת. </w:t>
      </w:r>
    </w:p>
    <w:p w14:paraId="19BCE7C1" w14:textId="556F5451" w:rsidR="000445DF" w:rsidRPr="00CF2414" w:rsidRDefault="000445DF" w:rsidP="001218B9">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דוגמה</w:t>
      </w:r>
      <w:r w:rsidR="001218B9" w:rsidRPr="00CF2414">
        <w:rPr>
          <w:rFonts w:ascii="Segoe UI Semilight" w:eastAsia="Times New Roman" w:hAnsi="Segoe UI Semilight" w:cs="Segoe UI Semilight" w:hint="cs"/>
          <w:sz w:val="18"/>
          <w:szCs w:val="18"/>
          <w:rtl/>
        </w:rPr>
        <w:t xml:space="preserve"> א'</w:t>
      </w:r>
      <w:r w:rsidR="00BF0008" w:rsidRPr="00CF2414">
        <w:rPr>
          <w:rFonts w:ascii="Segoe UI Semilight" w:eastAsia="Times New Roman" w:hAnsi="Segoe UI Semilight" w:cs="Segoe UI Semilight" w:hint="cs"/>
          <w:sz w:val="18"/>
          <w:szCs w:val="18"/>
          <w:rtl/>
        </w:rPr>
        <w:t>: שני</w:t>
      </w:r>
      <w:r w:rsidR="001218B9" w:rsidRPr="00CF2414">
        <w:rPr>
          <w:rFonts w:ascii="Segoe UI Semilight" w:eastAsia="Times New Roman" w:hAnsi="Segoe UI Semilight" w:cs="Segoe UI Semilight" w:hint="cs"/>
          <w:sz w:val="18"/>
          <w:szCs w:val="18"/>
          <w:rtl/>
        </w:rPr>
        <w:t xml:space="preserve"> אנשים שמטביעים אדם, אחד מהם נפטר ומאשימים את השני ברצח. הטענה שלו היא שלולא האדם הראשון לא היו יכולים לבצע את הרצח ולכן אין קשר סיבתי עובדתי. </w:t>
      </w:r>
      <w:r w:rsidR="0039059E" w:rsidRPr="00CF2414">
        <w:rPr>
          <w:rFonts w:ascii="Segoe UI Semilight" w:eastAsia="Times New Roman" w:hAnsi="Segoe UI Semilight" w:cs="Segoe UI Semilight" w:hint="cs"/>
          <w:sz w:val="18"/>
          <w:szCs w:val="18"/>
          <w:rtl/>
        </w:rPr>
        <w:t xml:space="preserve">(האדם הראשון היה גורם יותר משמעותי בפעולה). </w:t>
      </w:r>
    </w:p>
    <w:p w14:paraId="71E416A1" w14:textId="663E304A" w:rsidR="001218B9" w:rsidRPr="00CF2414" w:rsidRDefault="001218B9" w:rsidP="0039059E">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דוגמה ב': 2 אנשים יושבים במסעדה ודוקרים את מוכר המסעדה, אחד דוקר אותו</w:t>
      </w:r>
      <w:r w:rsidR="00BF0008" w:rsidRPr="00CF2414">
        <w:rPr>
          <w:rFonts w:ascii="Segoe UI Semilight" w:eastAsia="Times New Roman" w:hAnsi="Segoe UI Semilight" w:cs="Segoe UI Semilight" w:hint="cs"/>
          <w:sz w:val="18"/>
          <w:szCs w:val="18"/>
          <w:rtl/>
        </w:rPr>
        <w:t xml:space="preserve"> ברגל ימין ואחד ברגל שמאל. </w:t>
      </w:r>
      <w:r w:rsidRPr="00CF2414">
        <w:rPr>
          <w:rFonts w:ascii="Segoe UI Semilight" w:eastAsia="Times New Roman" w:hAnsi="Segoe UI Semilight" w:cs="Segoe UI Semilight" w:hint="cs"/>
          <w:sz w:val="18"/>
          <w:szCs w:val="18"/>
          <w:rtl/>
        </w:rPr>
        <w:t xml:space="preserve">כאן מבחן האלמלא לא מתקיים כי גם אם רק אחד </w:t>
      </w:r>
      <w:r w:rsidR="00BF0008" w:rsidRPr="00CF2414">
        <w:rPr>
          <w:rFonts w:ascii="Segoe UI Semilight" w:eastAsia="Times New Roman" w:hAnsi="Segoe UI Semilight" w:cs="Segoe UI Semilight" w:hint="cs"/>
          <w:sz w:val="18"/>
          <w:szCs w:val="18"/>
          <w:rtl/>
        </w:rPr>
        <w:t xml:space="preserve">מהם היה דוקר זה היה גורם למוות ולכן יש קשר סיבתי משפטי בין המעשה של </w:t>
      </w:r>
      <w:r w:rsidR="00776E94" w:rsidRPr="00CF2414">
        <w:rPr>
          <w:rFonts w:ascii="Segoe UI Semilight" w:eastAsia="Times New Roman" w:hAnsi="Segoe UI Semilight" w:cs="Segoe UI Semilight" w:hint="cs"/>
          <w:sz w:val="18"/>
          <w:szCs w:val="18"/>
          <w:rtl/>
        </w:rPr>
        <w:t xml:space="preserve">כל </w:t>
      </w:r>
      <w:r w:rsidR="00BF0008" w:rsidRPr="00CF2414">
        <w:rPr>
          <w:rFonts w:ascii="Segoe UI Semilight" w:eastAsia="Times New Roman" w:hAnsi="Segoe UI Semilight" w:cs="Segoe UI Semilight" w:hint="cs"/>
          <w:sz w:val="18"/>
          <w:szCs w:val="18"/>
          <w:rtl/>
        </w:rPr>
        <w:t xml:space="preserve">אחד מהם לתוצאה. </w:t>
      </w:r>
    </w:p>
    <w:p w14:paraId="55B93EDA" w14:textId="1D3F3BAF" w:rsidR="001218B9" w:rsidRPr="00CF2414" w:rsidRDefault="001218B9" w:rsidP="001218B9">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u w:val="single"/>
          <w:rtl/>
        </w:rPr>
        <w:t>גישת דיות הפעולה:</w:t>
      </w:r>
      <w:r w:rsidRPr="00CF2414">
        <w:rPr>
          <w:rFonts w:ascii="Segoe UI Semilight" w:eastAsia="Times New Roman" w:hAnsi="Segoe UI Semilight" w:cs="Segoe UI Semilight" w:hint="cs"/>
          <w:sz w:val="18"/>
          <w:szCs w:val="18"/>
          <w:rtl/>
        </w:rPr>
        <w:t xml:space="preserve"> מתעלמת כל פעם מהמעשה של האדם השני. </w:t>
      </w:r>
      <w:r w:rsidR="00BF0008" w:rsidRPr="00CF2414">
        <w:rPr>
          <w:rFonts w:ascii="Segoe UI Semilight" w:eastAsia="Times New Roman" w:hAnsi="Segoe UI Semilight" w:cs="Segoe UI Semilight" w:hint="cs"/>
          <w:sz w:val="18"/>
          <w:szCs w:val="18"/>
          <w:rtl/>
        </w:rPr>
        <w:t xml:space="preserve">בודקת האם </w:t>
      </w:r>
      <w:r w:rsidRPr="00CF2414">
        <w:rPr>
          <w:rFonts w:ascii="Segoe UI Semilight" w:eastAsia="Times New Roman" w:hAnsi="Segoe UI Semilight" w:cs="Segoe UI Semilight" w:hint="cs"/>
          <w:sz w:val="18"/>
          <w:szCs w:val="18"/>
          <w:rtl/>
        </w:rPr>
        <w:t xml:space="preserve">די </w:t>
      </w:r>
      <w:r w:rsidR="00BF0008" w:rsidRPr="00CF2414">
        <w:rPr>
          <w:rFonts w:ascii="Segoe UI Semilight" w:eastAsia="Times New Roman" w:hAnsi="Segoe UI Semilight" w:cs="Segoe UI Semilight" w:hint="cs"/>
          <w:sz w:val="18"/>
          <w:szCs w:val="18"/>
          <w:rtl/>
        </w:rPr>
        <w:t xml:space="preserve">במעשה של אדם אחד </w:t>
      </w:r>
      <w:r w:rsidRPr="00CF2414">
        <w:rPr>
          <w:rFonts w:ascii="Segoe UI Semilight" w:eastAsia="Times New Roman" w:hAnsi="Segoe UI Semilight" w:cs="Segoe UI Semilight" w:hint="cs"/>
          <w:sz w:val="18"/>
          <w:szCs w:val="18"/>
          <w:rtl/>
        </w:rPr>
        <w:t>כדי להגיע</w:t>
      </w:r>
      <w:r w:rsidR="00BF0008" w:rsidRPr="00CF2414">
        <w:rPr>
          <w:rFonts w:ascii="Segoe UI Semilight" w:eastAsia="Times New Roman" w:hAnsi="Segoe UI Semilight" w:cs="Segoe UI Semilight" w:hint="cs"/>
          <w:sz w:val="18"/>
          <w:szCs w:val="18"/>
          <w:rtl/>
        </w:rPr>
        <w:t xml:space="preserve"> לתוצאה. </w:t>
      </w:r>
    </w:p>
    <w:p w14:paraId="73083616" w14:textId="77777777" w:rsidR="0039059E" w:rsidRPr="00CF2414" w:rsidRDefault="001218B9" w:rsidP="001218B9">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u w:val="single"/>
          <w:rtl/>
        </w:rPr>
        <w:t>גישת הקונקרטיזציה של מבחן האלמלא</w:t>
      </w:r>
      <w:r w:rsidRPr="00CF2414">
        <w:rPr>
          <w:rFonts w:ascii="Segoe UI Semilight" w:eastAsia="Times New Roman" w:hAnsi="Segoe UI Semilight" w:cs="Segoe UI Semilight" w:hint="cs"/>
          <w:sz w:val="18"/>
          <w:szCs w:val="18"/>
          <w:rtl/>
        </w:rPr>
        <w:t>: בהקשר של הקש"ס העובדתי שואלים האם המוות היה נגרם בדרך שהוא נגרם אלמל</w:t>
      </w:r>
      <w:r w:rsidR="0039059E" w:rsidRPr="00CF2414">
        <w:rPr>
          <w:rFonts w:ascii="Segoe UI Semilight" w:eastAsia="Times New Roman" w:hAnsi="Segoe UI Semilight" w:cs="Segoe UI Semilight" w:hint="cs"/>
          <w:sz w:val="18"/>
          <w:szCs w:val="18"/>
          <w:rtl/>
        </w:rPr>
        <w:t xml:space="preserve">א הפעולה של הנאשם? זה שזה קרה בדיוק כך לא היה </w:t>
      </w:r>
      <w:r w:rsidR="0039059E" w:rsidRPr="00CF2414">
        <w:rPr>
          <w:rFonts w:ascii="Segoe UI Semilight" w:eastAsia="Times New Roman" w:hAnsi="Segoe UI Semilight" w:cs="Segoe UI Semilight" w:hint="cs"/>
          <w:sz w:val="18"/>
          <w:szCs w:val="18"/>
          <w:rtl/>
        </w:rPr>
        <w:lastRenderedPageBreak/>
        <w:t>יכול לקרות לולא שני האנשים יחד. הוא לא היה מדמם בקצב שהוא דימם ומת אלא אם שניהם היו דוקרים אותו. (הפוך לגישה הראשונה שמתייחסת לכל נאשם בנפרד).</w:t>
      </w:r>
    </w:p>
    <w:p w14:paraId="2B04895D" w14:textId="54D48515" w:rsidR="0039059E" w:rsidRPr="00CF2414" w:rsidRDefault="0039059E" w:rsidP="0039059E">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דוגמה ג': גורמים חלופיים </w:t>
      </w:r>
      <w:r w:rsidRPr="00CF2414">
        <w:rPr>
          <w:rFonts w:ascii="Segoe UI Semilight" w:eastAsia="Times New Roman" w:hAnsi="Segoe UI Semilight" w:cs="Segoe UI Semilight"/>
          <w:sz w:val="18"/>
          <w:szCs w:val="18"/>
          <w:rtl/>
        </w:rPr>
        <w:t>–</w:t>
      </w:r>
      <w:r w:rsidRPr="00CF2414">
        <w:rPr>
          <w:rFonts w:ascii="Segoe UI Semilight" w:eastAsia="Times New Roman" w:hAnsi="Segoe UI Semilight" w:cs="Segoe UI Semilight" w:hint="cs"/>
          <w:sz w:val="18"/>
          <w:szCs w:val="18"/>
          <w:rtl/>
        </w:rPr>
        <w:t xml:space="preserve"> גורם אחד שם פצצה תחת רכב של אדם, וגורם נוסף שם פצצה נוספת תחת מכוניתו השנייה של אותו אדם והם לא יודעים באיזו מכונית ינהג האדם. האדם נכנס לאחת המכוניות והתפוצץ. מעמידים את הגורם הראשון לדין (כי זו היתה המכונית תחתה הוא שם את הפצצה) .</w:t>
      </w:r>
      <w:r w:rsidR="00776E94" w:rsidRPr="00CF2414">
        <w:rPr>
          <w:rFonts w:ascii="Segoe UI Semilight" w:eastAsia="Times New Roman" w:hAnsi="Segoe UI Semilight" w:cs="Segoe UI Semilight" w:hint="cs"/>
          <w:sz w:val="18"/>
          <w:szCs w:val="18"/>
          <w:rtl/>
        </w:rPr>
        <w:t xml:space="preserve"> הנאשם יטען שגם בלעדיו</w:t>
      </w:r>
      <w:r w:rsidR="00BE3E65" w:rsidRPr="00CF2414">
        <w:rPr>
          <w:rFonts w:ascii="Segoe UI Semilight" w:eastAsia="Times New Roman" w:hAnsi="Segoe UI Semilight" w:cs="Segoe UI Semilight" w:hint="cs"/>
          <w:sz w:val="18"/>
          <w:szCs w:val="18"/>
          <w:rtl/>
        </w:rPr>
        <w:t>, הקורבן היה נהרג ע"י האדם השני ששם את הפצצה השנייה</w:t>
      </w:r>
      <w:r w:rsidR="00776E94" w:rsidRPr="00CF2414">
        <w:rPr>
          <w:rFonts w:ascii="Segoe UI Semilight" w:eastAsia="Times New Roman" w:hAnsi="Segoe UI Semilight" w:cs="Segoe UI Semilight" w:hint="cs"/>
          <w:sz w:val="18"/>
          <w:szCs w:val="18"/>
          <w:rtl/>
        </w:rPr>
        <w:t xml:space="preserve"> ולכן מתנתק הקש"ס המשפטי</w:t>
      </w:r>
      <w:r w:rsidR="00BE3E65" w:rsidRPr="00CF2414">
        <w:rPr>
          <w:rFonts w:ascii="Segoe UI Semilight" w:eastAsia="Times New Roman" w:hAnsi="Segoe UI Semilight" w:cs="Segoe UI Semilight" w:hint="cs"/>
          <w:sz w:val="18"/>
          <w:szCs w:val="18"/>
          <w:rtl/>
        </w:rPr>
        <w:t xml:space="preserve">. </w:t>
      </w:r>
    </w:p>
    <w:p w14:paraId="4704755B" w14:textId="77777777" w:rsidR="00BB1DE2" w:rsidRPr="00CF2414" w:rsidRDefault="00BF0008" w:rsidP="00BB1DE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sz w:val="18"/>
          <w:szCs w:val="18"/>
        </w:rPr>
        <w:sym w:font="Wingdings" w:char="F0DF"/>
      </w:r>
      <w:r w:rsidR="0039059E" w:rsidRPr="00CF2414">
        <w:rPr>
          <w:rFonts w:ascii="Segoe UI Semilight" w:eastAsia="Times New Roman" w:hAnsi="Segoe UI Semilight" w:cs="Segoe UI Semilight" w:hint="cs"/>
          <w:sz w:val="18"/>
          <w:szCs w:val="18"/>
          <w:rtl/>
        </w:rPr>
        <w:t xml:space="preserve">לפי העמדה המקובלת, מתעלמים מהסיטואציה ההיפותטית. מתייחסים למה שבאמת קרה. </w:t>
      </w:r>
      <w:r w:rsidR="00BE3E65" w:rsidRPr="00CF2414">
        <w:rPr>
          <w:rFonts w:ascii="Segoe UI Semilight" w:eastAsia="Times New Roman" w:hAnsi="Segoe UI Semilight" w:cs="Segoe UI Semilight" w:hint="cs"/>
          <w:sz w:val="18"/>
          <w:szCs w:val="18"/>
          <w:rtl/>
        </w:rPr>
        <w:t xml:space="preserve">כמו </w:t>
      </w:r>
      <w:r w:rsidR="00BB1DE2" w:rsidRPr="00CF2414">
        <w:rPr>
          <w:rFonts w:ascii="Segoe UI Semilight" w:eastAsia="Times New Roman" w:hAnsi="Segoe UI Semilight" w:cs="Segoe UI Semilight" w:hint="cs"/>
          <w:sz w:val="18"/>
          <w:szCs w:val="18"/>
          <w:rtl/>
        </w:rPr>
        <w:t xml:space="preserve">  </w:t>
      </w:r>
    </w:p>
    <w:p w14:paraId="27C9AA3E" w14:textId="5CDC8448" w:rsidR="0039059E" w:rsidRPr="00CF2414" w:rsidRDefault="00BB1DE2" w:rsidP="00BB1DE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       </w:t>
      </w:r>
      <w:r w:rsidR="00BE3E65" w:rsidRPr="00CF2414">
        <w:rPr>
          <w:rFonts w:ascii="Segoe UI Semilight" w:eastAsia="Times New Roman" w:hAnsi="Segoe UI Semilight" w:cs="Segoe UI Semilight" w:hint="cs"/>
          <w:sz w:val="18"/>
          <w:szCs w:val="18"/>
          <w:rtl/>
        </w:rPr>
        <w:t>שאומר פלר (בידוד מלאכותי).</w:t>
      </w:r>
    </w:p>
    <w:p w14:paraId="36E75783" w14:textId="6A1052D0" w:rsidR="0039059E" w:rsidRPr="00CF2414" w:rsidRDefault="00BF0008" w:rsidP="0039059E">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האם </w:t>
      </w:r>
      <w:r w:rsidR="00BB1DE2" w:rsidRPr="00CF2414">
        <w:rPr>
          <w:rFonts w:ascii="Segoe UI Semilight" w:eastAsia="Times New Roman" w:hAnsi="Segoe UI Semilight" w:cs="Segoe UI Semilight" w:hint="cs"/>
          <w:sz w:val="18"/>
          <w:szCs w:val="18"/>
          <w:rtl/>
        </w:rPr>
        <w:t>ראוי לייחס קשר סיבתי/ אחריות?</w:t>
      </w:r>
      <w:r w:rsidR="0039059E" w:rsidRPr="00CF2414">
        <w:rPr>
          <w:rFonts w:ascii="Segoe UI Semilight" w:eastAsia="Times New Roman" w:hAnsi="Segoe UI Semilight" w:cs="Segoe UI Semilight" w:hint="cs"/>
          <w:sz w:val="18"/>
          <w:szCs w:val="18"/>
          <w:rtl/>
        </w:rPr>
        <w:t xml:space="preserve"> מדובר במבחן נורמטיבי </w:t>
      </w:r>
      <w:r w:rsidR="00BB1DE2" w:rsidRPr="00CF2414">
        <w:rPr>
          <w:rFonts w:ascii="Segoe UI Semilight" w:eastAsia="Times New Roman" w:hAnsi="Segoe UI Semilight" w:cs="Segoe UI Semilight" w:hint="cs"/>
          <w:sz w:val="18"/>
          <w:szCs w:val="18"/>
          <w:rtl/>
        </w:rPr>
        <w:t xml:space="preserve">שביהמ"ש עושה, </w:t>
      </w:r>
      <w:r w:rsidR="0039059E" w:rsidRPr="00CF2414">
        <w:rPr>
          <w:rFonts w:ascii="Segoe UI Semilight" w:eastAsia="Times New Roman" w:hAnsi="Segoe UI Semilight" w:cs="Segoe UI Semilight" w:hint="cs"/>
          <w:sz w:val="18"/>
          <w:szCs w:val="18"/>
          <w:rtl/>
        </w:rPr>
        <w:t>לוקח שיקולי צדק ומדיניות ולא רק שיקולים טכניים עובדת</w:t>
      </w:r>
      <w:r w:rsidRPr="00CF2414">
        <w:rPr>
          <w:rFonts w:ascii="Segoe UI Semilight" w:eastAsia="Times New Roman" w:hAnsi="Segoe UI Semilight" w:cs="Segoe UI Semilight" w:hint="cs"/>
          <w:sz w:val="18"/>
          <w:szCs w:val="18"/>
          <w:rtl/>
        </w:rPr>
        <w:t>יים . ל</w:t>
      </w:r>
      <w:r w:rsidR="0039059E" w:rsidRPr="00CF2414">
        <w:rPr>
          <w:rFonts w:ascii="Segoe UI Semilight" w:eastAsia="Times New Roman" w:hAnsi="Segoe UI Semilight" w:cs="Segoe UI Semilight" w:hint="cs"/>
          <w:sz w:val="18"/>
          <w:szCs w:val="18"/>
          <w:rtl/>
        </w:rPr>
        <w:t>כן יהיו מקרים בהם מתקיים קש"ס עובדתי</w:t>
      </w:r>
      <w:r w:rsidR="00F05B24" w:rsidRPr="00CF2414">
        <w:rPr>
          <w:rFonts w:ascii="Segoe UI Semilight" w:eastAsia="Times New Roman" w:hAnsi="Segoe UI Semilight" w:cs="Segoe UI Semilight" w:hint="cs"/>
          <w:sz w:val="18"/>
          <w:szCs w:val="18"/>
          <w:rtl/>
        </w:rPr>
        <w:t xml:space="preserve"> ולא קש"ס </w:t>
      </w:r>
      <w:r w:rsidR="0039059E" w:rsidRPr="00CF2414">
        <w:rPr>
          <w:rFonts w:ascii="Segoe UI Semilight" w:eastAsia="Times New Roman" w:hAnsi="Segoe UI Semilight" w:cs="Segoe UI Semilight" w:hint="cs"/>
          <w:sz w:val="18"/>
          <w:szCs w:val="18"/>
          <w:rtl/>
        </w:rPr>
        <w:t>משפטי</w:t>
      </w:r>
      <w:r w:rsidR="00F05B24" w:rsidRPr="00CF2414">
        <w:rPr>
          <w:rFonts w:ascii="Segoe UI Semilight" w:eastAsia="Times New Roman" w:hAnsi="Segoe UI Semilight" w:cs="Segoe UI Semilight" w:hint="cs"/>
          <w:sz w:val="18"/>
          <w:szCs w:val="18"/>
          <w:rtl/>
        </w:rPr>
        <w:t>.</w:t>
      </w:r>
    </w:p>
    <w:p w14:paraId="5069AC47" w14:textId="0102ED93" w:rsidR="00F05B24" w:rsidRPr="00CF2414" w:rsidRDefault="00F05B24" w:rsidP="00F05B24">
      <w:pPr>
        <w:bidi/>
        <w:spacing w:before="72" w:after="0" w:line="240" w:lineRule="auto"/>
        <w:ind w:left="283" w:right="1134"/>
        <w:jc w:val="both"/>
        <w:rPr>
          <w:rFonts w:ascii="Segoe UI Semilight" w:eastAsia="Times New Roman" w:hAnsi="Segoe UI Semilight" w:cs="Segoe UI Semilight"/>
          <w:sz w:val="18"/>
          <w:szCs w:val="18"/>
          <w:rtl/>
        </w:rPr>
      </w:pPr>
    </w:p>
    <w:p w14:paraId="379E7A93" w14:textId="77777777" w:rsidR="00CF2414" w:rsidRDefault="00CF2414" w:rsidP="00F05B24">
      <w:pPr>
        <w:bidi/>
        <w:spacing w:before="72" w:after="0" w:line="240" w:lineRule="auto"/>
        <w:ind w:left="283" w:right="1134"/>
        <w:jc w:val="both"/>
        <w:rPr>
          <w:rFonts w:ascii="Segoe UI Semilight" w:eastAsia="Times New Roman" w:hAnsi="Segoe UI Semilight" w:cs="Segoe UI Semilight"/>
          <w:b/>
          <w:bCs/>
          <w:sz w:val="20"/>
          <w:szCs w:val="20"/>
          <w:u w:val="single"/>
          <w:rtl/>
        </w:rPr>
      </w:pPr>
    </w:p>
    <w:p w14:paraId="6860C258" w14:textId="782ED496" w:rsidR="00F05B24" w:rsidRPr="00CF2414" w:rsidRDefault="00F05B24" w:rsidP="00CF2414">
      <w:pPr>
        <w:bidi/>
        <w:spacing w:before="72" w:after="0" w:line="240" w:lineRule="auto"/>
        <w:ind w:left="283" w:right="1134"/>
        <w:jc w:val="both"/>
        <w:rPr>
          <w:rFonts w:ascii="Segoe UI Semilight" w:eastAsia="Times New Roman" w:hAnsi="Segoe UI Semilight" w:cs="Segoe UI Semilight"/>
          <w:b/>
          <w:bCs/>
          <w:sz w:val="20"/>
          <w:szCs w:val="20"/>
          <w:u w:val="single"/>
          <w:rtl/>
        </w:rPr>
      </w:pPr>
      <w:r w:rsidRPr="00CF2414">
        <w:rPr>
          <w:rFonts w:ascii="Segoe UI Semilight" w:eastAsia="Times New Roman" w:hAnsi="Segoe UI Semilight" w:cs="Segoe UI Semilight" w:hint="cs"/>
          <w:b/>
          <w:bCs/>
          <w:sz w:val="20"/>
          <w:szCs w:val="20"/>
          <w:u w:val="single"/>
          <w:rtl/>
        </w:rPr>
        <w:t>מבחן הקשר הסיבתי המשפטי</w:t>
      </w:r>
    </w:p>
    <w:p w14:paraId="56876DDC" w14:textId="1864E076" w:rsidR="0039059E" w:rsidRPr="00CF2414" w:rsidRDefault="00F05B24" w:rsidP="00F05B24">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     </w:t>
      </w:r>
      <w:r w:rsidR="0039059E" w:rsidRPr="00CF2414">
        <w:rPr>
          <w:rFonts w:ascii="Segoe UI Semilight" w:eastAsia="Times New Roman" w:hAnsi="Segoe UI Semilight" w:cs="Segoe UI Semilight" w:hint="cs"/>
          <w:sz w:val="18"/>
          <w:szCs w:val="18"/>
          <w:rtl/>
        </w:rPr>
        <w:t xml:space="preserve">המבחן הוא מבחן </w:t>
      </w:r>
      <w:r w:rsidR="0039059E" w:rsidRPr="00CF2414">
        <w:rPr>
          <w:rFonts w:ascii="Segoe UI Semilight" w:eastAsia="Times New Roman" w:hAnsi="Segoe UI Semilight" w:cs="Segoe UI Semilight" w:hint="cs"/>
          <w:color w:val="FF0000"/>
          <w:sz w:val="18"/>
          <w:szCs w:val="18"/>
          <w:rtl/>
        </w:rPr>
        <w:t>צפיות סבירה</w:t>
      </w:r>
      <w:r w:rsidR="0039059E" w:rsidRPr="00CF2414">
        <w:rPr>
          <w:rFonts w:ascii="Segoe UI Semilight" w:eastAsia="Times New Roman" w:hAnsi="Segoe UI Semilight" w:cs="Segoe UI Semilight" w:hint="cs"/>
          <w:sz w:val="18"/>
          <w:szCs w:val="18"/>
          <w:rtl/>
        </w:rPr>
        <w:t xml:space="preserve">- </w:t>
      </w:r>
      <w:r w:rsidR="00BF0008" w:rsidRPr="00CF2414">
        <w:rPr>
          <w:rFonts w:ascii="Segoe UI Semilight" w:eastAsia="Times New Roman" w:hAnsi="Segoe UI Semilight" w:cs="Segoe UI Semilight" w:hint="cs"/>
          <w:sz w:val="18"/>
          <w:szCs w:val="18"/>
          <w:rtl/>
        </w:rPr>
        <w:t>ישנם שני תתי מבחנים</w:t>
      </w:r>
      <w:r w:rsidRPr="00CF2414">
        <w:rPr>
          <w:rFonts w:ascii="Segoe UI Semilight" w:eastAsia="Times New Roman" w:hAnsi="Segoe UI Semilight" w:cs="Segoe UI Semilight" w:hint="cs"/>
          <w:sz w:val="18"/>
          <w:szCs w:val="18"/>
          <w:rtl/>
        </w:rPr>
        <w:t xml:space="preserve">, </w:t>
      </w:r>
      <w:r w:rsidR="0039059E" w:rsidRPr="00CF2414">
        <w:rPr>
          <w:rFonts w:ascii="Segoe UI Semilight" w:eastAsia="Times New Roman" w:hAnsi="Segoe UI Semilight" w:cs="Segoe UI Semilight" w:hint="cs"/>
          <w:sz w:val="18"/>
          <w:szCs w:val="18"/>
          <w:rtl/>
        </w:rPr>
        <w:t xml:space="preserve">נשאל: </w:t>
      </w:r>
    </w:p>
    <w:p w14:paraId="70F62A40" w14:textId="2986DE70" w:rsidR="0039059E" w:rsidRPr="00CF2414" w:rsidRDefault="0039059E" w:rsidP="002F7CC1">
      <w:pPr>
        <w:pStyle w:val="a4"/>
        <w:numPr>
          <w:ilvl w:val="0"/>
          <w:numId w:val="35"/>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האם האדם הסביר (האדם מן היישוב) </w:t>
      </w:r>
      <w:r w:rsidRPr="00CF2414">
        <w:rPr>
          <w:rFonts w:ascii="Segoe UI Semilight" w:eastAsia="Times New Roman" w:hAnsi="Segoe UI Semilight" w:cs="Segoe UI Semilight" w:hint="cs"/>
          <w:sz w:val="18"/>
          <w:szCs w:val="18"/>
          <w:highlight w:val="yellow"/>
          <w:rtl/>
        </w:rPr>
        <w:t>יכול היה</w:t>
      </w:r>
      <w:r w:rsidRPr="00CF2414">
        <w:rPr>
          <w:rFonts w:ascii="Segoe UI Semilight" w:eastAsia="Times New Roman" w:hAnsi="Segoe UI Semilight" w:cs="Segoe UI Semilight" w:hint="cs"/>
          <w:sz w:val="18"/>
          <w:szCs w:val="18"/>
          <w:rtl/>
        </w:rPr>
        <w:t xml:space="preserve"> לצפות את התוצאה</w:t>
      </w:r>
      <w:r w:rsidR="00F05B24" w:rsidRPr="00CF2414">
        <w:rPr>
          <w:rFonts w:ascii="Segoe UI Semilight" w:eastAsia="Times New Roman" w:hAnsi="Segoe UI Semilight" w:cs="Segoe UI Semilight" w:hint="cs"/>
          <w:sz w:val="18"/>
          <w:szCs w:val="18"/>
          <w:rtl/>
        </w:rPr>
        <w:t xml:space="preserve"> בעקבות התנהגותו</w:t>
      </w:r>
      <w:r w:rsidRPr="00CF2414">
        <w:rPr>
          <w:rFonts w:ascii="Segoe UI Semilight" w:eastAsia="Times New Roman" w:hAnsi="Segoe UI Semilight" w:cs="Segoe UI Semilight" w:hint="cs"/>
          <w:sz w:val="18"/>
          <w:szCs w:val="18"/>
          <w:rtl/>
        </w:rPr>
        <w:t xml:space="preserve">? </w:t>
      </w:r>
      <w:r w:rsidR="00F05B24" w:rsidRPr="00CF2414">
        <w:rPr>
          <w:rFonts w:ascii="Segoe UI Semilight" w:eastAsia="Times New Roman" w:hAnsi="Segoe UI Semilight" w:cs="Segoe UI Semilight"/>
          <w:sz w:val="18"/>
          <w:szCs w:val="18"/>
          <w:rtl/>
        </w:rPr>
        <w:t>–</w:t>
      </w:r>
      <w:r w:rsidR="00F05B24" w:rsidRPr="00CF2414">
        <w:rPr>
          <w:rFonts w:ascii="Segoe UI Semilight" w:eastAsia="Times New Roman" w:hAnsi="Segoe UI Semilight" w:cs="Segoe UI Semilight" w:hint="cs"/>
          <w:sz w:val="18"/>
          <w:szCs w:val="18"/>
          <w:rtl/>
        </w:rPr>
        <w:t xml:space="preserve"> מסוגלות לצפייה.</w:t>
      </w:r>
    </w:p>
    <w:p w14:paraId="259DD0D8" w14:textId="68AF9EA2" w:rsidR="0039059E" w:rsidRPr="00CF2414" w:rsidRDefault="0039059E" w:rsidP="002F7CC1">
      <w:pPr>
        <w:pStyle w:val="a4"/>
        <w:numPr>
          <w:ilvl w:val="0"/>
          <w:numId w:val="35"/>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האם האדם הסביר (האדם מן היישוב)  </w:t>
      </w:r>
      <w:r w:rsidRPr="00CF2414">
        <w:rPr>
          <w:rFonts w:ascii="Segoe UI Semilight" w:eastAsia="Times New Roman" w:hAnsi="Segoe UI Semilight" w:cs="Segoe UI Semilight" w:hint="cs"/>
          <w:sz w:val="18"/>
          <w:szCs w:val="18"/>
          <w:highlight w:val="yellow"/>
          <w:rtl/>
        </w:rPr>
        <w:t>צריך היה</w:t>
      </w:r>
      <w:r w:rsidRPr="00CF2414">
        <w:rPr>
          <w:rFonts w:ascii="Segoe UI Semilight" w:eastAsia="Times New Roman" w:hAnsi="Segoe UI Semilight" w:cs="Segoe UI Semilight" w:hint="cs"/>
          <w:sz w:val="18"/>
          <w:szCs w:val="18"/>
          <w:rtl/>
        </w:rPr>
        <w:t xml:space="preserve"> לצפות את התוצאה? </w:t>
      </w:r>
      <w:r w:rsidR="00F05B24" w:rsidRPr="00CF2414">
        <w:rPr>
          <w:rFonts w:ascii="Segoe UI Semilight" w:eastAsia="Times New Roman" w:hAnsi="Segoe UI Semilight" w:cs="Segoe UI Semilight"/>
          <w:sz w:val="18"/>
          <w:szCs w:val="18"/>
          <w:rtl/>
        </w:rPr>
        <w:t>–</w:t>
      </w:r>
      <w:r w:rsidR="00F05B24" w:rsidRPr="00CF2414">
        <w:rPr>
          <w:rFonts w:ascii="Segoe UI Semilight" w:eastAsia="Times New Roman" w:hAnsi="Segoe UI Semilight" w:cs="Segoe UI Semilight" w:hint="cs"/>
          <w:sz w:val="18"/>
          <w:szCs w:val="18"/>
          <w:rtl/>
        </w:rPr>
        <w:t xml:space="preserve"> שאלה ערכית- האם צריך לדרוש ממנו לצפות. מי שקובע  זה ביהמ"ש , אשר נסמך על שיקולי צדק ומדיניות.</w:t>
      </w:r>
    </w:p>
    <w:p w14:paraId="34ACAA53" w14:textId="4BD45D0F" w:rsidR="00414315" w:rsidRPr="00CF2414" w:rsidRDefault="00414315" w:rsidP="00414315">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בעבר הניחו שהתאבדות זה לא דבר שניתן לצפות, לאחר מכן הניחו שאולי </w:t>
      </w:r>
      <w:r w:rsidRPr="00CF2414">
        <w:rPr>
          <w:rFonts w:ascii="Segoe UI Semilight" w:eastAsia="Times New Roman" w:hAnsi="Segoe UI Semilight" w:cs="Segoe UI Semilight" w:hint="cs"/>
          <w:sz w:val="18"/>
          <w:szCs w:val="18"/>
          <w:u w:val="single"/>
          <w:rtl/>
        </w:rPr>
        <w:t>ניתן</w:t>
      </w:r>
      <w:r w:rsidRPr="00CF2414">
        <w:rPr>
          <w:rFonts w:ascii="Segoe UI Semilight" w:eastAsia="Times New Roman" w:hAnsi="Segoe UI Semilight" w:cs="Segoe UI Semilight" w:hint="cs"/>
          <w:sz w:val="18"/>
          <w:szCs w:val="18"/>
          <w:rtl/>
        </w:rPr>
        <w:t xml:space="preserve"> לצפות אך </w:t>
      </w:r>
      <w:r w:rsidRPr="00CF2414">
        <w:rPr>
          <w:rFonts w:ascii="Segoe UI Semilight" w:eastAsia="Times New Roman" w:hAnsi="Segoe UI Semilight" w:cs="Segoe UI Semilight" w:hint="cs"/>
          <w:sz w:val="18"/>
          <w:szCs w:val="18"/>
          <w:u w:val="single"/>
          <w:rtl/>
        </w:rPr>
        <w:t xml:space="preserve">לא צריך </w:t>
      </w:r>
      <w:r w:rsidRPr="00CF2414">
        <w:rPr>
          <w:rFonts w:ascii="Segoe UI Semilight" w:eastAsia="Times New Roman" w:hAnsi="Segoe UI Semilight" w:cs="Segoe UI Semilight" w:hint="cs"/>
          <w:sz w:val="18"/>
          <w:szCs w:val="18"/>
          <w:rtl/>
        </w:rPr>
        <w:t>לצפות.</w:t>
      </w:r>
    </w:p>
    <w:p w14:paraId="2659FBA5" w14:textId="5A2184FC" w:rsidR="00F05B24" w:rsidRPr="00CF2414" w:rsidRDefault="00414315" w:rsidP="00414315">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בפס"ד יעקובוב רואים עד כמה מבחן הקשר הסיבתי המשפטי הוא מבחן שמבטא שיקולי מדיניות משפטית וערכים של החברה. פס"ד זה </w:t>
      </w:r>
      <w:r w:rsidR="00F05B24" w:rsidRPr="00CF2414">
        <w:rPr>
          <w:rFonts w:ascii="Segoe UI Semilight" w:eastAsia="Times New Roman" w:hAnsi="Segoe UI Semilight" w:cs="Segoe UI Semilight" w:hint="cs"/>
          <w:sz w:val="18"/>
          <w:szCs w:val="18"/>
          <w:rtl/>
        </w:rPr>
        <w:t>מצמצם עוד יותר את דרישת הצפיות של התאבדות. דורנר אומ</w:t>
      </w:r>
      <w:r w:rsidRPr="00CF2414">
        <w:rPr>
          <w:rFonts w:ascii="Segoe UI Semilight" w:eastAsia="Times New Roman" w:hAnsi="Segoe UI Semilight" w:cs="Segoe UI Semilight" w:hint="cs"/>
          <w:sz w:val="18"/>
          <w:szCs w:val="18"/>
          <w:rtl/>
        </w:rPr>
        <w:t>רת שניסיון החיים מראה שנשים שחו</w:t>
      </w:r>
      <w:r w:rsidR="00F05B24" w:rsidRPr="00CF2414">
        <w:rPr>
          <w:rFonts w:ascii="Segoe UI Semilight" w:eastAsia="Times New Roman" w:hAnsi="Segoe UI Semilight" w:cs="Segoe UI Semilight" w:hint="cs"/>
          <w:sz w:val="18"/>
          <w:szCs w:val="18"/>
          <w:rtl/>
        </w:rPr>
        <w:t xml:space="preserve">ות התעללות </w:t>
      </w:r>
      <w:r w:rsidRPr="00CF2414">
        <w:rPr>
          <w:rFonts w:ascii="Segoe UI Semilight" w:eastAsia="Times New Roman" w:hAnsi="Segoe UI Semilight" w:cs="Segoe UI Semilight" w:hint="cs"/>
          <w:sz w:val="18"/>
          <w:szCs w:val="18"/>
          <w:rtl/>
        </w:rPr>
        <w:t>מ</w:t>
      </w:r>
      <w:r w:rsidR="00F05B24" w:rsidRPr="00CF2414">
        <w:rPr>
          <w:rFonts w:ascii="Segoe UI Semilight" w:eastAsia="Times New Roman" w:hAnsi="Segoe UI Semilight" w:cs="Segoe UI Semilight" w:hint="cs"/>
          <w:sz w:val="18"/>
          <w:szCs w:val="18"/>
          <w:rtl/>
        </w:rPr>
        <w:t xml:space="preserve">מושכת מבני הזוג שלהן עלולות להתאבד- בכך היא אומרת שהאדם הסביר </w:t>
      </w:r>
      <w:r w:rsidR="00F05B24" w:rsidRPr="00CF2414">
        <w:rPr>
          <w:rFonts w:ascii="Segoe UI Semilight" w:eastAsia="Times New Roman" w:hAnsi="Segoe UI Semilight" w:cs="Segoe UI Semilight" w:hint="cs"/>
          <w:sz w:val="18"/>
          <w:szCs w:val="18"/>
          <w:u w:val="single"/>
          <w:rtl/>
        </w:rPr>
        <w:t>יכול</w:t>
      </w:r>
      <w:r w:rsidR="00F05B24" w:rsidRPr="00CF2414">
        <w:rPr>
          <w:rFonts w:ascii="Segoe UI Semilight" w:eastAsia="Times New Roman" w:hAnsi="Segoe UI Semilight" w:cs="Segoe UI Semilight" w:hint="cs"/>
          <w:sz w:val="18"/>
          <w:szCs w:val="18"/>
          <w:rtl/>
        </w:rPr>
        <w:t xml:space="preserve"> לצפות את התוצאה</w:t>
      </w:r>
      <w:r w:rsidRPr="00CF2414">
        <w:rPr>
          <w:rFonts w:ascii="Segoe UI Semilight" w:eastAsia="Times New Roman" w:hAnsi="Segoe UI Semilight" w:cs="Segoe UI Semilight" w:hint="cs"/>
          <w:sz w:val="18"/>
          <w:szCs w:val="18"/>
          <w:rtl/>
        </w:rPr>
        <w:t>, שיקולי מדיניות של הרתעה מובילים למסקנה שראוי שנקבע שהאדם הסביר צריך גם לצפות שאם הוא יתנהג כך הדבר עלול לגרום להתאבדות</w:t>
      </w:r>
      <w:r w:rsidR="00F05B24" w:rsidRPr="00CF2414">
        <w:rPr>
          <w:rFonts w:ascii="Segoe UI Semilight" w:eastAsia="Times New Roman" w:hAnsi="Segoe UI Semilight" w:cs="Segoe UI Semilight" w:hint="cs"/>
          <w:sz w:val="18"/>
          <w:szCs w:val="18"/>
          <w:rtl/>
        </w:rPr>
        <w:t xml:space="preserve">. </w:t>
      </w:r>
    </w:p>
    <w:p w14:paraId="4EE560B9" w14:textId="5C4EF6DA" w:rsidR="00F05B24" w:rsidRPr="00CF2414" w:rsidRDefault="00414315" w:rsidP="00F05B24">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(*מקום נוסף בו אנו בודקים צפיות: בעבירות תוצאה שהיסוד הנפשי בהן הוא סובייקטיב</w:t>
      </w:r>
      <w:r w:rsidR="00BF0008" w:rsidRPr="00CF2414">
        <w:rPr>
          <w:rFonts w:ascii="Segoe UI Semilight" w:eastAsia="Times New Roman" w:hAnsi="Segoe UI Semilight" w:cs="Segoe UI Semilight" w:hint="cs"/>
          <w:sz w:val="18"/>
          <w:szCs w:val="18"/>
          <w:rtl/>
        </w:rPr>
        <w:t>י.</w:t>
      </w:r>
      <w:r w:rsidRPr="00CF2414">
        <w:rPr>
          <w:rFonts w:ascii="Segoe UI Semilight" w:eastAsia="Times New Roman" w:hAnsi="Segoe UI Semilight" w:cs="Segoe UI Semilight" w:hint="cs"/>
          <w:sz w:val="18"/>
          <w:szCs w:val="18"/>
          <w:rtl/>
        </w:rPr>
        <w:t xml:space="preserve"> כחלק מבחינת התקיימותו של היסוד הנפשי, אנחנו נדרשים לבחון האם הנאשם עצמו צפה את התוצאה (צפיות סובייקטיבית). מדובר בשני מבחנים שונים: האחד הוא חלק מהיסוד העובדתי והשני הוא חלק מהיסוד הנפשי בעבירות תוצאה עם יסוד נפשי סובייקטיבי</w:t>
      </w:r>
      <w:r w:rsidR="00BF0008" w:rsidRPr="00CF2414">
        <w:rPr>
          <w:rFonts w:ascii="Segoe UI Semilight" w:eastAsia="Times New Roman" w:hAnsi="Segoe UI Semilight" w:cs="Segoe UI Semilight" w:hint="cs"/>
          <w:sz w:val="18"/>
          <w:szCs w:val="18"/>
          <w:rtl/>
        </w:rPr>
        <w:t>).</w:t>
      </w:r>
    </w:p>
    <w:p w14:paraId="073B0930" w14:textId="2F3C8689" w:rsidR="00414315" w:rsidRPr="00CF2414" w:rsidRDefault="00414315" w:rsidP="00414315">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מקרים בהם נקבע שהאדם הסביר יכול היה לצפות את התוצאה אך הנאשם לא צפה אותה, לא יהיה ניתן להרשיע בעבירות התוצאה שהיסוד הנפשי בהן הוא סובייקטיבי. </w:t>
      </w:r>
    </w:p>
    <w:p w14:paraId="4001F10A" w14:textId="1D9B8565" w:rsidR="00414315" w:rsidRPr="00CF2414" w:rsidRDefault="00414315" w:rsidP="00414315">
      <w:pPr>
        <w:bidi/>
        <w:spacing w:before="72" w:after="0" w:line="240" w:lineRule="auto"/>
        <w:ind w:left="283"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במקרה הפוך- כשהנאשם עצמו צפה את התוצאה</w:t>
      </w:r>
      <w:r w:rsidR="00BF0008" w:rsidRPr="00CF2414">
        <w:rPr>
          <w:rFonts w:ascii="Segoe UI Semilight" w:eastAsia="Times New Roman" w:hAnsi="Segoe UI Semilight" w:cs="Segoe UI Semilight" w:hint="cs"/>
          <w:sz w:val="18"/>
          <w:szCs w:val="18"/>
          <w:rtl/>
        </w:rPr>
        <w:t xml:space="preserve"> אך האדם הסביר לא היה צופה אותה:</w:t>
      </w:r>
      <w:r w:rsidRPr="00CF2414">
        <w:rPr>
          <w:rFonts w:ascii="Segoe UI Semilight" w:eastAsia="Times New Roman" w:hAnsi="Segoe UI Semilight" w:cs="Segoe UI Semilight" w:hint="cs"/>
          <w:sz w:val="18"/>
          <w:szCs w:val="18"/>
          <w:rtl/>
        </w:rPr>
        <w:t xml:space="preserve"> </w:t>
      </w:r>
    </w:p>
    <w:p w14:paraId="13D35B54" w14:textId="725943C9" w:rsidR="0039059E" w:rsidRPr="00CF2414" w:rsidRDefault="00C26A6E" w:rsidP="0039059E">
      <w:p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ברגע שאנו יודעים שהנאשם עצמו צפה את התוצאה, ניתן לאשר את הקש"ס המשפטי ואין צורך לבדוק צפיות סבירה. אמנם החל מפס"ד פלוני הגישה השתנתה, נקבע שם שהעובדה שהנאשם עצמו צפה את התוצאה מייתרת רק את הצורך לבחון את תת המבחן הראשון של מבחני הקש"ס המשפטי (האם האדם הסביר יכול היה לצפות) אך עדיין יש לבדוק האם האדם הסביר היה צריך לצפות את התוצאה היות ובשלב זה נכנסים שיקולי מדיניות.</w:t>
      </w:r>
    </w:p>
    <w:p w14:paraId="5AB39C12" w14:textId="457AA226" w:rsidR="000445DF" w:rsidRPr="00CF2414" w:rsidRDefault="00161ACD" w:rsidP="00161AC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לגבי פס</w:t>
      </w:r>
      <w:r w:rsidR="00C26A6E" w:rsidRPr="00CF2414">
        <w:rPr>
          <w:rFonts w:ascii="Segoe UI Semilight" w:eastAsia="Times New Roman" w:hAnsi="Segoe UI Semilight" w:cs="Segoe UI Semilight" w:hint="cs"/>
          <w:sz w:val="18"/>
          <w:szCs w:val="18"/>
          <w:rtl/>
        </w:rPr>
        <w:t xml:space="preserve">"ד פלוני- אם הקש"ס העובדתי קיים ומעמידים אותם לדין על הריגה כאשר מניחים שמהחקירה במשטרה יודעים שהם צפו שעשוי להיגרם מוות בתחרות. </w:t>
      </w:r>
    </w:p>
    <w:p w14:paraId="193028E0" w14:textId="61CD5B04" w:rsidR="00C26A6E" w:rsidRPr="00CF2414" w:rsidRDefault="00C26A6E" w:rsidP="00C26A6E">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הפסיקה אומר</w:t>
      </w:r>
      <w:r w:rsidR="00706FE8" w:rsidRPr="00CF2414">
        <w:rPr>
          <w:rFonts w:ascii="Segoe UI Semilight" w:eastAsia="Times New Roman" w:hAnsi="Segoe UI Semilight" w:cs="Segoe UI Semilight" w:hint="cs"/>
          <w:sz w:val="18"/>
          <w:szCs w:val="18"/>
          <w:rtl/>
        </w:rPr>
        <w:t>ת שאין צורך לבדוק קש"ס משפטי ואין</w:t>
      </w:r>
      <w:r w:rsidRPr="00CF2414">
        <w:rPr>
          <w:rFonts w:ascii="Segoe UI Semilight" w:eastAsia="Times New Roman" w:hAnsi="Segoe UI Semilight" w:cs="Segoe UI Semilight" w:hint="cs"/>
          <w:sz w:val="18"/>
          <w:szCs w:val="18"/>
          <w:rtl/>
        </w:rPr>
        <w:t xml:space="preserve"> להרשיע אותם בהריגה. מה הוביל אותם למסקנה הזו? </w:t>
      </w:r>
      <w:r w:rsidRPr="00CF2414">
        <w:rPr>
          <w:rFonts w:ascii="Segoe UI Semilight" w:eastAsia="Times New Roman" w:hAnsi="Segoe UI Semilight" w:cs="Segoe UI Semilight"/>
          <w:sz w:val="18"/>
          <w:szCs w:val="18"/>
          <w:rtl/>
        </w:rPr>
        <w:br/>
      </w:r>
      <w:r w:rsidRPr="00CF2414">
        <w:rPr>
          <w:rFonts w:ascii="Segoe UI Semilight" w:eastAsia="Times New Roman" w:hAnsi="Segoe UI Semilight" w:cs="Segoe UI Semilight"/>
          <w:sz w:val="18"/>
          <w:szCs w:val="18"/>
        </w:rPr>
        <w:sym w:font="Wingdings" w:char="F0DF"/>
      </w:r>
      <w:r w:rsidRPr="00CF2414">
        <w:rPr>
          <w:rFonts w:ascii="Segoe UI Semilight" w:eastAsia="Times New Roman" w:hAnsi="Segoe UI Semilight" w:cs="Segoe UI Semilight" w:hint="cs"/>
          <w:sz w:val="18"/>
          <w:szCs w:val="18"/>
          <w:rtl/>
        </w:rPr>
        <w:t xml:space="preserve"> ישנם מספר שיקולי מדיניות שמובילים למסקנה שיש לקבוע שהאדם הסביר לא צריך היה לצפות : </w:t>
      </w:r>
    </w:p>
    <w:p w14:paraId="052DEE88" w14:textId="781FA63B" w:rsidR="00C26A6E" w:rsidRPr="00CF2414" w:rsidRDefault="00161ACD" w:rsidP="002F7CC1">
      <w:pPr>
        <w:pStyle w:val="a4"/>
        <w:numPr>
          <w:ilvl w:val="0"/>
          <w:numId w:val="36"/>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רצון לכבד את ההחלטה האוטונומית של המנוחים להשתתף במרוץ על אף הסיכונים.</w:t>
      </w:r>
    </w:p>
    <w:p w14:paraId="7FC32D29" w14:textId="42619600" w:rsidR="00161ACD" w:rsidRPr="00CF2414" w:rsidRDefault="00161ACD" w:rsidP="002F7CC1">
      <w:pPr>
        <w:pStyle w:val="a4"/>
        <w:numPr>
          <w:ilvl w:val="0"/>
          <w:numId w:val="36"/>
        </w:num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קיומה של עבירה אחרת שהעונש המקסימלי עליה הוא זהה וניתן להרשיע את הנאשמים בעבירה של סיכון חיי אדם. </w:t>
      </w:r>
    </w:p>
    <w:p w14:paraId="34C461E1" w14:textId="17926009" w:rsidR="00161ACD" w:rsidRPr="00CF2414" w:rsidRDefault="00161ACD" w:rsidP="00161AC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השופטים רומזים בכך שאם היה מדובר בקטינים, או כל מקרה בו הבחירה האוטונומית היתה חלשה יותר, כן היה ראוי להרשיע בהריגה. אך כאן הבחירה האוטונומית שלהם היא ברורה לגמרי, הם יכלו שלא לבחור להשתתף בתחרות בגלל הסיכון. </w:t>
      </w:r>
    </w:p>
    <w:p w14:paraId="13D08019" w14:textId="24211C62" w:rsidR="00161ACD" w:rsidRPr="00CF2414" w:rsidRDefault="00161ACD" w:rsidP="00680B0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lastRenderedPageBreak/>
        <w:t>בעבירה כזו נדון פעמיים בשאלת הצפיות. בנוסף, מבחן הקש</w:t>
      </w:r>
      <w:r w:rsidR="00FB615F" w:rsidRPr="00CF2414">
        <w:rPr>
          <w:rFonts w:ascii="Segoe UI Semilight" w:eastAsia="Times New Roman" w:hAnsi="Segoe UI Semilight" w:cs="Segoe UI Semilight" w:hint="cs"/>
          <w:sz w:val="18"/>
          <w:szCs w:val="18"/>
          <w:rtl/>
        </w:rPr>
        <w:t xml:space="preserve">ר המשפטי (בדגש על תת המבחן השני) </w:t>
      </w:r>
      <w:r w:rsidRPr="00CF2414">
        <w:rPr>
          <w:rFonts w:ascii="Segoe UI Semilight" w:eastAsia="Times New Roman" w:hAnsi="Segoe UI Semilight" w:cs="Segoe UI Semilight" w:hint="cs"/>
          <w:sz w:val="18"/>
          <w:szCs w:val="18"/>
          <w:rtl/>
        </w:rPr>
        <w:t>הוא מבחן שמוכרע על פי שיקולי מדיניות נורמטיביים ולכן ההכרעה בו יכולה להשתנות מתקופה לתקופה ומתרבות לתרבות בהתאם לערכי ה</w:t>
      </w:r>
      <w:r w:rsidR="00680B0D" w:rsidRPr="00CF2414">
        <w:rPr>
          <w:rFonts w:ascii="Segoe UI Semilight" w:eastAsia="Times New Roman" w:hAnsi="Segoe UI Semilight" w:cs="Segoe UI Semilight" w:hint="cs"/>
          <w:sz w:val="18"/>
          <w:szCs w:val="18"/>
          <w:rtl/>
        </w:rPr>
        <w:t>חברה/שיקולים משתנים של השופטים.</w:t>
      </w:r>
    </w:p>
    <w:p w14:paraId="5D6A530F" w14:textId="555EBB3E" w:rsidR="00161ACD" w:rsidRPr="00CF2414" w:rsidRDefault="00161ACD" w:rsidP="00161AC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מהי הרזולוציה שבה אנו צריכים לבחון האם האדם הסביר יכול וצריך היה לצפות את התוצאה?</w:t>
      </w:r>
    </w:p>
    <w:p w14:paraId="2E420EA5" w14:textId="003E2B56" w:rsidR="00161ACD" w:rsidRPr="00CF2414" w:rsidRDefault="00161ACD" w:rsidP="00161ACD">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sz w:val="18"/>
          <w:szCs w:val="18"/>
        </w:rPr>
        <w:sym w:font="Wingdings" w:char="F0DF"/>
      </w:r>
      <w:r w:rsidRPr="00CF2414">
        <w:rPr>
          <w:rFonts w:ascii="Segoe UI Semilight" w:eastAsia="Times New Roman" w:hAnsi="Segoe UI Semilight" w:cs="Segoe UI Semilight" w:hint="cs"/>
          <w:sz w:val="18"/>
          <w:szCs w:val="18"/>
          <w:rtl/>
        </w:rPr>
        <w:t xml:space="preserve"> נעשה הבחנה בין טיב וסוג התוצאה לבין דרך ואופן קרות התוצאה.</w:t>
      </w:r>
    </w:p>
    <w:p w14:paraId="6C11271B" w14:textId="18E2CFF2" w:rsidR="00161ACD" w:rsidRPr="00CF2414" w:rsidRDefault="00161ACD" w:rsidP="00161ACD">
      <w:pPr>
        <w:bidi/>
        <w:spacing w:before="72" w:after="0" w:line="240" w:lineRule="auto"/>
        <w:ind w:right="1134"/>
        <w:jc w:val="both"/>
        <w:rPr>
          <w:rFonts w:ascii="Segoe UI Semilight" w:eastAsia="Times New Roman" w:hAnsi="Segoe UI Semilight" w:cs="Segoe UI Semilight"/>
          <w:sz w:val="18"/>
          <w:szCs w:val="18"/>
          <w:rtl/>
        </w:rPr>
      </w:pPr>
      <w:bookmarkStart w:id="3" w:name="_Hlk481502677"/>
      <w:r w:rsidRPr="00CF2414">
        <w:rPr>
          <w:rFonts w:ascii="Segoe UI Semilight" w:eastAsia="Times New Roman" w:hAnsi="Segoe UI Semilight" w:cs="Segoe UI Semilight" w:hint="cs"/>
          <w:sz w:val="18"/>
          <w:szCs w:val="18"/>
          <w:highlight w:val="yellow"/>
          <w:rtl/>
        </w:rPr>
        <w:t>מצופה</w:t>
      </w:r>
      <w:r w:rsidRPr="00CF2414">
        <w:rPr>
          <w:rFonts w:ascii="Segoe UI Semilight" w:eastAsia="Times New Roman" w:hAnsi="Segoe UI Semilight" w:cs="Segoe UI Semilight" w:hint="cs"/>
          <w:sz w:val="18"/>
          <w:szCs w:val="18"/>
          <w:rtl/>
        </w:rPr>
        <w:t xml:space="preserve"> מהאדם הסביר לצפות את </w:t>
      </w:r>
      <w:r w:rsidRPr="00CF2414">
        <w:rPr>
          <w:rFonts w:ascii="Segoe UI Semilight" w:eastAsia="Times New Roman" w:hAnsi="Segoe UI Semilight" w:cs="Segoe UI Semilight" w:hint="cs"/>
          <w:sz w:val="18"/>
          <w:szCs w:val="18"/>
          <w:highlight w:val="yellow"/>
          <w:rtl/>
        </w:rPr>
        <w:t>טיב וסוג</w:t>
      </w:r>
      <w:r w:rsidRPr="00CF2414">
        <w:rPr>
          <w:rFonts w:ascii="Segoe UI Semilight" w:eastAsia="Times New Roman" w:hAnsi="Segoe UI Semilight" w:cs="Segoe UI Semilight" w:hint="cs"/>
          <w:sz w:val="18"/>
          <w:szCs w:val="18"/>
          <w:rtl/>
        </w:rPr>
        <w:t xml:space="preserve"> התוצאה אך </w:t>
      </w:r>
      <w:r w:rsidRPr="00CF2414">
        <w:rPr>
          <w:rFonts w:ascii="Segoe UI Semilight" w:eastAsia="Times New Roman" w:hAnsi="Segoe UI Semilight" w:cs="Segoe UI Semilight" w:hint="cs"/>
          <w:sz w:val="18"/>
          <w:szCs w:val="18"/>
          <w:highlight w:val="green"/>
          <w:rtl/>
        </w:rPr>
        <w:t>לא מצופה</w:t>
      </w:r>
      <w:r w:rsidRPr="00CF2414">
        <w:rPr>
          <w:rFonts w:ascii="Segoe UI Semilight" w:eastAsia="Times New Roman" w:hAnsi="Segoe UI Semilight" w:cs="Segoe UI Semilight" w:hint="cs"/>
          <w:sz w:val="18"/>
          <w:szCs w:val="18"/>
          <w:rtl/>
        </w:rPr>
        <w:t xml:space="preserve"> ממנו לצפות את </w:t>
      </w:r>
      <w:r w:rsidRPr="00CF2414">
        <w:rPr>
          <w:rFonts w:ascii="Segoe UI Semilight" w:eastAsia="Times New Roman" w:hAnsi="Segoe UI Semilight" w:cs="Segoe UI Semilight" w:hint="cs"/>
          <w:sz w:val="18"/>
          <w:szCs w:val="18"/>
          <w:highlight w:val="green"/>
          <w:rtl/>
        </w:rPr>
        <w:t>דרך</w:t>
      </w:r>
      <w:r w:rsidR="0015133C" w:rsidRPr="00CF2414">
        <w:rPr>
          <w:rFonts w:ascii="Segoe UI Semilight" w:eastAsia="Times New Roman" w:hAnsi="Segoe UI Semilight" w:cs="Segoe UI Semilight" w:hint="cs"/>
          <w:sz w:val="18"/>
          <w:szCs w:val="18"/>
          <w:highlight w:val="green"/>
          <w:rtl/>
        </w:rPr>
        <w:t xml:space="preserve"> או אופן</w:t>
      </w:r>
      <w:r w:rsidRPr="00CF2414">
        <w:rPr>
          <w:rFonts w:ascii="Segoe UI Semilight" w:eastAsia="Times New Roman" w:hAnsi="Segoe UI Semilight" w:cs="Segoe UI Semilight" w:hint="cs"/>
          <w:sz w:val="18"/>
          <w:szCs w:val="18"/>
          <w:rtl/>
        </w:rPr>
        <w:t xml:space="preserve"> קרות התוצאה</w:t>
      </w:r>
      <w:bookmarkEnd w:id="3"/>
      <w:r w:rsidRPr="00CF2414">
        <w:rPr>
          <w:rFonts w:ascii="Segoe UI Semilight" w:eastAsia="Times New Roman" w:hAnsi="Segoe UI Semilight" w:cs="Segoe UI Semilight" w:hint="cs"/>
          <w:sz w:val="18"/>
          <w:szCs w:val="18"/>
          <w:rtl/>
        </w:rPr>
        <w:t xml:space="preserve">. </w:t>
      </w:r>
    </w:p>
    <w:p w14:paraId="72575137" w14:textId="11C1AA07" w:rsidR="005E7A23" w:rsidRPr="00CF2414" w:rsidRDefault="0015133C" w:rsidP="005E7A23">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u w:val="single"/>
          <w:rtl/>
        </w:rPr>
        <w:t>סוג</w:t>
      </w:r>
      <w:r w:rsidR="00DD6BD0" w:rsidRPr="00CF2414">
        <w:rPr>
          <w:rFonts w:ascii="Segoe UI Semilight" w:eastAsia="Times New Roman" w:hAnsi="Segoe UI Semilight" w:cs="Segoe UI Semilight" w:hint="cs"/>
          <w:sz w:val="18"/>
          <w:szCs w:val="18"/>
          <w:u w:val="single"/>
          <w:rtl/>
        </w:rPr>
        <w:t xml:space="preserve"> </w:t>
      </w:r>
      <w:r w:rsidRPr="00CF2414">
        <w:rPr>
          <w:rFonts w:ascii="Segoe UI Semilight" w:eastAsia="Times New Roman" w:hAnsi="Segoe UI Semilight" w:cs="Segoe UI Semilight" w:hint="cs"/>
          <w:sz w:val="18"/>
          <w:szCs w:val="18"/>
          <w:u w:val="single"/>
          <w:rtl/>
        </w:rPr>
        <w:t>התוצאה</w:t>
      </w:r>
      <w:r w:rsidRPr="00CF2414">
        <w:rPr>
          <w:rFonts w:ascii="Segoe UI Semilight" w:eastAsia="Times New Roman" w:hAnsi="Segoe UI Semilight" w:cs="Segoe UI Semilight" w:hint="cs"/>
          <w:sz w:val="18"/>
          <w:szCs w:val="18"/>
          <w:rtl/>
        </w:rPr>
        <w:t xml:space="preserve">- יש הבדל בין נזק גוף, לרבות מוות, לבין נזק רכוש. </w:t>
      </w:r>
      <w:bookmarkStart w:id="4" w:name="_Hlk481502823"/>
      <w:r w:rsidRPr="00CF2414">
        <w:rPr>
          <w:rFonts w:ascii="Segoe UI Semilight" w:eastAsia="Times New Roman" w:hAnsi="Segoe UI Semilight" w:cs="Segoe UI Semilight" w:hint="cs"/>
          <w:sz w:val="18"/>
          <w:szCs w:val="18"/>
          <w:rtl/>
        </w:rPr>
        <w:t>נבדוק אם האדם סביר יכול וצריך היה לצפות נזק גוף, לאו דווקא מוות</w:t>
      </w:r>
      <w:bookmarkEnd w:id="4"/>
      <w:r w:rsidRPr="00CF2414">
        <w:rPr>
          <w:rFonts w:ascii="Segoe UI Semilight" w:eastAsia="Times New Roman" w:hAnsi="Segoe UI Semilight" w:cs="Segoe UI Semilight" w:hint="cs"/>
          <w:sz w:val="18"/>
          <w:szCs w:val="18"/>
          <w:rtl/>
        </w:rPr>
        <w:t xml:space="preserve">. כמובן שיהיה הבדל בין חבלה לבין אובדן גפה למשל (שיהיה </w:t>
      </w:r>
      <w:r w:rsidR="00FB615F" w:rsidRPr="00CF2414">
        <w:rPr>
          <w:rFonts w:ascii="Segoe UI Semilight" w:eastAsia="Times New Roman" w:hAnsi="Segoe UI Semilight" w:cs="Segoe UI Semilight" w:hint="cs"/>
          <w:sz w:val="18"/>
          <w:szCs w:val="18"/>
          <w:rtl/>
        </w:rPr>
        <w:t xml:space="preserve">יותר קרוב </w:t>
      </w:r>
      <w:r w:rsidRPr="00CF2414">
        <w:rPr>
          <w:rFonts w:ascii="Segoe UI Semilight" w:eastAsia="Times New Roman" w:hAnsi="Segoe UI Semilight" w:cs="Segoe UI Semilight" w:hint="cs"/>
          <w:sz w:val="18"/>
          <w:szCs w:val="18"/>
          <w:rtl/>
        </w:rPr>
        <w:t>למוות).</w:t>
      </w:r>
    </w:p>
    <w:p w14:paraId="56B5B640" w14:textId="2FC07110" w:rsidR="0015133C" w:rsidRPr="00CF2414" w:rsidRDefault="0015133C" w:rsidP="0015133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פס"ד פטרומיליו- כייס החוטף את ארנקה של זקנה והיא מתה מההלם. האדם הסביר במקרה זה לא יכול ולא צריך היה לצפות שמכיוס ארנק באופן לא אלים ייגרם מוות. </w:t>
      </w:r>
    </w:p>
    <w:p w14:paraId="7EE7BCB1" w14:textId="6422A94B" w:rsidR="0015133C" w:rsidRPr="00CF2414" w:rsidRDefault="0015133C" w:rsidP="0015133C">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הפסיקה קובעת שאין דרישה לצפיות של דרך קרות התוצאה. די בזה שצפית את סוג התוצאה ולא דורשים לצפות את הדרך המדויקת בה התוצאה תקרה. בפס"ד ג'מאמעה: הוא חונק אותה בכוונה להרוג אותה, הוא חושב שהיא מתה וזורק את גופתה לבאר, היא מתה מטביעה בבאר ולא מהחניקה. לגבי היסוד העובדתי- השאלה במקרים כאלו היא לגבי צפיות של האדם הסביר. האדם הסביר כבר הניח שהיא מתה, ולא יכול היה להניח שהיא תמות מטביעה. אז אם לא מתקיים היסוד העובדתי ורק היסוד הנפשי אז ניתן להרשיע בניסיון לרצח ולא ברצח. </w:t>
      </w:r>
    </w:p>
    <w:p w14:paraId="20B178A8" w14:textId="0EB68FAE" w:rsidR="00DD6BD0" w:rsidRPr="00CF2414" w:rsidRDefault="00DD6BD0" w:rsidP="00DD6BD0">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אדם לא צריך לצפות את הדרך בה תקרה התוצאה, ולכן לעניין מבחן הצפיות- בחינת הקשר העובדתי- לא משנה לנו האם היא מתה בבאר או מתה מהחניקה, אלא אם מדובר במוות שנגרם בדרך חריגה ביותר. שהרי שנים שהתאבדות נחשבה למוות בדרך חריגה ביותר. פס"ד מלכה ובו ילד שבר את ידו בתאונת דרכים . הרופאים ה</w:t>
      </w:r>
      <w:r w:rsidR="00FB615F" w:rsidRPr="00CF2414">
        <w:rPr>
          <w:rFonts w:ascii="Segoe UI Semilight" w:eastAsia="Times New Roman" w:hAnsi="Segoe UI Semilight" w:cs="Segoe UI Semilight" w:hint="cs"/>
          <w:sz w:val="18"/>
          <w:szCs w:val="18"/>
          <w:rtl/>
        </w:rPr>
        <w:t>חליטו שלא לתת לו</w:t>
      </w:r>
      <w:r w:rsidRPr="00CF2414">
        <w:rPr>
          <w:rFonts w:ascii="Segoe UI Semilight" w:eastAsia="Times New Roman" w:hAnsi="Segoe UI Semilight" w:cs="Segoe UI Semilight" w:hint="cs"/>
          <w:sz w:val="18"/>
          <w:szCs w:val="18"/>
          <w:rtl/>
        </w:rPr>
        <w:t xml:space="preserve"> </w:t>
      </w:r>
      <w:r w:rsidR="00FB615F" w:rsidRPr="00CF2414">
        <w:rPr>
          <w:rFonts w:ascii="Segoe UI Semilight" w:eastAsia="Times New Roman" w:hAnsi="Segoe UI Semilight" w:cs="Segoe UI Semilight" w:hint="cs"/>
          <w:sz w:val="18"/>
          <w:szCs w:val="18"/>
          <w:rtl/>
        </w:rPr>
        <w:t xml:space="preserve">חיסון נ' </w:t>
      </w:r>
      <w:r w:rsidRPr="00CF2414">
        <w:rPr>
          <w:rFonts w:ascii="Segoe UI Semilight" w:eastAsia="Times New Roman" w:hAnsi="Segoe UI Semilight" w:cs="Segoe UI Semilight" w:hint="cs"/>
          <w:sz w:val="18"/>
          <w:szCs w:val="18"/>
          <w:rtl/>
        </w:rPr>
        <w:t xml:space="preserve">טטנוס והוא </w:t>
      </w:r>
      <w:r w:rsidR="00FB615F" w:rsidRPr="00CF2414">
        <w:rPr>
          <w:rFonts w:ascii="Segoe UI Semilight" w:eastAsia="Times New Roman" w:hAnsi="Segoe UI Semilight" w:cs="Segoe UI Semilight" w:hint="cs"/>
          <w:sz w:val="18"/>
          <w:szCs w:val="18"/>
          <w:rtl/>
        </w:rPr>
        <w:t xml:space="preserve">בסוף </w:t>
      </w:r>
      <w:r w:rsidRPr="00CF2414">
        <w:rPr>
          <w:rFonts w:ascii="Segoe UI Semilight" w:eastAsia="Times New Roman" w:hAnsi="Segoe UI Semilight" w:cs="Segoe UI Semilight" w:hint="cs"/>
          <w:sz w:val="18"/>
          <w:szCs w:val="18"/>
          <w:rtl/>
        </w:rPr>
        <w:t xml:space="preserve">מת מטטנוס. ברור שיש כאן צפיות של סוג הנזק- האדם הסביר יכול וצריך לצפות שאם ינהג לא כמו שצריך בכביש יגרם נזק גוף ואף מוות, יחד עם זאת הדרך בה קרה כאן המוות היא עד כדי כך חריגה (מת מטטנוס שקיבל בעקבות הפציעה בתאונה) שאומרים שהוא לא יכול היה לצפות אותה. </w:t>
      </w:r>
    </w:p>
    <w:p w14:paraId="68C7F86F" w14:textId="51F47B64" w:rsidR="000C0212" w:rsidRPr="00CF2414" w:rsidRDefault="000C0212" w:rsidP="000C0212">
      <w:pPr>
        <w:bidi/>
        <w:spacing w:before="72" w:after="0" w:line="240" w:lineRule="auto"/>
        <w:ind w:right="1134"/>
        <w:jc w:val="both"/>
        <w:rPr>
          <w:rFonts w:ascii="Segoe UI Semilight" w:eastAsia="Times New Roman" w:hAnsi="Segoe UI Semilight" w:cs="Segoe UI Semilight"/>
          <w:sz w:val="18"/>
          <w:szCs w:val="18"/>
        </w:rPr>
      </w:pPr>
      <w:r w:rsidRPr="00CF2414">
        <w:rPr>
          <w:rFonts w:ascii="Segoe UI Semilight" w:eastAsia="Times New Roman" w:hAnsi="Segoe UI Semilight" w:cs="Segoe UI Semilight" w:hint="cs"/>
          <w:sz w:val="18"/>
          <w:szCs w:val="18"/>
          <w:rtl/>
        </w:rPr>
        <w:t xml:space="preserve">*רוב פסקי הדין הללו עסקו בהריגה או רצח. בעבירה של רצח האדם מתכוון לגרום את התוצאה, ולכן מרגיש לנו במיוחד לא צודק אם הוא יצא זכאי רק בגלל שהתוצאה שהוא התכוון שתיגרם לא קרתה בדיוק בדרך שהוא התכוון ולכן למרות שבאופן כללי אין ניתוק של הקש"ס אלא אם אופן קרות התוצאה הוא חריג, יש לשים לב שהפרשנות של המונח "אופן חריג ביותר" היא צרה במיוחד כאשר מדובר בעבירות כוונה בהן התוצאה שהנאשם התכוון שתקרה קרתה רק באופן שונה ממה שתכנן. לכן בעבירות כוונה וביחוד ברצח, בתי המשפט יותר מחמירים מאשר בעבירות אחרות. "אופן חריג ביותר" לעבירות הכוונה יפורש באופן שונה מאופן חריג ביותר בעבירות אחרות. </w:t>
      </w:r>
    </w:p>
    <w:p w14:paraId="5387C980" w14:textId="1B4A2744" w:rsidR="00DD6BD0" w:rsidRPr="00CF2414" w:rsidRDefault="00DD6BD0" w:rsidP="00DD6BD0">
      <w:pPr>
        <w:bidi/>
        <w:spacing w:before="72" w:after="0" w:line="240" w:lineRule="auto"/>
        <w:ind w:right="1134"/>
        <w:jc w:val="both"/>
        <w:rPr>
          <w:rFonts w:ascii="Segoe UI Semilight" w:eastAsia="Times New Roman" w:hAnsi="Segoe UI Semilight" w:cs="Segoe UI Semilight"/>
          <w:sz w:val="18"/>
          <w:szCs w:val="18"/>
          <w:rtl/>
        </w:rPr>
      </w:pPr>
    </w:p>
    <w:p w14:paraId="455554F3" w14:textId="0CB2C288" w:rsidR="000C0212" w:rsidRPr="00CF2414" w:rsidRDefault="00DD6BD0" w:rsidP="000C02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color w:val="0070C0"/>
          <w:sz w:val="18"/>
          <w:szCs w:val="18"/>
          <w:rtl/>
        </w:rPr>
        <w:t>דוקטרינת הגורם הזר המתערב</w:t>
      </w:r>
    </w:p>
    <w:p w14:paraId="06D12789" w14:textId="0118BC6B" w:rsidR="00DD6BD0" w:rsidRPr="00CF2414" w:rsidRDefault="000C0212" w:rsidP="000C02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כאשר </w:t>
      </w:r>
      <w:r w:rsidR="00DD6BD0" w:rsidRPr="00CF2414">
        <w:rPr>
          <w:rFonts w:ascii="Segoe UI Semilight" w:eastAsia="Times New Roman" w:hAnsi="Segoe UI Semilight" w:cs="Segoe UI Semilight" w:hint="cs"/>
          <w:sz w:val="18"/>
          <w:szCs w:val="18"/>
          <w:rtl/>
        </w:rPr>
        <w:t>סנגורים טוענים שאין להרשיע את הלקוח בגלל גורם זר תערב הם בעצם מנסים לבוא ולומר שהתנתק הקשר הסיבתי בגלל שבין ההתנהגות של הנאשם לבין התוצאה- התערב גורם זר שהפעולה המתערבת שלו הובילה לתוצאה באופן כזה שמנתק את הקש"ס. למשל: החלטה אוטונומית של הקורבן להיכנס לסיכון, כמו במקרה של</w:t>
      </w:r>
      <w:r w:rsidR="00DD6BD0" w:rsidRPr="00CF2414">
        <w:rPr>
          <w:rFonts w:ascii="Segoe UI Semilight" w:eastAsia="Times New Roman" w:hAnsi="Segoe UI Semilight" w:cs="Segoe UI Semilight" w:hint="cs"/>
          <w:b/>
          <w:bCs/>
          <w:sz w:val="18"/>
          <w:szCs w:val="18"/>
          <w:rtl/>
        </w:rPr>
        <w:t xml:space="preserve"> יעקובוב </w:t>
      </w:r>
      <w:r w:rsidR="00DD6BD0" w:rsidRPr="00CF2414">
        <w:rPr>
          <w:rFonts w:ascii="Segoe UI Semilight" w:eastAsia="Times New Roman" w:hAnsi="Segoe UI Semilight" w:cs="Segoe UI Semilight" w:hint="cs"/>
          <w:sz w:val="18"/>
          <w:szCs w:val="18"/>
          <w:rtl/>
        </w:rPr>
        <w:t xml:space="preserve">שם הסנגור טוען שההחלטה של הגברת להתאבד זה גורם זר מתערב. בדנ"פ </w:t>
      </w:r>
      <w:r w:rsidR="00DD6BD0" w:rsidRPr="00CF2414">
        <w:rPr>
          <w:rFonts w:ascii="Segoe UI Semilight" w:eastAsia="Times New Roman" w:hAnsi="Segoe UI Semilight" w:cs="Segoe UI Semilight" w:hint="cs"/>
          <w:b/>
          <w:bCs/>
          <w:sz w:val="18"/>
          <w:szCs w:val="18"/>
          <w:rtl/>
        </w:rPr>
        <w:t>פלוני</w:t>
      </w:r>
      <w:r w:rsidR="00DD6BD0" w:rsidRPr="00CF2414">
        <w:rPr>
          <w:rFonts w:ascii="Segoe UI Semilight" w:eastAsia="Times New Roman" w:hAnsi="Segoe UI Semilight" w:cs="Segoe UI Semilight" w:hint="cs"/>
          <w:sz w:val="18"/>
          <w:szCs w:val="18"/>
          <w:rtl/>
        </w:rPr>
        <w:t xml:space="preserve"> טוענ</w:t>
      </w:r>
      <w:r w:rsidRPr="00CF2414">
        <w:rPr>
          <w:rFonts w:ascii="Segoe UI Semilight" w:eastAsia="Times New Roman" w:hAnsi="Segoe UI Semilight" w:cs="Segoe UI Semilight" w:hint="cs"/>
          <w:sz w:val="18"/>
          <w:szCs w:val="18"/>
          <w:rtl/>
        </w:rPr>
        <w:t>ים שההחלטה של המנוחים להשתתף במ</w:t>
      </w:r>
      <w:r w:rsidR="00DD6BD0" w:rsidRPr="00CF2414">
        <w:rPr>
          <w:rFonts w:ascii="Segoe UI Semilight" w:eastAsia="Times New Roman" w:hAnsi="Segoe UI Semilight" w:cs="Segoe UI Semilight" w:hint="cs"/>
          <w:sz w:val="18"/>
          <w:szCs w:val="18"/>
          <w:rtl/>
        </w:rPr>
        <w:t xml:space="preserve">רוץ היא גורם זר מתערב- ההחלטה שלהם מנתקת את הקש"ס. ויש מצבים כמו פס"ד </w:t>
      </w:r>
      <w:r w:rsidR="00DD6BD0" w:rsidRPr="00CF2414">
        <w:rPr>
          <w:rFonts w:ascii="Segoe UI Semilight" w:eastAsia="Times New Roman" w:hAnsi="Segoe UI Semilight" w:cs="Segoe UI Semilight" w:hint="cs"/>
          <w:b/>
          <w:bCs/>
          <w:sz w:val="18"/>
          <w:szCs w:val="18"/>
          <w:rtl/>
        </w:rPr>
        <w:t>בלקר</w:t>
      </w:r>
      <w:r w:rsidRPr="00CF2414">
        <w:rPr>
          <w:rFonts w:ascii="Segoe UI Semilight" w:eastAsia="Times New Roman" w:hAnsi="Segoe UI Semilight" w:cs="Segoe UI Semilight" w:hint="cs"/>
          <w:sz w:val="18"/>
          <w:szCs w:val="18"/>
          <w:rtl/>
        </w:rPr>
        <w:t xml:space="preserve"> בו</w:t>
      </w:r>
      <w:r w:rsidR="00DD6BD0" w:rsidRPr="00CF2414">
        <w:rPr>
          <w:rFonts w:ascii="Segoe UI Semilight" w:eastAsia="Times New Roman" w:hAnsi="Segoe UI Semilight" w:cs="Segoe UI Semilight" w:hint="cs"/>
          <w:sz w:val="18"/>
          <w:szCs w:val="18"/>
          <w:rtl/>
        </w:rPr>
        <w:t xml:space="preserve"> טוענים שפעולת הרופאים שניתקו את המכשירים היא גורם זר מתערב שמנתק את הקשר הסיבתי. </w:t>
      </w:r>
    </w:p>
    <w:p w14:paraId="66A54D78" w14:textId="77777777" w:rsidR="00680B0D" w:rsidRPr="00CF2414" w:rsidRDefault="00680B0D" w:rsidP="00BB1DE2">
      <w:pPr>
        <w:bidi/>
        <w:spacing w:before="72" w:after="0" w:line="240" w:lineRule="auto"/>
        <w:ind w:right="1134"/>
        <w:jc w:val="both"/>
        <w:rPr>
          <w:rFonts w:ascii="Segoe UI Semilight" w:eastAsia="Times New Roman" w:hAnsi="Segoe UI Semilight" w:cs="Segoe UI Semilight"/>
          <w:sz w:val="18"/>
          <w:szCs w:val="18"/>
          <w:rtl/>
        </w:rPr>
      </w:pPr>
    </w:p>
    <w:p w14:paraId="4D1DEF1A" w14:textId="2D6068E8" w:rsidR="000C0212" w:rsidRPr="00CF2414" w:rsidRDefault="000C0212" w:rsidP="00680B0D">
      <w:pPr>
        <w:bidi/>
        <w:spacing w:before="72" w:after="0" w:line="240" w:lineRule="auto"/>
        <w:ind w:right="1134"/>
        <w:jc w:val="both"/>
        <w:rPr>
          <w:rFonts w:ascii="Segoe UI Semilight" w:eastAsia="Times New Roman" w:hAnsi="Segoe UI Semilight" w:cs="Segoe UI Semilight"/>
          <w:color w:val="0070C0"/>
          <w:sz w:val="18"/>
          <w:szCs w:val="18"/>
          <w:rtl/>
        </w:rPr>
      </w:pPr>
      <w:r w:rsidRPr="00CF2414">
        <w:rPr>
          <w:rFonts w:ascii="Segoe UI Semilight" w:eastAsia="Times New Roman" w:hAnsi="Segoe UI Semilight" w:cs="Segoe UI Semilight" w:hint="cs"/>
          <w:color w:val="0070C0"/>
          <w:sz w:val="18"/>
          <w:szCs w:val="18"/>
          <w:rtl/>
        </w:rPr>
        <w:t>תכונות ייחודיות של הקורבן- גולגולת דקה</w:t>
      </w:r>
    </w:p>
    <w:p w14:paraId="01CF6119" w14:textId="4E9189ED" w:rsidR="000C0212" w:rsidRPr="00CF2414" w:rsidRDefault="000C0212" w:rsidP="00CF2414">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גורם שהוביל לכך שהמוות יקרה באופן חריג.</w:t>
      </w:r>
      <w:r w:rsidR="00CF2414">
        <w:rPr>
          <w:rFonts w:ascii="Segoe UI Semilight" w:eastAsia="Times New Roman" w:hAnsi="Segoe UI Semilight" w:cs="Segoe UI Semilight" w:hint="cs"/>
          <w:sz w:val="18"/>
          <w:szCs w:val="18"/>
          <w:rtl/>
        </w:rPr>
        <w:t xml:space="preserve"> </w:t>
      </w:r>
      <w:r w:rsidRPr="00CF2414">
        <w:rPr>
          <w:rFonts w:ascii="Segoe UI Semilight" w:eastAsia="Times New Roman" w:hAnsi="Segoe UI Semilight" w:cs="Segoe UI Semilight" w:hint="cs"/>
          <w:sz w:val="18"/>
          <w:szCs w:val="18"/>
          <w:rtl/>
        </w:rPr>
        <w:t>הפסיקה אומרת שהטענה של גורם זר מתערב אינה דוקטרינה עצמאית בהליך בחינת הקש"ס אלא יש לבחון טענות של גורם זר מתערב על פי מבחני הקש"ס העובדתי והמשפטי, כאשר במרבית המקרים הטענה תהיה רלוונטית לרוב כאשר נבחן קש"ס משפטי. (בגלל אותו גורם מתערב האדם הסביר לא יכו</w:t>
      </w:r>
      <w:r w:rsidR="00DD3CA6" w:rsidRPr="00CF2414">
        <w:rPr>
          <w:rFonts w:ascii="Segoe UI Semilight" w:eastAsia="Times New Roman" w:hAnsi="Segoe UI Semilight" w:cs="Segoe UI Semilight" w:hint="cs"/>
          <w:sz w:val="18"/>
          <w:szCs w:val="18"/>
          <w:rtl/>
        </w:rPr>
        <w:t>ל</w:t>
      </w:r>
      <w:r w:rsidRPr="00CF2414">
        <w:rPr>
          <w:rFonts w:ascii="Segoe UI Semilight" w:eastAsia="Times New Roman" w:hAnsi="Segoe UI Semilight" w:cs="Segoe UI Semilight" w:hint="cs"/>
          <w:sz w:val="18"/>
          <w:szCs w:val="18"/>
          <w:rtl/>
        </w:rPr>
        <w:t xml:space="preserve"> או לא צריך היה לצפות את התוצאה. מכיוון שכך, נבדוק את הדוקטרינה הזו בהתאם למבחנים הרגילים. נדרש אופן חריג ביותר גם פה. </w:t>
      </w:r>
    </w:p>
    <w:p w14:paraId="2F4FC5C2" w14:textId="4110650C" w:rsidR="000C0212" w:rsidRPr="00CF2414" w:rsidRDefault="000C0212" w:rsidP="000C02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בט</w:t>
      </w:r>
      <w:r w:rsidR="00FB6A02" w:rsidRPr="00CF2414">
        <w:rPr>
          <w:rFonts w:ascii="Segoe UI Semilight" w:eastAsia="Times New Roman" w:hAnsi="Segoe UI Semilight" w:cs="Segoe UI Semilight" w:hint="cs"/>
          <w:sz w:val="18"/>
          <w:szCs w:val="18"/>
          <w:rtl/>
        </w:rPr>
        <w:t>ענות של גולגולת דקה, הוויכוח הי</w:t>
      </w:r>
      <w:r w:rsidRPr="00CF2414">
        <w:rPr>
          <w:rFonts w:ascii="Segoe UI Semilight" w:eastAsia="Times New Roman" w:hAnsi="Segoe UI Semilight" w:cs="Segoe UI Semilight" w:hint="cs"/>
          <w:sz w:val="18"/>
          <w:szCs w:val="18"/>
          <w:rtl/>
        </w:rPr>
        <w:t>ה אם המצב הרפואי שהיה לקורבן הוא מצב רפואי שרק גולגולת דקה ואז לא מתנתק הקשר הסיבתי או (ז</w:t>
      </w:r>
      <w:r w:rsidR="00FB6A02" w:rsidRPr="00CF2414">
        <w:rPr>
          <w:rFonts w:ascii="Segoe UI Semilight" w:eastAsia="Times New Roman" w:hAnsi="Segoe UI Semilight" w:cs="Segoe UI Semilight" w:hint="cs"/>
          <w:sz w:val="18"/>
          <w:szCs w:val="18"/>
          <w:rtl/>
        </w:rPr>
        <w:t>י</w:t>
      </w:r>
      <w:r w:rsidRPr="00CF2414">
        <w:rPr>
          <w:rFonts w:ascii="Segoe UI Semilight" w:eastAsia="Times New Roman" w:hAnsi="Segoe UI Semilight" w:cs="Segoe UI Semilight" w:hint="cs"/>
          <w:sz w:val="18"/>
          <w:szCs w:val="18"/>
          <w:rtl/>
        </w:rPr>
        <w:t xml:space="preserve">לברג במלכה)- "גולגולת דקיקה"- שאז כן נותק הקש"ס והאדם הסביר לא יכול ולא צריך היה לצפות. </w:t>
      </w:r>
    </w:p>
    <w:p w14:paraId="34866B95" w14:textId="12F5362C" w:rsidR="000C0212" w:rsidRPr="00CF2414" w:rsidRDefault="000C0212" w:rsidP="000C021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מקרה קלאסי של גול</w:t>
      </w:r>
      <w:r w:rsidR="00DD3CA6" w:rsidRPr="00CF2414">
        <w:rPr>
          <w:rFonts w:ascii="Segoe UI Semilight" w:eastAsia="Times New Roman" w:hAnsi="Segoe UI Semilight" w:cs="Segoe UI Semilight" w:hint="cs"/>
          <w:sz w:val="18"/>
          <w:szCs w:val="18"/>
          <w:rtl/>
        </w:rPr>
        <w:t>גולת דקיקה (פס"ד שהמרצה לא הצליח לאתר)- שני אנשים שניהלו קרב</w:t>
      </w:r>
      <w:r w:rsidRPr="00CF2414">
        <w:rPr>
          <w:rFonts w:ascii="Segoe UI Semilight" w:eastAsia="Times New Roman" w:hAnsi="Segoe UI Semilight" w:cs="Segoe UI Semilight" w:hint="cs"/>
          <w:sz w:val="18"/>
          <w:szCs w:val="18"/>
          <w:rtl/>
        </w:rPr>
        <w:t xml:space="preserve"> כוח על שלטים ו</w:t>
      </w:r>
      <w:r w:rsidR="00FB6A02" w:rsidRPr="00CF2414">
        <w:rPr>
          <w:rFonts w:ascii="Segoe UI Semilight" w:eastAsia="Times New Roman" w:hAnsi="Segoe UI Semilight" w:cs="Segoe UI Semilight" w:hint="cs"/>
          <w:sz w:val="18"/>
          <w:szCs w:val="18"/>
          <w:rtl/>
        </w:rPr>
        <w:t xml:space="preserve">לאחד מהם היתה פרוטזה, </w:t>
      </w:r>
      <w:r w:rsidRPr="00CF2414">
        <w:rPr>
          <w:rFonts w:ascii="Segoe UI Semilight" w:eastAsia="Times New Roman" w:hAnsi="Segoe UI Semilight" w:cs="Segoe UI Semilight" w:hint="cs"/>
          <w:sz w:val="18"/>
          <w:szCs w:val="18"/>
          <w:rtl/>
        </w:rPr>
        <w:t xml:space="preserve">והוא נפל כתוצאה מהקרב קיבל מכה ומת- אז נכון שהאדם הסביר היה צריך לצפות </w:t>
      </w:r>
      <w:r w:rsidR="00FB6A02" w:rsidRPr="00CF2414">
        <w:rPr>
          <w:rFonts w:ascii="Segoe UI Semilight" w:eastAsia="Times New Roman" w:hAnsi="Segoe UI Semilight" w:cs="Segoe UI Semilight" w:hint="cs"/>
          <w:sz w:val="18"/>
          <w:szCs w:val="18"/>
          <w:rtl/>
        </w:rPr>
        <w:lastRenderedPageBreak/>
        <w:t>שכתוצאה ממאבק כוח ייגרם נזק גוף לאחר, אך כאן הוא לא יכול היה לצפות שהייתה לו פרוטזה</w:t>
      </w:r>
      <w:r w:rsidR="00DD3CA6" w:rsidRPr="00CF2414">
        <w:rPr>
          <w:rFonts w:ascii="Segoe UI Semilight" w:eastAsia="Times New Roman" w:hAnsi="Segoe UI Semilight" w:cs="Segoe UI Semilight" w:hint="cs"/>
          <w:sz w:val="18"/>
          <w:szCs w:val="18"/>
          <w:rtl/>
        </w:rPr>
        <w:t xml:space="preserve"> ובגללה הוא מעד ביתר שאת ומת</w:t>
      </w:r>
      <w:r w:rsidR="00FB6A02" w:rsidRPr="00CF2414">
        <w:rPr>
          <w:rFonts w:ascii="Segoe UI Semilight" w:eastAsia="Times New Roman" w:hAnsi="Segoe UI Semilight" w:cs="Segoe UI Semilight" w:hint="cs"/>
          <w:sz w:val="18"/>
          <w:szCs w:val="18"/>
          <w:rtl/>
        </w:rPr>
        <w:t xml:space="preserve">- וזה גולגולת דקיקה. </w:t>
      </w:r>
    </w:p>
    <w:p w14:paraId="0AC6562A" w14:textId="1D4D5D9D" w:rsidR="00FB6A02" w:rsidRPr="00CF2414" w:rsidRDefault="00FB6A02" w:rsidP="00FB6A0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 xml:space="preserve">גולגולת דקה למול גולגולת דקיקה- </w:t>
      </w:r>
    </w:p>
    <w:p w14:paraId="13C3D151" w14:textId="06A2C7DB" w:rsidR="00FB6A02" w:rsidRPr="00CF2414" w:rsidRDefault="00FB6A02" w:rsidP="00FB6A02">
      <w:pPr>
        <w:bidi/>
        <w:spacing w:before="72" w:after="0" w:line="240" w:lineRule="auto"/>
        <w:ind w:right="1134"/>
        <w:jc w:val="both"/>
        <w:rPr>
          <w:rFonts w:ascii="Segoe UI Semilight" w:eastAsia="Times New Roman" w:hAnsi="Segoe UI Semilight" w:cs="Segoe UI Semilight"/>
          <w:sz w:val="18"/>
          <w:szCs w:val="18"/>
          <w:rtl/>
        </w:rPr>
      </w:pPr>
      <w:r w:rsidRPr="00CF2414">
        <w:rPr>
          <w:rFonts w:ascii="Segoe UI Semilight" w:eastAsia="Times New Roman" w:hAnsi="Segoe UI Semilight" w:cs="Segoe UI Semilight" w:hint="cs"/>
          <w:sz w:val="18"/>
          <w:szCs w:val="18"/>
          <w:rtl/>
        </w:rPr>
        <w:t>מה שמעסיק את ביהמ</w:t>
      </w:r>
      <w:r w:rsidR="002064C6" w:rsidRPr="00CF2414">
        <w:rPr>
          <w:rFonts w:ascii="Segoe UI Semilight" w:eastAsia="Times New Roman" w:hAnsi="Segoe UI Semilight" w:cs="Segoe UI Semilight" w:hint="cs"/>
          <w:sz w:val="18"/>
          <w:szCs w:val="18"/>
          <w:rtl/>
        </w:rPr>
        <w:t>"</w:t>
      </w:r>
      <w:r w:rsidRPr="00CF2414">
        <w:rPr>
          <w:rFonts w:ascii="Segoe UI Semilight" w:eastAsia="Times New Roman" w:hAnsi="Segoe UI Semilight" w:cs="Segoe UI Semilight" w:hint="cs"/>
          <w:sz w:val="18"/>
          <w:szCs w:val="18"/>
          <w:rtl/>
        </w:rPr>
        <w:t xml:space="preserve">ש תמיד זה מבחן ה"צריך היה"- שם נכנסים שיקולי מדיניות. שיקולים </w:t>
      </w:r>
      <w:r w:rsidR="00BE3E65" w:rsidRPr="00CF2414">
        <w:rPr>
          <w:rFonts w:ascii="Segoe UI Semilight" w:eastAsia="Times New Roman" w:hAnsi="Segoe UI Semilight" w:cs="Segoe UI Semilight" w:hint="cs"/>
          <w:sz w:val="18"/>
          <w:szCs w:val="18"/>
          <w:rtl/>
        </w:rPr>
        <w:t xml:space="preserve">שיקבעו </w:t>
      </w:r>
      <w:r w:rsidRPr="00CF2414">
        <w:rPr>
          <w:rFonts w:ascii="Segoe UI Semilight" w:eastAsia="Times New Roman" w:hAnsi="Segoe UI Semilight" w:cs="Segoe UI Semilight" w:hint="cs"/>
          <w:sz w:val="18"/>
          <w:szCs w:val="18"/>
          <w:rtl/>
        </w:rPr>
        <w:t xml:space="preserve">האם להרחיב את מעגל ההפללה. </w:t>
      </w:r>
    </w:p>
    <w:p w14:paraId="3396AAEB" w14:textId="3627CAF8"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34AE155A" w14:textId="629D2A72"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42722F9B" w14:textId="31991F22"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5A4C1C50" w14:textId="34E71569"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202D29A6" w14:textId="7FA38A3C"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3FFB2432" w14:textId="20A86A82" w:rsidR="00BD5AC0" w:rsidRDefault="00BD5AC0" w:rsidP="00BD5AC0">
      <w:pPr>
        <w:bidi/>
        <w:spacing w:before="72" w:after="0" w:line="240" w:lineRule="auto"/>
        <w:ind w:right="1134"/>
        <w:jc w:val="both"/>
        <w:rPr>
          <w:rFonts w:ascii="Segoe UI Semilight" w:eastAsia="Times New Roman" w:hAnsi="Segoe UI Semilight" w:cs="Segoe UI Semilight"/>
          <w:sz w:val="20"/>
          <w:szCs w:val="20"/>
          <w:rtl/>
        </w:rPr>
      </w:pPr>
    </w:p>
    <w:p w14:paraId="5E28435F" w14:textId="77777777" w:rsidR="00CF2414" w:rsidRDefault="00CF2414" w:rsidP="00CF2414">
      <w:pPr>
        <w:bidi/>
        <w:spacing w:before="72" w:after="0" w:line="240" w:lineRule="auto"/>
        <w:ind w:right="1134"/>
        <w:jc w:val="both"/>
        <w:rPr>
          <w:rFonts w:ascii="Segoe UI Semilight" w:eastAsia="Times New Roman" w:hAnsi="Segoe UI Semilight" w:cs="Segoe UI Semilight"/>
          <w:sz w:val="20"/>
          <w:szCs w:val="20"/>
          <w:rtl/>
        </w:rPr>
      </w:pPr>
    </w:p>
    <w:p w14:paraId="1169A23F" w14:textId="2A99824B" w:rsidR="00BD5AC0" w:rsidRPr="00CF2414" w:rsidRDefault="00BB1DE2" w:rsidP="00CF2414">
      <w:pPr>
        <w:bidi/>
        <w:spacing w:before="72" w:after="0" w:line="240" w:lineRule="auto"/>
        <w:ind w:right="1134"/>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b/>
          <w:bCs/>
          <w:color w:val="E36C0A" w:themeColor="accent6" w:themeShade="BF"/>
          <w:u w:val="single"/>
          <w:rtl/>
        </w:rPr>
        <w:t>שיעור 8-</w:t>
      </w:r>
      <w:r w:rsidR="00BD5AC0" w:rsidRPr="00BD5AC0">
        <w:rPr>
          <w:rFonts w:ascii="Segoe UI Semilight" w:eastAsia="Times New Roman" w:hAnsi="Segoe UI Semilight" w:cs="Segoe UI Semilight" w:hint="cs"/>
          <w:b/>
          <w:bCs/>
          <w:color w:val="E36C0A" w:themeColor="accent6" w:themeShade="BF"/>
          <w:u w:val="single"/>
          <w:rtl/>
        </w:rPr>
        <w:t xml:space="preserve">היסוד הנפשי </w:t>
      </w:r>
    </w:p>
    <w:p w14:paraId="6A67A1CE" w14:textId="0867279D" w:rsidR="00BD5AC0" w:rsidRP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r w:rsidRPr="00BD5AC0">
        <w:rPr>
          <w:rFonts w:ascii="Segoe UI Semilight" w:eastAsia="Times New Roman" w:hAnsi="Segoe UI Semilight" w:cs="Segoe UI Semilight" w:hint="cs"/>
          <w:sz w:val="18"/>
          <w:szCs w:val="18"/>
          <w:rtl/>
        </w:rPr>
        <w:t xml:space="preserve">ס' 19 לחוק העונשין קובע </w:t>
      </w:r>
    </w:p>
    <w:p w14:paraId="09C0DD8C" w14:textId="77777777" w:rsidR="00BD5AC0" w:rsidRPr="00BD5AC0" w:rsidRDefault="00BD5AC0" w:rsidP="00BD5AC0">
      <w:pPr>
        <w:bidi/>
        <w:spacing w:before="72" w:after="0" w:line="240" w:lineRule="auto"/>
        <w:ind w:right="1134"/>
        <w:rPr>
          <w:rFonts w:ascii="Times New Roman" w:eastAsia="Times New Roman" w:hAnsi="Times New Roman" w:cs="Times New Roman"/>
          <w:sz w:val="18"/>
          <w:szCs w:val="18"/>
        </w:rPr>
      </w:pPr>
      <w:r w:rsidRPr="00BD5AC0">
        <w:rPr>
          <w:rFonts w:ascii="Time New Roman" w:eastAsia="Times New Roman" w:hAnsi="Time New Roman" w:cs="Times New Roman"/>
          <w:b/>
          <w:bCs/>
          <w:sz w:val="25"/>
          <w:szCs w:val="24"/>
          <w:rtl/>
        </w:rPr>
        <w:t>דרישת מחשבה פלילית (תיקון מס' 39) תשנ"ד-1994</w:t>
      </w:r>
    </w:p>
    <w:p w14:paraId="46FFE79A" w14:textId="77777777" w:rsidR="00BD5AC0" w:rsidRPr="00BD5AC0" w:rsidRDefault="00BD5AC0" w:rsidP="00BD5AC0">
      <w:pPr>
        <w:bidi/>
        <w:spacing w:before="72" w:after="0" w:line="240" w:lineRule="auto"/>
        <w:ind w:right="1134"/>
        <w:jc w:val="both"/>
        <w:rPr>
          <w:rFonts w:ascii="Times New Roman" w:eastAsia="Times New Roman" w:hAnsi="Times New Roman" w:cs="Times New Roman"/>
          <w:i/>
          <w:iCs/>
          <w:color w:val="000000"/>
          <w:sz w:val="16"/>
          <w:szCs w:val="16"/>
          <w:rtl/>
        </w:rPr>
      </w:pPr>
      <w:r w:rsidRPr="00BD5AC0">
        <w:rPr>
          <w:rFonts w:ascii="Miriam" w:eastAsia="Times New Roman" w:hAnsi="Miriam" w:cs="Miriam"/>
          <w:i/>
          <w:iCs/>
          <w:color w:val="000000"/>
          <w:sz w:val="24"/>
          <w:szCs w:val="24"/>
          <w:rtl/>
        </w:rPr>
        <w:t>19.  </w:t>
      </w:r>
      <w:r w:rsidRPr="00BD5AC0">
        <w:rPr>
          <w:rFonts w:ascii="FrankRuehl" w:eastAsia="Times New Roman" w:hAnsi="FrankRuehl" w:cs="FrankRuehl"/>
          <w:i/>
          <w:iCs/>
          <w:color w:val="000000"/>
          <w:rtl/>
        </w:rPr>
        <w:t>אדם מבצע עבירה רק אם עשאה במחשבה פלילית, זולת אם –</w:t>
      </w:r>
    </w:p>
    <w:p w14:paraId="6264CB12" w14:textId="77777777" w:rsidR="00BD5AC0" w:rsidRPr="00BD5AC0" w:rsidRDefault="00BD5AC0" w:rsidP="00BD5AC0">
      <w:pPr>
        <w:bidi/>
        <w:spacing w:before="72" w:after="0" w:line="240" w:lineRule="auto"/>
        <w:ind w:left="1021" w:right="1134"/>
        <w:jc w:val="both"/>
        <w:rPr>
          <w:rFonts w:ascii="Times New Roman" w:eastAsia="Times New Roman" w:hAnsi="Times New Roman" w:cs="Times New Roman"/>
          <w:i/>
          <w:iCs/>
          <w:color w:val="000000"/>
          <w:sz w:val="16"/>
          <w:szCs w:val="16"/>
          <w:rtl/>
        </w:rPr>
      </w:pPr>
      <w:r w:rsidRPr="00BD5AC0">
        <w:rPr>
          <w:rFonts w:ascii="FrankRuehl" w:eastAsia="Times New Roman" w:hAnsi="FrankRuehl" w:cs="FrankRuehl"/>
          <w:i/>
          <w:iCs/>
          <w:color w:val="000000"/>
          <w:rtl/>
        </w:rPr>
        <w:t>(1)   נקבע בהגדרת העבירה כי רשלנות היא היסוד הנפשי הדרוש לשם התהוותה; או</w:t>
      </w:r>
    </w:p>
    <w:p w14:paraId="4FCF605B" w14:textId="78675FF7" w:rsidR="00BD5AC0" w:rsidRPr="00BD5AC0" w:rsidRDefault="00BD5AC0" w:rsidP="00BD5AC0">
      <w:pPr>
        <w:bidi/>
        <w:spacing w:before="72" w:after="0" w:line="240" w:lineRule="auto"/>
        <w:ind w:left="1021" w:right="1134"/>
        <w:jc w:val="both"/>
        <w:rPr>
          <w:rFonts w:ascii="Times New Roman" w:eastAsia="Times New Roman" w:hAnsi="Times New Roman" w:cs="Times New Roman"/>
          <w:i/>
          <w:iCs/>
          <w:color w:val="000000"/>
          <w:sz w:val="16"/>
          <w:szCs w:val="16"/>
          <w:rtl/>
        </w:rPr>
      </w:pPr>
      <w:r w:rsidRPr="00BD5AC0">
        <w:rPr>
          <w:rFonts w:ascii="FrankRuehl" w:eastAsia="Times New Roman" w:hAnsi="FrankRuehl" w:cs="FrankRuehl"/>
          <w:i/>
          <w:iCs/>
          <w:color w:val="000000"/>
          <w:rtl/>
        </w:rPr>
        <w:t>(2)   העבירה היא מסוג העבירות של אחריות קפידה.</w:t>
      </w:r>
    </w:p>
    <w:p w14:paraId="55F7A257" w14:textId="7DBE146F" w:rsid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כלומר, מקרה המודל </w:t>
      </w:r>
      <w:r w:rsidRPr="00BD5AC0">
        <w:rPr>
          <w:rFonts w:ascii="Segoe UI Semilight" w:eastAsia="Times New Roman" w:hAnsi="Segoe UI Semilight" w:cs="Segoe UI Semilight" w:hint="cs"/>
          <w:sz w:val="18"/>
          <w:szCs w:val="18"/>
          <w:rtl/>
        </w:rPr>
        <w:t xml:space="preserve">של עבירה הוא עבירה שהיסוד הנפשי בה הוא מחשבה פלילית. </w:t>
      </w:r>
    </w:p>
    <w:p w14:paraId="0022F405" w14:textId="4DB954BB" w:rsid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ס' 20 (א) מגדיר מהי חשבה פלילית:</w:t>
      </w:r>
    </w:p>
    <w:p w14:paraId="59F47AD9" w14:textId="1319CCC6" w:rsid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p>
    <w:p w14:paraId="7F942E7E" w14:textId="77777777" w:rsidR="00BD5AC0" w:rsidRPr="00BD5AC0" w:rsidRDefault="00BD5AC0" w:rsidP="00BD5AC0">
      <w:pPr>
        <w:bidi/>
        <w:spacing w:before="72" w:after="0" w:line="240" w:lineRule="auto"/>
        <w:ind w:right="1134"/>
        <w:jc w:val="both"/>
        <w:rPr>
          <w:rFonts w:ascii="FrankRuehl" w:eastAsia="Times New Roman" w:hAnsi="FrankRuehl" w:cs="FrankRuehl"/>
          <w:i/>
          <w:iCs/>
          <w:color w:val="000000"/>
        </w:rPr>
      </w:pPr>
      <w:r w:rsidRPr="00BD5AC0">
        <w:rPr>
          <w:rFonts w:ascii="FrankRuehl" w:eastAsia="Times New Roman" w:hAnsi="FrankRuehl" w:cs="FrankRuehl"/>
          <w:i/>
          <w:iCs/>
          <w:color w:val="000000"/>
          <w:sz w:val="24"/>
          <w:szCs w:val="24"/>
          <w:rtl/>
        </w:rPr>
        <w:t>20</w:t>
      </w:r>
      <w:r w:rsidRPr="00BD5AC0">
        <w:rPr>
          <w:rFonts w:ascii="FrankRuehl" w:eastAsia="Times New Roman" w:hAnsi="FrankRuehl" w:cs="FrankRuehl"/>
          <w:i/>
          <w:iCs/>
          <w:color w:val="000000"/>
          <w:rtl/>
        </w:rPr>
        <w:t>.  (א)  מחשבה פלילית - מודעות לטיב המעשה, לקיום הנסיבות ולאפשרות הגרימה לתוצאות המעשה, הנמנים עם פרטי העבירה, ולענין התוצאות גם אחת מאלה:</w:t>
      </w:r>
    </w:p>
    <w:p w14:paraId="72C8A768" w14:textId="77777777" w:rsidR="00BD5AC0" w:rsidRPr="00BD5AC0" w:rsidRDefault="00BD5AC0" w:rsidP="00BD5AC0">
      <w:pPr>
        <w:bidi/>
        <w:spacing w:before="72" w:after="0" w:line="240" w:lineRule="auto"/>
        <w:ind w:left="1021" w:right="1134"/>
        <w:jc w:val="both"/>
        <w:rPr>
          <w:rFonts w:ascii="FrankRuehl" w:eastAsia="Times New Roman" w:hAnsi="FrankRuehl" w:cs="FrankRuehl"/>
          <w:i/>
          <w:iCs/>
          <w:color w:val="000000"/>
          <w:rtl/>
        </w:rPr>
      </w:pPr>
      <w:r w:rsidRPr="00BD5AC0">
        <w:rPr>
          <w:rFonts w:ascii="FrankRuehl" w:eastAsia="Times New Roman" w:hAnsi="FrankRuehl" w:cs="FrankRuehl"/>
          <w:i/>
          <w:iCs/>
          <w:color w:val="000000"/>
          <w:rtl/>
        </w:rPr>
        <w:t>(1)   </w:t>
      </w:r>
      <w:r w:rsidRPr="00BD5AC0">
        <w:rPr>
          <w:rFonts w:ascii="FrankRuehl" w:eastAsia="Times New Roman" w:hAnsi="FrankRuehl" w:cs="FrankRuehl"/>
          <w:i/>
          <w:iCs/>
          <w:color w:val="000000"/>
          <w:highlight w:val="yellow"/>
          <w:rtl/>
        </w:rPr>
        <w:t>כוונה</w:t>
      </w:r>
      <w:r w:rsidRPr="00BD5AC0">
        <w:rPr>
          <w:rFonts w:ascii="FrankRuehl" w:eastAsia="Times New Roman" w:hAnsi="FrankRuehl" w:cs="FrankRuehl"/>
          <w:i/>
          <w:iCs/>
          <w:color w:val="000000"/>
          <w:rtl/>
        </w:rPr>
        <w:t xml:space="preserve"> - במטרה לגרום לאותן תוצאות;</w:t>
      </w:r>
    </w:p>
    <w:p w14:paraId="16CB48EE" w14:textId="77777777" w:rsidR="00BD5AC0" w:rsidRPr="00BD5AC0" w:rsidRDefault="00BD5AC0" w:rsidP="00BD5AC0">
      <w:pPr>
        <w:bidi/>
        <w:spacing w:before="72" w:after="0" w:line="240" w:lineRule="auto"/>
        <w:ind w:left="1021" w:right="1134"/>
        <w:jc w:val="both"/>
        <w:rPr>
          <w:rFonts w:ascii="FrankRuehl" w:eastAsia="Times New Roman" w:hAnsi="FrankRuehl" w:cs="FrankRuehl"/>
          <w:i/>
          <w:iCs/>
          <w:color w:val="000000"/>
          <w:rtl/>
        </w:rPr>
      </w:pPr>
      <w:r w:rsidRPr="00BD5AC0">
        <w:rPr>
          <w:rFonts w:ascii="FrankRuehl" w:eastAsia="Times New Roman" w:hAnsi="FrankRuehl" w:cs="FrankRuehl"/>
          <w:i/>
          <w:iCs/>
          <w:color w:val="000000"/>
          <w:rtl/>
        </w:rPr>
        <w:t>(2)   </w:t>
      </w:r>
      <w:r w:rsidRPr="00BD5AC0">
        <w:rPr>
          <w:rFonts w:ascii="FrankRuehl" w:eastAsia="Times New Roman" w:hAnsi="FrankRuehl" w:cs="FrankRuehl"/>
          <w:i/>
          <w:iCs/>
          <w:color w:val="000000"/>
          <w:highlight w:val="yellow"/>
          <w:rtl/>
        </w:rPr>
        <w:t>פזיזות</w:t>
      </w:r>
      <w:r w:rsidRPr="00BD5AC0">
        <w:rPr>
          <w:rFonts w:ascii="FrankRuehl" w:eastAsia="Times New Roman" w:hAnsi="FrankRuehl" w:cs="FrankRuehl"/>
          <w:i/>
          <w:iCs/>
          <w:color w:val="000000"/>
          <w:rtl/>
        </w:rPr>
        <w:t xml:space="preserve"> שבאחת מאלה:</w:t>
      </w:r>
    </w:p>
    <w:p w14:paraId="0FB98797" w14:textId="77777777" w:rsidR="00BD5AC0" w:rsidRPr="00BD5AC0" w:rsidRDefault="00BD5AC0" w:rsidP="00BD5AC0">
      <w:pPr>
        <w:bidi/>
        <w:spacing w:before="72" w:after="0" w:line="240" w:lineRule="auto"/>
        <w:ind w:left="1474" w:right="1134"/>
        <w:jc w:val="both"/>
        <w:rPr>
          <w:rFonts w:ascii="FrankRuehl" w:eastAsia="Times New Roman" w:hAnsi="FrankRuehl" w:cs="FrankRuehl"/>
          <w:i/>
          <w:iCs/>
          <w:color w:val="000000"/>
          <w:rtl/>
        </w:rPr>
      </w:pPr>
      <w:r w:rsidRPr="00BD5AC0">
        <w:rPr>
          <w:rFonts w:ascii="FrankRuehl" w:eastAsia="Times New Roman" w:hAnsi="FrankRuehl" w:cs="FrankRuehl"/>
          <w:i/>
          <w:iCs/>
          <w:color w:val="000000"/>
          <w:rtl/>
        </w:rPr>
        <w:t>(א)   </w:t>
      </w:r>
      <w:r w:rsidRPr="00BD5AC0">
        <w:rPr>
          <w:rFonts w:ascii="FrankRuehl" w:eastAsia="Times New Roman" w:hAnsi="FrankRuehl" w:cs="FrankRuehl"/>
          <w:i/>
          <w:iCs/>
          <w:color w:val="000000"/>
          <w:u w:val="single"/>
          <w:rtl/>
        </w:rPr>
        <w:t>אדישות</w:t>
      </w:r>
      <w:r w:rsidRPr="00BD5AC0">
        <w:rPr>
          <w:rFonts w:ascii="FrankRuehl" w:eastAsia="Times New Roman" w:hAnsi="FrankRuehl" w:cs="FrankRuehl"/>
          <w:i/>
          <w:iCs/>
          <w:color w:val="000000"/>
          <w:rtl/>
        </w:rPr>
        <w:t xml:space="preserve"> - בשוויון נפש לאפשרות גרימת התוצאות האמורות;</w:t>
      </w:r>
    </w:p>
    <w:p w14:paraId="5B935703" w14:textId="77777777" w:rsidR="00BD5AC0" w:rsidRPr="00BD5AC0" w:rsidRDefault="00BD5AC0" w:rsidP="00BD5AC0">
      <w:pPr>
        <w:bidi/>
        <w:spacing w:before="72" w:after="0" w:line="240" w:lineRule="auto"/>
        <w:ind w:left="1474" w:right="1134"/>
        <w:jc w:val="both"/>
        <w:rPr>
          <w:rFonts w:ascii="FrankRuehl" w:eastAsia="Times New Roman" w:hAnsi="FrankRuehl" w:cs="FrankRuehl"/>
          <w:i/>
          <w:iCs/>
          <w:color w:val="000000"/>
          <w:rtl/>
        </w:rPr>
      </w:pPr>
      <w:r w:rsidRPr="00BD5AC0">
        <w:rPr>
          <w:rFonts w:ascii="FrankRuehl" w:eastAsia="Times New Roman" w:hAnsi="FrankRuehl" w:cs="FrankRuehl"/>
          <w:i/>
          <w:iCs/>
          <w:color w:val="000000"/>
          <w:rtl/>
        </w:rPr>
        <w:t>(ב)   </w:t>
      </w:r>
      <w:r w:rsidRPr="00BD5AC0">
        <w:rPr>
          <w:rFonts w:ascii="FrankRuehl" w:eastAsia="Times New Roman" w:hAnsi="FrankRuehl" w:cs="FrankRuehl"/>
          <w:i/>
          <w:iCs/>
          <w:color w:val="000000"/>
          <w:u w:val="single"/>
          <w:rtl/>
        </w:rPr>
        <w:t>קלות דעת</w:t>
      </w:r>
      <w:r w:rsidRPr="00BD5AC0">
        <w:rPr>
          <w:rFonts w:ascii="FrankRuehl" w:eastAsia="Times New Roman" w:hAnsi="FrankRuehl" w:cs="FrankRuehl"/>
          <w:i/>
          <w:iCs/>
          <w:color w:val="000000"/>
          <w:rtl/>
        </w:rPr>
        <w:t xml:space="preserve"> - בנטילת סיכון בלתי סביר לאפשרות גרימת התוצאות האמורות, מתוך תקווה להצליח למנען.</w:t>
      </w:r>
    </w:p>
    <w:p w14:paraId="0029CB9F" w14:textId="2EE0F0E4" w:rsid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היסוד הנפשי הוא אחד מעקרונות היסוד של המשפט הישראלי המודרני- שנקרא עיקרון האשם.</w:t>
      </w:r>
    </w:p>
    <w:p w14:paraId="06861A5F" w14:textId="21BA8AF9" w:rsidR="00BD5AC0" w:rsidRDefault="00BD5AC0" w:rsidP="00BD5AC0">
      <w:p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נהוג לקרוא ליסוד העובדתי </w:t>
      </w:r>
      <w:r w:rsidR="00126B03">
        <w:rPr>
          <w:rFonts w:ascii="Segoe UI Semilight" w:eastAsia="Times New Roman" w:hAnsi="Segoe UI Semilight" w:cs="Segoe UI Semilight" w:hint="cs"/>
          <w:sz w:val="18"/>
          <w:szCs w:val="18"/>
          <w:rtl/>
        </w:rPr>
        <w:t>ש</w:t>
      </w:r>
      <w:r>
        <w:rPr>
          <w:rFonts w:ascii="Segoe UI Semilight" w:eastAsia="Times New Roman" w:hAnsi="Segoe UI Semilight" w:cs="Segoe UI Semilight" w:hint="cs"/>
          <w:sz w:val="18"/>
          <w:szCs w:val="18"/>
          <w:rtl/>
        </w:rPr>
        <w:t xml:space="preserve">ל העבירה- </w:t>
      </w:r>
      <w:r>
        <w:rPr>
          <w:rFonts w:ascii="Segoe UI Semilight" w:eastAsia="Times New Roman" w:hAnsi="Segoe UI Semilight" w:cs="Segoe UI Semilight"/>
          <w:sz w:val="18"/>
          <w:szCs w:val="18"/>
        </w:rPr>
        <w:t>actus reus</w:t>
      </w:r>
      <w:r w:rsidR="00543E57">
        <w:rPr>
          <w:rFonts w:ascii="Segoe UI Semilight" w:eastAsia="Times New Roman" w:hAnsi="Segoe UI Semilight" w:cs="Segoe UI Semilight" w:hint="cs"/>
          <w:sz w:val="18"/>
          <w:szCs w:val="18"/>
          <w:rtl/>
        </w:rPr>
        <w:t>.</w:t>
      </w:r>
    </w:p>
    <w:p w14:paraId="529CBDA1" w14:textId="1861D020" w:rsidR="00BD5AC0" w:rsidRDefault="00BD5AC0" w:rsidP="00BD5AC0">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וליסוד הנפשי- </w:t>
      </w:r>
      <w:r w:rsidR="00543E57">
        <w:rPr>
          <w:rFonts w:ascii="Segoe UI Semilight" w:eastAsia="Times New Roman" w:hAnsi="Segoe UI Semilight" w:cs="Segoe UI Semilight"/>
          <w:sz w:val="18"/>
          <w:szCs w:val="18"/>
        </w:rPr>
        <w:t xml:space="preserve"> mens rea</w:t>
      </w:r>
      <w:r w:rsidR="00543E57">
        <w:rPr>
          <w:rFonts w:ascii="Segoe UI Semilight" w:eastAsia="Times New Roman" w:hAnsi="Segoe UI Semilight" w:cs="Segoe UI Semilight" w:hint="cs"/>
          <w:sz w:val="18"/>
          <w:szCs w:val="18"/>
          <w:rtl/>
        </w:rPr>
        <w:t xml:space="preserve">. כאשר יש המייחסים את המונח הלטיני הזה ליסוד הנפשי מסוג המחשבה הפלילית (ולא כמושג נרדף ליסוד הנפשי). </w:t>
      </w:r>
    </w:p>
    <w:p w14:paraId="0A755C35" w14:textId="30E44214" w:rsidR="00543E57" w:rsidRDefault="00543E57" w:rsidP="00543E57">
      <w:pPr>
        <w:bidi/>
        <w:spacing w:before="72" w:after="0" w:line="240" w:lineRule="auto"/>
        <w:ind w:right="1134"/>
        <w:jc w:val="both"/>
        <w:rPr>
          <w:rFonts w:ascii="Segoe UI Semilight" w:eastAsia="Times New Roman" w:hAnsi="Segoe UI Semilight" w:cs="Segoe UI Semilight"/>
          <w:sz w:val="18"/>
          <w:szCs w:val="18"/>
          <w:rtl/>
        </w:rPr>
      </w:pPr>
      <w:r w:rsidRPr="00543E57">
        <w:rPr>
          <w:rFonts w:ascii="Segoe UI Semilight" w:eastAsia="Times New Roman" w:hAnsi="Segoe UI Semilight" w:cs="Segoe UI Semilight"/>
          <w:sz w:val="18"/>
          <w:szCs w:val="18"/>
        </w:rPr>
        <w:sym w:font="Wingdings" w:char="F0DF"/>
      </w:r>
      <w:r>
        <w:rPr>
          <w:rFonts w:ascii="Segoe UI Semilight" w:eastAsia="Times New Roman" w:hAnsi="Segoe UI Semilight" w:cs="Segoe UI Semilight" w:hint="cs"/>
          <w:sz w:val="18"/>
          <w:szCs w:val="18"/>
          <w:rtl/>
        </w:rPr>
        <w:t xml:space="preserve">למה ככלל אנו רוצים להעניש רק אנשים המודעים למעשים שלהם? </w:t>
      </w:r>
    </w:p>
    <w:p w14:paraId="32C004B5" w14:textId="77777777" w:rsidR="00126B03" w:rsidRDefault="00543E57" w:rsidP="00543E57">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בעבר היתה גישה גמולנית שהאמינה באיזון קוסמי בין טוב לרע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כשקורה משהו רע צריך לעשות מעשה שיאזן את הרע. ענישת ה</w:t>
      </w:r>
      <w:r w:rsidR="00126B03">
        <w:rPr>
          <w:rFonts w:ascii="Segoe UI Semilight" w:eastAsia="Times New Roman" w:hAnsi="Segoe UI Semilight" w:cs="Segoe UI Semilight" w:hint="cs"/>
          <w:sz w:val="18"/>
          <w:szCs w:val="18"/>
          <w:rtl/>
        </w:rPr>
        <w:t>נ</w:t>
      </w:r>
      <w:r>
        <w:rPr>
          <w:rFonts w:ascii="Segoe UI Semilight" w:eastAsia="Times New Roman" w:hAnsi="Segoe UI Semilight" w:cs="Segoe UI Semilight" w:hint="cs"/>
          <w:sz w:val="18"/>
          <w:szCs w:val="18"/>
          <w:rtl/>
        </w:rPr>
        <w:t>אשם היתה אמצעי אחד כדי להחזיר את האיזון הקוסמי. היו אמצעים אח</w:t>
      </w:r>
      <w:r w:rsidR="00126B03">
        <w:rPr>
          <w:rFonts w:ascii="Segoe UI Semilight" w:eastAsia="Times New Roman" w:hAnsi="Segoe UI Semilight" w:cs="Segoe UI Semilight" w:hint="cs"/>
          <w:sz w:val="18"/>
          <w:szCs w:val="18"/>
          <w:rtl/>
        </w:rPr>
        <w:t>רים שבנסיבות מסוימות השתמשו בהם במקום/</w:t>
      </w:r>
      <w:r>
        <w:rPr>
          <w:rFonts w:ascii="Segoe UI Semilight" w:eastAsia="Times New Roman" w:hAnsi="Segoe UI Semilight" w:cs="Segoe UI Semilight" w:hint="cs"/>
          <w:sz w:val="18"/>
          <w:szCs w:val="18"/>
          <w:rtl/>
        </w:rPr>
        <w:t xml:space="preserve">בנוסף כמו למשל העלאת קורבן או גרסאות מסוימות של נקמת דם. בנוסף היו קיימים משטרים בעולם שבמקרים בהם לא היה ניתן לתפוס את המבצע היו מענישים מישהו בסביבה כדי להרתיע את הציבור. </w:t>
      </w:r>
      <w:r w:rsidRPr="00AE70C7">
        <w:rPr>
          <w:rFonts w:ascii="Segoe UI Semilight" w:eastAsia="Times New Roman" w:hAnsi="Segoe UI Semilight" w:cs="Segoe UI Semilight" w:hint="cs"/>
          <w:sz w:val="18"/>
          <w:szCs w:val="18"/>
          <w:u w:val="single"/>
          <w:rtl/>
        </w:rPr>
        <w:t xml:space="preserve">הגישה </w:t>
      </w:r>
      <w:r w:rsidR="00AE70C7" w:rsidRPr="00AE70C7">
        <w:rPr>
          <w:rFonts w:ascii="Segoe UI Semilight" w:eastAsia="Times New Roman" w:hAnsi="Segoe UI Semilight" w:cs="Segoe UI Semilight" w:hint="cs"/>
          <w:sz w:val="18"/>
          <w:szCs w:val="18"/>
          <w:u w:val="single"/>
          <w:rtl/>
        </w:rPr>
        <w:t xml:space="preserve">הגמולנית </w:t>
      </w:r>
      <w:r w:rsidRPr="00AE70C7">
        <w:rPr>
          <w:rFonts w:ascii="Segoe UI Semilight" w:eastAsia="Times New Roman" w:hAnsi="Segoe UI Semilight" w:cs="Segoe UI Semilight" w:hint="cs"/>
          <w:sz w:val="18"/>
          <w:szCs w:val="18"/>
          <w:u w:val="single"/>
          <w:rtl/>
        </w:rPr>
        <w:t>המודרנית</w:t>
      </w:r>
      <w:r>
        <w:rPr>
          <w:rFonts w:ascii="Segoe UI Semilight" w:eastAsia="Times New Roman" w:hAnsi="Segoe UI Semilight" w:cs="Segoe UI Semilight" w:hint="cs"/>
          <w:sz w:val="18"/>
          <w:szCs w:val="18"/>
          <w:rtl/>
        </w:rPr>
        <w:t xml:space="preserve"> אומרת שגמול הוא אינדיבידואלי משמע אשם הוא אינדיבידואלי ולכן כדי לקבוע את אשמתו של אדם הן אם קיימת אשמה והן את מידת האשמה צריך לבחון את נפשו של האדם, ואם הוא לא היה מודע למעשיו או אם בכלל לא ביצע, הרי שמבחינת גישות גמולניות מודרניות אין על מה לגמול לא ולא ראוי להעניש אותו. </w:t>
      </w:r>
    </w:p>
    <w:p w14:paraId="3A79CD85" w14:textId="71A70FCF" w:rsidR="00543E57" w:rsidRDefault="00543E57" w:rsidP="00126B03">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sz w:val="18"/>
          <w:szCs w:val="18"/>
          <w:rtl/>
        </w:rPr>
        <w:br/>
      </w:r>
      <w:r>
        <w:rPr>
          <w:rFonts w:ascii="Segoe UI Semilight" w:eastAsia="Times New Roman" w:hAnsi="Segoe UI Semilight" w:cs="Segoe UI Semilight" w:hint="cs"/>
          <w:sz w:val="18"/>
          <w:szCs w:val="18"/>
          <w:rtl/>
        </w:rPr>
        <w:t xml:space="preserve">מבחינת </w:t>
      </w:r>
      <w:r w:rsidRPr="00AE70C7">
        <w:rPr>
          <w:rFonts w:ascii="Segoe UI Semilight" w:eastAsia="Times New Roman" w:hAnsi="Segoe UI Semilight" w:cs="Segoe UI Semilight" w:hint="cs"/>
          <w:sz w:val="18"/>
          <w:szCs w:val="18"/>
          <w:u w:val="single"/>
          <w:rtl/>
        </w:rPr>
        <w:t>גישות תועלתניות</w:t>
      </w:r>
      <w:r>
        <w:rPr>
          <w:rFonts w:ascii="Segoe UI Semilight" w:eastAsia="Times New Roman" w:hAnsi="Segoe UI Semilight" w:cs="Segoe UI Semilight" w:hint="cs"/>
          <w:sz w:val="18"/>
          <w:szCs w:val="18"/>
          <w:rtl/>
        </w:rPr>
        <w:t xml:space="preserve"> מודרניות, הרצון הוא לכוון את ההתנהגות של אנשים בדרך שהחוק יאפשר לבני אדם לתכנן את מעשיהם. </w:t>
      </w:r>
      <w:r w:rsidR="00AE70C7">
        <w:rPr>
          <w:rFonts w:ascii="Segoe UI Semilight" w:eastAsia="Times New Roman" w:hAnsi="Segoe UI Semilight" w:cs="Segoe UI Semilight" w:hint="cs"/>
          <w:sz w:val="18"/>
          <w:szCs w:val="18"/>
          <w:rtl/>
        </w:rPr>
        <w:t>הרתעה בגישות תועלתניו</w:t>
      </w:r>
      <w:r w:rsidR="00126B03">
        <w:rPr>
          <w:rFonts w:ascii="Segoe UI Semilight" w:eastAsia="Times New Roman" w:hAnsi="Segoe UI Semilight" w:cs="Segoe UI Semilight" w:hint="cs"/>
          <w:sz w:val="18"/>
          <w:szCs w:val="18"/>
          <w:rtl/>
        </w:rPr>
        <w:t>ת מודרניות אומרת</w:t>
      </w:r>
      <w:r w:rsidR="00AE70C7">
        <w:rPr>
          <w:rFonts w:ascii="Segoe UI Semilight" w:eastAsia="Times New Roman" w:hAnsi="Segoe UI Semilight" w:cs="Segoe UI Semilight" w:hint="cs"/>
          <w:sz w:val="18"/>
          <w:szCs w:val="18"/>
          <w:rtl/>
        </w:rPr>
        <w:t xml:space="preserve"> שהחוק והענישה מטרתן לכוון את התנהגות </w:t>
      </w:r>
      <w:r w:rsidR="00AE70C7">
        <w:rPr>
          <w:rFonts w:ascii="Segoe UI Semilight" w:eastAsia="Times New Roman" w:hAnsi="Segoe UI Semilight" w:cs="Segoe UI Semilight" w:hint="cs"/>
          <w:sz w:val="18"/>
          <w:szCs w:val="18"/>
          <w:rtl/>
        </w:rPr>
        <w:lastRenderedPageBreak/>
        <w:t>של האדם ואם אתה מעניש אנשים שלא</w:t>
      </w:r>
      <w:r w:rsidR="00126B03">
        <w:rPr>
          <w:rFonts w:ascii="Segoe UI Semilight" w:eastAsia="Times New Roman" w:hAnsi="Segoe UI Semilight" w:cs="Segoe UI Semilight" w:hint="cs"/>
          <w:sz w:val="18"/>
          <w:szCs w:val="18"/>
          <w:rtl/>
        </w:rPr>
        <w:t xml:space="preserve"> היו מודעים למעשיהם אתה בעצם</w:t>
      </w:r>
      <w:r w:rsidR="00AE70C7">
        <w:rPr>
          <w:rFonts w:ascii="Segoe UI Semilight" w:eastAsia="Times New Roman" w:hAnsi="Segoe UI Semilight" w:cs="Segoe UI Semilight" w:hint="cs"/>
          <w:sz w:val="18"/>
          <w:szCs w:val="18"/>
          <w:rtl/>
        </w:rPr>
        <w:t xml:space="preserve"> לא מעניש על היעדר תכנון מעשים. רוצים ליצור הרתעה כלפי אנשים שמתכננים את מעשיהם- שהאדם יבחר שלא לבצע את הפשע. </w:t>
      </w:r>
    </w:p>
    <w:p w14:paraId="5DEAB5ED" w14:textId="2E992E76" w:rsidR="00AE70C7" w:rsidRPr="00AE70C7" w:rsidRDefault="00AE70C7" w:rsidP="00AE70C7">
      <w:pPr>
        <w:bidi/>
        <w:spacing w:before="72" w:after="0" w:line="240" w:lineRule="auto"/>
        <w:ind w:right="1134"/>
        <w:jc w:val="both"/>
        <w:rPr>
          <w:rFonts w:ascii="Segoe UI Semilight" w:eastAsia="Times New Roman" w:hAnsi="Segoe UI Semilight" w:cs="Segoe UI Semilight"/>
          <w:b/>
          <w:bCs/>
          <w:sz w:val="18"/>
          <w:szCs w:val="18"/>
          <w:rtl/>
        </w:rPr>
      </w:pPr>
      <w:r w:rsidRPr="00AE70C7">
        <w:rPr>
          <w:rFonts w:ascii="Segoe UI Semilight" w:eastAsia="Times New Roman" w:hAnsi="Segoe UI Semilight" w:cs="Segoe UI Semilight" w:hint="cs"/>
          <w:b/>
          <w:bCs/>
          <w:sz w:val="18"/>
          <w:szCs w:val="18"/>
          <w:rtl/>
        </w:rPr>
        <w:t xml:space="preserve">יש שני ביטויים מרכזיים בחוק לעיקרון האשם- </w:t>
      </w:r>
    </w:p>
    <w:p w14:paraId="58C9AFB0" w14:textId="6540B840" w:rsidR="00AE70C7" w:rsidRPr="00CC1D4B" w:rsidRDefault="00AE70C7" w:rsidP="002F7CC1">
      <w:pPr>
        <w:pStyle w:val="a4"/>
        <w:numPr>
          <w:ilvl w:val="0"/>
          <w:numId w:val="40"/>
        </w:numPr>
        <w:bidi/>
        <w:spacing w:before="72" w:after="0" w:line="240" w:lineRule="auto"/>
        <w:ind w:right="1134"/>
        <w:jc w:val="both"/>
        <w:rPr>
          <w:rFonts w:ascii="Segoe UI Semilight" w:eastAsia="Times New Roman" w:hAnsi="Segoe UI Semilight" w:cs="Segoe UI Semilight"/>
          <w:sz w:val="18"/>
          <w:szCs w:val="18"/>
        </w:rPr>
      </w:pPr>
      <w:r w:rsidRPr="00CC1D4B">
        <w:rPr>
          <w:rFonts w:ascii="Segoe UI Semilight" w:eastAsia="Times New Roman" w:hAnsi="Segoe UI Semilight" w:cs="Segoe UI Semilight" w:hint="cs"/>
          <w:sz w:val="18"/>
          <w:szCs w:val="18"/>
          <w:highlight w:val="yellow"/>
          <w:rtl/>
        </w:rPr>
        <w:t>ככלל אין עבירה ללא אשם.</w:t>
      </w:r>
    </w:p>
    <w:p w14:paraId="19F93697" w14:textId="41B72CA1" w:rsidR="00AE70C7" w:rsidRDefault="00AE70C7" w:rsidP="00CC1D4B">
      <w:pPr>
        <w:pStyle w:val="a4"/>
        <w:bidi/>
        <w:spacing w:before="72" w:after="0" w:line="240" w:lineRule="auto"/>
        <w:ind w:left="360"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אין עבירה ללא אשם- משמעות הדרישה הזו שלא ניתן להרשיע אדם אלא בהתקיים שני תנאים מצטברים. האחד שהתקיים אצלו היסוד הנפשי הנדרש לעבירה, והשני שלא התקיים אצלו אחד הסייגים להגנה פלילית (קטינות, כורח וכו') . בעברה טיפוסית הדרישה היא שהאדם יהיה מודע למעשה/מחדל, מודע לנסיבות, ואם זו עבירה תוצאתית אז גם מודע לאפשרות קרות התוצאה. </w:t>
      </w:r>
    </w:p>
    <w:p w14:paraId="45E4AC91" w14:textId="77777777"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מבחינת עיקרון האשם יש להבחין בין 3 עבירות: </w:t>
      </w:r>
    </w:p>
    <w:p w14:paraId="1DCE050B" w14:textId="4290D397"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א. עבירות אחריות קפידה-עבירות שהן חריג לדרישה הזו שלא נדרש יסוד נפשי (נדבר עליהן בהמשך). </w:t>
      </w:r>
    </w:p>
    <w:p w14:paraId="3F5C9659" w14:textId="798EB69C"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 עבירות טיפוסיות</w:t>
      </w:r>
      <w:r w:rsidR="00BB1DE2">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 xml:space="preserve"> בעבירות כאלה היסוד הנפשי הוא סובייקטיבי- יש דרישה לאשם סובייקטיבי לצורך הרשעה: משמע, </w:t>
      </w:r>
    </w:p>
    <w:p w14:paraId="4B7D1B49" w14:textId="1E43831A"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          *מחשבה פלילית (מודעות לטיב המעשה, לקיום הנסיבות ולתוצאה בעבירת תוצאה)</w:t>
      </w:r>
    </w:p>
    <w:p w14:paraId="2B37E758" w14:textId="49122597"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          *בעבירות תוצאה -כוונה או פזיזות כלפי התוצאה.</w:t>
      </w:r>
    </w:p>
    <w:p w14:paraId="5838F49C" w14:textId="7923D3BD"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ג. </w:t>
      </w:r>
      <w:r w:rsidRPr="00CC1D4B">
        <w:rPr>
          <w:rFonts w:ascii="Segoe UI Semilight" w:eastAsia="Times New Roman" w:hAnsi="Segoe UI Semilight" w:cs="Segoe UI Semilight" w:hint="cs"/>
          <w:sz w:val="18"/>
          <w:szCs w:val="18"/>
          <w:rtl/>
        </w:rPr>
        <w:t>עבירות רשלנות-עבירות בעלות יסוד נפשי אובייקטיבי- שלצורך הרשעה לא דורשים מודעות של המבצע  אלא מניחים שהמבצע</w:t>
      </w:r>
      <w:r>
        <w:rPr>
          <w:rFonts w:ascii="Segoe UI Semilight" w:eastAsia="Times New Roman" w:hAnsi="Segoe UI Semilight" w:cs="Segoe UI Semilight" w:hint="cs"/>
          <w:sz w:val="18"/>
          <w:szCs w:val="18"/>
          <w:rtl/>
        </w:rPr>
        <w:t xml:space="preserve"> לא היה מודע לפחות לאחד מרכיבי היסוד העובדתי ומענישים אותו כי האדם הסביר כן היה יכול להיות מודע לאותו רכיב. </w:t>
      </w:r>
    </w:p>
    <w:p w14:paraId="237DC0B7" w14:textId="2829C62D" w:rsidR="00AE70C7" w:rsidRDefault="00AE70C7" w:rsidP="00AE70C7">
      <w:pPr>
        <w:pStyle w:val="a4"/>
        <w:bidi/>
        <w:spacing w:before="72" w:after="0" w:line="240" w:lineRule="auto"/>
        <w:ind w:left="360" w:right="1134"/>
        <w:jc w:val="both"/>
        <w:rPr>
          <w:rFonts w:ascii="Segoe UI Semilight" w:eastAsia="Times New Roman" w:hAnsi="Segoe UI Semilight" w:cs="Segoe UI Semilight"/>
          <w:sz w:val="18"/>
          <w:szCs w:val="18"/>
          <w:rtl/>
        </w:rPr>
      </w:pPr>
    </w:p>
    <w:p w14:paraId="6FC5FEC2" w14:textId="581DD8A0" w:rsidR="00CC1D4B" w:rsidRPr="00CC1D4B" w:rsidRDefault="00CC1D4B" w:rsidP="002F7CC1">
      <w:pPr>
        <w:pStyle w:val="a4"/>
        <w:numPr>
          <w:ilvl w:val="0"/>
          <w:numId w:val="40"/>
        </w:numPr>
        <w:bidi/>
        <w:spacing w:before="72" w:after="0" w:line="240" w:lineRule="auto"/>
        <w:ind w:right="1134"/>
        <w:jc w:val="both"/>
        <w:rPr>
          <w:rFonts w:ascii="Segoe UI Semilight" w:eastAsia="Times New Roman" w:hAnsi="Segoe UI Semilight" w:cs="Segoe UI Semilight"/>
          <w:sz w:val="18"/>
          <w:szCs w:val="18"/>
          <w:highlight w:val="yellow"/>
        </w:rPr>
      </w:pPr>
      <w:r w:rsidRPr="00CC1D4B">
        <w:rPr>
          <w:rFonts w:ascii="Segoe UI Semilight" w:eastAsia="Times New Roman" w:hAnsi="Segoe UI Semilight" w:cs="Segoe UI Semilight" w:hint="cs"/>
          <w:sz w:val="18"/>
          <w:szCs w:val="18"/>
          <w:highlight w:val="yellow"/>
          <w:rtl/>
        </w:rPr>
        <w:t>דרישת ההלימה</w:t>
      </w:r>
    </w:p>
    <w:p w14:paraId="288EC2F6" w14:textId="67DBF472" w:rsidR="00CC1D4B" w:rsidRPr="00CC1D4B" w:rsidRDefault="00CC1D4B" w:rsidP="00CC1D4B">
      <w:pPr>
        <w:bidi/>
        <w:spacing w:before="72" w:after="0" w:line="240" w:lineRule="auto"/>
        <w:ind w:left="360" w:right="1134"/>
        <w:jc w:val="both"/>
        <w:rPr>
          <w:rFonts w:ascii="Segoe UI Semilight" w:eastAsia="Times New Roman" w:hAnsi="Segoe UI Semilight" w:cs="Segoe UI Semilight"/>
          <w:sz w:val="18"/>
          <w:szCs w:val="18"/>
        </w:rPr>
      </w:pPr>
      <w:r w:rsidRPr="00CC1D4B">
        <w:rPr>
          <w:rFonts w:ascii="Segoe UI Semilight" w:eastAsia="Times New Roman" w:hAnsi="Segoe UI Semilight" w:cs="Segoe UI Semilight" w:hint="cs"/>
          <w:sz w:val="18"/>
          <w:szCs w:val="18"/>
          <w:rtl/>
        </w:rPr>
        <w:t>עיקרון זה קובע שצריכה להיות הלימה בין</w:t>
      </w:r>
      <w:r w:rsidR="001A35EC">
        <w:rPr>
          <w:rFonts w:ascii="Segoe UI Semilight" w:eastAsia="Times New Roman" w:hAnsi="Segoe UI Semilight" w:cs="Segoe UI Semilight" w:hint="cs"/>
          <w:sz w:val="18"/>
          <w:szCs w:val="18"/>
          <w:rtl/>
        </w:rPr>
        <w:t xml:space="preserve"> אשמתו של אדם לבין </w:t>
      </w:r>
      <w:r w:rsidRPr="00CC1D4B">
        <w:rPr>
          <w:rFonts w:ascii="Segoe UI Semilight" w:eastAsia="Times New Roman" w:hAnsi="Segoe UI Semilight" w:cs="Segoe UI Semilight" w:hint="cs"/>
          <w:sz w:val="18"/>
          <w:szCs w:val="18"/>
          <w:rtl/>
        </w:rPr>
        <w:t>אחריותו הפליל</w:t>
      </w:r>
      <w:r w:rsidR="001A35EC">
        <w:rPr>
          <w:rFonts w:ascii="Segoe UI Semilight" w:eastAsia="Times New Roman" w:hAnsi="Segoe UI Semilight" w:cs="Segoe UI Semilight" w:hint="cs"/>
          <w:sz w:val="18"/>
          <w:szCs w:val="18"/>
          <w:rtl/>
        </w:rPr>
        <w:t>ית ו</w:t>
      </w:r>
      <w:r w:rsidRPr="00CC1D4B">
        <w:rPr>
          <w:rFonts w:ascii="Segoe UI Semilight" w:eastAsia="Times New Roman" w:hAnsi="Segoe UI Semilight" w:cs="Segoe UI Semilight" w:hint="cs"/>
          <w:sz w:val="18"/>
          <w:szCs w:val="18"/>
          <w:rtl/>
        </w:rPr>
        <w:t xml:space="preserve">העונש יוטל עליו. </w:t>
      </w:r>
    </w:p>
    <w:p w14:paraId="4DBA00B0" w14:textId="41B46C6B" w:rsidR="00CC1D4B" w:rsidRPr="00CC1D4B" w:rsidRDefault="00CC1D4B" w:rsidP="00CC1D4B">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u w:val="single"/>
          <w:rtl/>
        </w:rPr>
      </w:pPr>
      <w:r w:rsidRPr="00CC1D4B">
        <w:rPr>
          <w:rFonts w:ascii="Segoe UI Semilight" w:eastAsia="Times New Roman" w:hAnsi="Segoe UI Semilight" w:cs="Segoe UI Semilight" w:hint="cs"/>
          <w:sz w:val="18"/>
          <w:szCs w:val="18"/>
          <w:u w:val="single"/>
          <w:rtl/>
        </w:rPr>
        <w:t xml:space="preserve">הלימה בין אשמתו של אדם לבין העונש שיוטל עליו: </w:t>
      </w:r>
    </w:p>
    <w:p w14:paraId="4CC9E8E0" w14:textId="58335AAE" w:rsidR="00CC1D4B" w:rsidRDefault="00CC1D4B" w:rsidP="00CC1D4B">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על עבירות אחריות קפידה לא ניתן להטיל בגינן מאסר. </w:t>
      </w:r>
    </w:p>
    <w:p w14:paraId="60DA1A7F" w14:textId="77777777" w:rsidR="00CC1D4B" w:rsidRDefault="00CC1D4B" w:rsidP="00CC1D4B">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עבירות רשלנות לא יכולות להיות עבירות מסוג פשע שזה אומר בגדול שלא ניתן להצמיד להן עונש מקסימלי של יותר מ-3 שנות מאסר. </w:t>
      </w:r>
    </w:p>
    <w:p w14:paraId="452AA1D3" w14:textId="23D94288" w:rsidR="00CC1D4B" w:rsidRDefault="00CC1D4B" w:rsidP="00CC1D4B">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ניתן להניח שאם שני אנשים ביצעו מעשה דומה אך אחד ביצע ברשלנות ואחד במודעות ברור שזה שעשה אותו במודעות יקבל עונש כבד יותר. </w:t>
      </w:r>
    </w:p>
    <w:p w14:paraId="2CF547CF" w14:textId="2A3751BB" w:rsidR="00CC1D4B" w:rsidRDefault="00CC1D4B" w:rsidP="00CC1D4B">
      <w:pPr>
        <w:pStyle w:val="a4"/>
        <w:bidi/>
        <w:spacing w:before="72" w:after="0" w:line="240" w:lineRule="auto"/>
        <w:ind w:left="360" w:right="1134"/>
        <w:jc w:val="both"/>
        <w:rPr>
          <w:rFonts w:ascii="Segoe UI Semilight" w:eastAsia="Times New Roman" w:hAnsi="Segoe UI Semilight" w:cs="Segoe UI Semilight"/>
          <w:sz w:val="18"/>
          <w:szCs w:val="18"/>
          <w:rtl/>
        </w:rPr>
      </w:pPr>
    </w:p>
    <w:p w14:paraId="27473360" w14:textId="7BEE1096" w:rsidR="00CC1D4B" w:rsidRDefault="00CC1D4B" w:rsidP="00CC1D4B">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u w:val="single"/>
        </w:rPr>
      </w:pPr>
      <w:r w:rsidRPr="00CC1D4B">
        <w:rPr>
          <w:rFonts w:ascii="Segoe UI Semilight" w:eastAsia="Times New Roman" w:hAnsi="Segoe UI Semilight" w:cs="Segoe UI Semilight" w:hint="cs"/>
          <w:sz w:val="18"/>
          <w:szCs w:val="18"/>
          <w:u w:val="single"/>
          <w:rtl/>
        </w:rPr>
        <w:t xml:space="preserve">הלימה בין אשמתו של האדם לבין אחריותו הפלילית </w:t>
      </w:r>
    </w:p>
    <w:p w14:paraId="76FF581B" w14:textId="5219C4B2" w:rsidR="00CC1D4B" w:rsidRPr="00CC1D4B" w:rsidRDefault="00CC1D4B" w:rsidP="00CC1D4B">
      <w:pPr>
        <w:pStyle w:val="a4"/>
        <w:bidi/>
        <w:spacing w:before="72" w:after="0" w:line="240" w:lineRule="auto"/>
        <w:ind w:left="643" w:right="1134"/>
        <w:jc w:val="both"/>
        <w:rPr>
          <w:rFonts w:ascii="Segoe UI Semilight" w:eastAsia="Times New Roman" w:hAnsi="Segoe UI Semilight" w:cs="Segoe UI Semilight"/>
          <w:sz w:val="18"/>
          <w:szCs w:val="18"/>
          <w:rtl/>
        </w:rPr>
      </w:pPr>
      <w:r w:rsidRPr="00CC1D4B">
        <w:rPr>
          <w:rFonts w:ascii="Segoe UI Semilight" w:eastAsia="Times New Roman" w:hAnsi="Segoe UI Semilight" w:cs="Segoe UI Semilight" w:hint="cs"/>
          <w:sz w:val="18"/>
          <w:szCs w:val="18"/>
          <w:rtl/>
        </w:rPr>
        <w:t>ההחלטה לקבוע שמשהו הוא פלילי צריכה להיות מושפעת משני נתונים מרכזיים בגדול:</w:t>
      </w:r>
    </w:p>
    <w:p w14:paraId="419BB495" w14:textId="25EC2B38" w:rsidR="00CC1D4B" w:rsidRDefault="00CC1D4B" w:rsidP="002F7CC1">
      <w:pPr>
        <w:pStyle w:val="a4"/>
        <w:numPr>
          <w:ilvl w:val="0"/>
          <w:numId w:val="41"/>
        </w:numPr>
        <w:bidi/>
        <w:spacing w:before="72" w:after="0" w:line="240" w:lineRule="auto"/>
        <w:ind w:right="1134"/>
        <w:jc w:val="both"/>
        <w:rPr>
          <w:rFonts w:ascii="Segoe UI Semilight" w:eastAsia="Times New Roman" w:hAnsi="Segoe UI Semilight" w:cs="Segoe UI Semilight"/>
          <w:sz w:val="18"/>
          <w:szCs w:val="18"/>
          <w:u w:val="single"/>
        </w:rPr>
      </w:pPr>
      <w:r>
        <w:rPr>
          <w:rFonts w:ascii="Segoe UI Semilight" w:eastAsia="Times New Roman" w:hAnsi="Segoe UI Semilight" w:cs="Segoe UI Semilight" w:hint="cs"/>
          <w:sz w:val="18"/>
          <w:szCs w:val="18"/>
          <w:u w:val="single"/>
          <w:rtl/>
        </w:rPr>
        <w:t>האינטרס הציבורי</w:t>
      </w:r>
    </w:p>
    <w:p w14:paraId="7042B89D" w14:textId="555059C0" w:rsidR="00CC1D4B" w:rsidRDefault="00CC1D4B" w:rsidP="002F7CC1">
      <w:pPr>
        <w:pStyle w:val="a4"/>
        <w:numPr>
          <w:ilvl w:val="0"/>
          <w:numId w:val="41"/>
        </w:numPr>
        <w:bidi/>
        <w:spacing w:before="72" w:after="0" w:line="240" w:lineRule="auto"/>
        <w:ind w:right="1134"/>
        <w:jc w:val="both"/>
        <w:rPr>
          <w:rFonts w:ascii="Segoe UI Semilight" w:eastAsia="Times New Roman" w:hAnsi="Segoe UI Semilight" w:cs="Segoe UI Semilight"/>
          <w:sz w:val="18"/>
          <w:szCs w:val="18"/>
          <w:u w:val="single"/>
        </w:rPr>
      </w:pPr>
      <w:r>
        <w:rPr>
          <w:rFonts w:ascii="Segoe UI Semilight" w:eastAsia="Times New Roman" w:hAnsi="Segoe UI Semilight" w:cs="Segoe UI Semilight" w:hint="cs"/>
          <w:sz w:val="18"/>
          <w:szCs w:val="18"/>
          <w:u w:val="single"/>
          <w:rtl/>
        </w:rPr>
        <w:t>מידת האשם</w:t>
      </w:r>
    </w:p>
    <w:p w14:paraId="2AA4EC84" w14:textId="77777777" w:rsidR="00CC1D4B" w:rsidRDefault="00CC1D4B" w:rsidP="00CC1D4B">
      <w:pPr>
        <w:bidi/>
        <w:spacing w:before="72" w:after="0" w:line="240" w:lineRule="auto"/>
        <w:ind w:left="643" w:right="1134"/>
        <w:jc w:val="both"/>
        <w:rPr>
          <w:rFonts w:ascii="Segoe UI Semilight" w:eastAsia="Times New Roman" w:hAnsi="Segoe UI Semilight" w:cs="Segoe UI Semilight"/>
          <w:sz w:val="18"/>
          <w:szCs w:val="18"/>
          <w:rtl/>
        </w:rPr>
      </w:pPr>
      <w:r w:rsidRPr="00CC1D4B">
        <w:rPr>
          <w:rFonts w:ascii="Segoe UI Semilight" w:eastAsia="Times New Roman" w:hAnsi="Segoe UI Semilight" w:cs="Segoe UI Semilight" w:hint="cs"/>
          <w:sz w:val="18"/>
          <w:szCs w:val="18"/>
          <w:rtl/>
        </w:rPr>
        <w:t xml:space="preserve">לכן בתיאוריה, עבירות רשלנות, ועל אחת כמה וכמה עבירות אחריות קפידה, היו צריכות להתקיים רק כאשר האינטרס הציבורי הוא מאוד מאוד חזק וחשוב. למשל- גרימת מוות ברשלנות </w:t>
      </w:r>
      <w:r>
        <w:rPr>
          <w:rFonts w:ascii="Segoe UI Semilight" w:eastAsia="Times New Roman" w:hAnsi="Segoe UI Semilight" w:cs="Segoe UI Semilight" w:hint="cs"/>
          <w:sz w:val="18"/>
          <w:szCs w:val="18"/>
          <w:rtl/>
        </w:rPr>
        <w:t xml:space="preserve">.  </w:t>
      </w:r>
    </w:p>
    <w:p w14:paraId="25B5C5E0" w14:textId="300B98BC" w:rsidR="00CC1D4B" w:rsidRDefault="00CC1D4B" w:rsidP="00CC1D4B">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עבירות רשלנות הו עבירות בהן מענישים אדם למרות שלא היה מודע לטי</w:t>
      </w:r>
      <w:r w:rsidR="001A35EC">
        <w:rPr>
          <w:rFonts w:ascii="Segoe UI Semilight" w:eastAsia="Times New Roman" w:hAnsi="Segoe UI Semilight" w:cs="Segoe UI Semilight" w:hint="cs"/>
          <w:sz w:val="18"/>
          <w:szCs w:val="18"/>
          <w:rtl/>
        </w:rPr>
        <w:t>ב מעשיו ו/או לנסיבות ו/או לתוצא</w:t>
      </w:r>
      <w:r>
        <w:rPr>
          <w:rFonts w:ascii="Segoe UI Semilight" w:eastAsia="Times New Roman" w:hAnsi="Segoe UI Semilight" w:cs="Segoe UI Semilight" w:hint="cs"/>
          <w:sz w:val="18"/>
          <w:szCs w:val="18"/>
          <w:rtl/>
        </w:rPr>
        <w:t>ות בעבירת תוצאה וז</w:t>
      </w:r>
      <w:r w:rsidR="001A35EC">
        <w:rPr>
          <w:rFonts w:ascii="Segoe UI Semilight" w:eastAsia="Times New Roman" w:hAnsi="Segoe UI Semilight" w:cs="Segoe UI Semilight" w:hint="cs"/>
          <w:sz w:val="18"/>
          <w:szCs w:val="18"/>
          <w:rtl/>
        </w:rPr>
        <w:t>את אם אנו מניחים שאדם סביר/</w:t>
      </w:r>
      <w:r>
        <w:rPr>
          <w:rFonts w:ascii="Segoe UI Semilight" w:eastAsia="Times New Roman" w:hAnsi="Segoe UI Semilight" w:cs="Segoe UI Semilight" w:hint="cs"/>
          <w:sz w:val="18"/>
          <w:szCs w:val="18"/>
          <w:rtl/>
        </w:rPr>
        <w:t>מן היישוב היה אמור לדעת על זה.</w:t>
      </w:r>
    </w:p>
    <w:p w14:paraId="068FF3D8" w14:textId="22D92439" w:rsidR="00CC1D4B" w:rsidRDefault="00CC1D4B" w:rsidP="001A35EC">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עבירות אחריות קפידה- התביעה צריכה להוכיח שהאדם ביצע את הרכיבים העובדתיים של העבירה . </w:t>
      </w:r>
      <w:r w:rsidR="00CB65B6">
        <w:rPr>
          <w:rFonts w:ascii="Segoe UI Semilight" w:eastAsia="Times New Roman" w:hAnsi="Segoe UI Semilight" w:cs="Segoe UI Semilight" w:hint="cs"/>
          <w:sz w:val="18"/>
          <w:szCs w:val="18"/>
          <w:rtl/>
        </w:rPr>
        <w:t>אין דריש</w:t>
      </w:r>
      <w:r w:rsidR="001A35EC">
        <w:rPr>
          <w:rFonts w:ascii="Segoe UI Semilight" w:eastAsia="Times New Roman" w:hAnsi="Segoe UI Semilight" w:cs="Segoe UI Semilight" w:hint="cs"/>
          <w:sz w:val="18"/>
          <w:szCs w:val="18"/>
          <w:rtl/>
        </w:rPr>
        <w:t>ה</w:t>
      </w:r>
      <w:r w:rsidR="00CB65B6">
        <w:rPr>
          <w:rFonts w:ascii="Segoe UI Semilight" w:eastAsia="Times New Roman" w:hAnsi="Segoe UI Semilight" w:cs="Segoe UI Semilight" w:hint="cs"/>
          <w:sz w:val="18"/>
          <w:szCs w:val="18"/>
          <w:rtl/>
        </w:rPr>
        <w:t xml:space="preserve"> ליסוד נפשי בעבירות אחריות קפידה.</w:t>
      </w:r>
      <w:r w:rsidR="001A35EC">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 xml:space="preserve">נדרש להוכיח ברמה של מאזן הסתברויות (מעל 50%) שהוא ביצע או נקט בכל האמצעים הסבירים </w:t>
      </w:r>
      <w:r w:rsidR="00CB65B6">
        <w:rPr>
          <w:rFonts w:ascii="Segoe UI Semilight" w:eastAsia="Times New Roman" w:hAnsi="Segoe UI Semilight" w:cs="Segoe UI Semilight" w:hint="cs"/>
          <w:sz w:val="18"/>
          <w:szCs w:val="18"/>
          <w:rtl/>
        </w:rPr>
        <w:t xml:space="preserve">ועשה כל שניתן כדי למנוע את העבירה. </w:t>
      </w:r>
      <w:r w:rsidRPr="00CC1D4B">
        <w:rPr>
          <w:rFonts w:ascii="Segoe UI Semilight" w:eastAsia="Times New Roman" w:hAnsi="Segoe UI Semilight" w:cs="Segoe UI Semilight" w:hint="cs"/>
          <w:sz w:val="18"/>
          <w:szCs w:val="18"/>
          <w:rtl/>
        </w:rPr>
        <w:t xml:space="preserve"> </w:t>
      </w:r>
      <w:r w:rsidR="00CB65B6">
        <w:rPr>
          <w:rFonts w:ascii="Segoe UI Semilight" w:eastAsia="Times New Roman" w:hAnsi="Segoe UI Semilight" w:cs="Segoe UI Semilight" w:hint="cs"/>
          <w:sz w:val="18"/>
          <w:szCs w:val="18"/>
          <w:rtl/>
        </w:rPr>
        <w:t>איך מזהים עבירות אחריות קפידה?</w:t>
      </w:r>
    </w:p>
    <w:p w14:paraId="4C416E3D" w14:textId="206DC328" w:rsidR="00CB65B6" w:rsidRDefault="00CB65B6" w:rsidP="00CF2414">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תיקון 39 עושה הבחנה בין עבירות כאלה שחוקקו לפני התיקון לין עבירות כאלה שחוקקו לאחר התיקון- לגבי מה שחוקק לאחר התיקון: צריך להיות קבוע בהגדרת העבירה שמדובר בעבירת אחריות קפידה. לגבי עבירות שחוקקו לפני התיקון לחוק- לא נדרשת אמירה מפורשת ודי שנקבע בדין לרבות בפסיקה, שמדובר בעבירת אחריות קפידה.</w:t>
      </w:r>
    </w:p>
    <w:p w14:paraId="74733FC2" w14:textId="12CE37E5" w:rsidR="00CB65B6" w:rsidRDefault="00CB65B6" w:rsidP="00CB65B6">
      <w:pPr>
        <w:bidi/>
        <w:spacing w:before="72" w:after="0" w:line="240" w:lineRule="auto"/>
        <w:ind w:right="1134"/>
        <w:jc w:val="both"/>
        <w:rPr>
          <w:rFonts w:ascii="Segoe UI Semilight" w:eastAsia="Times New Roman" w:hAnsi="Segoe UI Semilight" w:cs="Segoe UI Semilight"/>
          <w:sz w:val="18"/>
          <w:szCs w:val="18"/>
          <w:u w:val="single"/>
          <w:rtl/>
        </w:rPr>
      </w:pPr>
      <w:r w:rsidRPr="00CB65B6">
        <w:rPr>
          <w:rFonts w:ascii="Segoe UI Semilight" w:eastAsia="Times New Roman" w:hAnsi="Segoe UI Semilight" w:cs="Segoe UI Semilight" w:hint="cs"/>
          <w:sz w:val="18"/>
          <w:szCs w:val="18"/>
          <w:u w:val="single"/>
          <w:rtl/>
        </w:rPr>
        <w:t>דיון פורמלי בדרישות סעיפים 19-21 לחוק:</w:t>
      </w:r>
    </w:p>
    <w:p w14:paraId="2FA0A2F3" w14:textId="77777777" w:rsidR="00E6339B" w:rsidRPr="00E6339B" w:rsidRDefault="00E6339B" w:rsidP="00E6339B">
      <w:pPr>
        <w:bidi/>
        <w:spacing w:before="72" w:after="0" w:line="240" w:lineRule="auto"/>
        <w:ind w:right="1134"/>
        <w:jc w:val="both"/>
        <w:rPr>
          <w:rFonts w:ascii="Segoe UI Semilight" w:eastAsia="Times New Roman" w:hAnsi="Segoe UI Semilight" w:cs="Segoe UI Semilight"/>
          <w:sz w:val="18"/>
          <w:szCs w:val="18"/>
        </w:rPr>
      </w:pPr>
      <w:r w:rsidRPr="00E6339B">
        <w:rPr>
          <w:rFonts w:ascii="Segoe UI Semilight" w:eastAsia="Times New Roman" w:hAnsi="Segoe UI Semilight" w:cs="Segoe UI Semilight"/>
          <w:sz w:val="18"/>
          <w:szCs w:val="18"/>
          <w:rtl/>
        </w:rPr>
        <w:t xml:space="preserve">ס׳ 19 - דרישה של מחשבה פלילית (זולת עבירות רשלנות או עבירות אחריות קפידה). </w:t>
      </w:r>
    </w:p>
    <w:p w14:paraId="40981D84" w14:textId="1C3E403A" w:rsidR="00E6339B" w:rsidRPr="00E6339B" w:rsidRDefault="00E6339B" w:rsidP="00E6339B">
      <w:pPr>
        <w:bidi/>
        <w:spacing w:before="72" w:after="0" w:line="240" w:lineRule="auto"/>
        <w:ind w:right="1134"/>
        <w:jc w:val="both"/>
        <w:rPr>
          <w:rFonts w:ascii="Segoe UI Semilight" w:eastAsia="Times New Roman" w:hAnsi="Segoe UI Semilight" w:cs="Segoe UI Semilight"/>
          <w:sz w:val="18"/>
          <w:szCs w:val="18"/>
        </w:rPr>
      </w:pPr>
      <w:r w:rsidRPr="00E6339B">
        <w:rPr>
          <w:rFonts w:ascii="Segoe UI Semilight" w:eastAsia="Times New Roman" w:hAnsi="Segoe UI Semilight" w:cs="Segoe UI Semilight"/>
          <w:sz w:val="18"/>
          <w:szCs w:val="18"/>
          <w:rtl/>
        </w:rPr>
        <w:t xml:space="preserve">ס׳ 20 - מגדיר את היסוד הנפשי של מחשבה פלילית </w:t>
      </w:r>
      <w:r>
        <w:rPr>
          <w:rFonts w:ascii="Segoe UI Semilight" w:eastAsia="Times New Roman" w:hAnsi="Segoe UI Semilight" w:cs="Segoe UI Semilight" w:hint="cs"/>
          <w:sz w:val="18"/>
          <w:szCs w:val="18"/>
          <w:rtl/>
        </w:rPr>
        <w:t>.</w:t>
      </w:r>
    </w:p>
    <w:p w14:paraId="26B1379B" w14:textId="6457CBAF" w:rsidR="00E6339B" w:rsidRPr="00E6339B" w:rsidRDefault="00E6339B" w:rsidP="00E6339B">
      <w:pPr>
        <w:bidi/>
        <w:spacing w:before="72" w:after="0" w:line="240" w:lineRule="auto"/>
        <w:ind w:right="1134"/>
        <w:jc w:val="both"/>
        <w:rPr>
          <w:rFonts w:ascii="Segoe UI Semilight" w:eastAsia="Times New Roman" w:hAnsi="Segoe UI Semilight" w:cs="Segoe UI Semilight"/>
          <w:sz w:val="18"/>
          <w:szCs w:val="18"/>
        </w:rPr>
      </w:pPr>
      <w:r w:rsidRPr="00E6339B">
        <w:rPr>
          <w:rFonts w:ascii="Segoe UI Semilight" w:eastAsia="Times New Roman" w:hAnsi="Segoe UI Semilight" w:cs="Segoe UI Semilight"/>
          <w:sz w:val="18"/>
          <w:szCs w:val="18"/>
          <w:rtl/>
        </w:rPr>
        <w:t xml:space="preserve">ס׳ 21 </w:t>
      </w:r>
      <w:r>
        <w:rPr>
          <w:rFonts w:ascii="Segoe UI Semilight" w:eastAsia="Times New Roman" w:hAnsi="Segoe UI Semilight" w:cs="Segoe UI Semilight"/>
          <w:sz w:val="18"/>
          <w:szCs w:val="18"/>
          <w:rtl/>
        </w:rPr>
        <w:t>–</w:t>
      </w:r>
      <w:r w:rsidRPr="00E6339B">
        <w:rPr>
          <w:rFonts w:ascii="Segoe UI Semilight" w:eastAsia="Times New Roman" w:hAnsi="Segoe UI Semilight" w:cs="Segoe UI Semilight"/>
          <w:sz w:val="18"/>
          <w:szCs w:val="18"/>
          <w:rtl/>
        </w:rPr>
        <w:t xml:space="preserve"> מגדיר</w:t>
      </w:r>
      <w:r>
        <w:rPr>
          <w:rFonts w:ascii="Segoe UI Semilight" w:eastAsia="Times New Roman" w:hAnsi="Segoe UI Semilight" w:cs="Segoe UI Semilight" w:hint="cs"/>
          <w:sz w:val="18"/>
          <w:szCs w:val="18"/>
          <w:rtl/>
        </w:rPr>
        <w:t xml:space="preserve"> </w:t>
      </w:r>
      <w:r w:rsidRPr="00E6339B">
        <w:rPr>
          <w:rFonts w:ascii="Segoe UI Semilight" w:eastAsia="Times New Roman" w:hAnsi="Segoe UI Semilight" w:cs="Segoe UI Semilight"/>
          <w:sz w:val="18"/>
          <w:szCs w:val="18"/>
          <w:rtl/>
        </w:rPr>
        <w:t xml:space="preserve">את היסוד </w:t>
      </w:r>
      <w:r w:rsidR="00C8357B">
        <w:rPr>
          <w:rFonts w:ascii="Segoe UI Semilight" w:eastAsia="Times New Roman" w:hAnsi="Segoe UI Semilight" w:cs="Segoe UI Semilight" w:hint="cs"/>
          <w:sz w:val="18"/>
          <w:szCs w:val="18"/>
          <w:rtl/>
        </w:rPr>
        <w:t>ה</w:t>
      </w:r>
      <w:r w:rsidRPr="00E6339B">
        <w:rPr>
          <w:rFonts w:ascii="Segoe UI Semilight" w:eastAsia="Times New Roman" w:hAnsi="Segoe UI Semilight" w:cs="Segoe UI Semilight"/>
          <w:sz w:val="18"/>
          <w:szCs w:val="18"/>
          <w:rtl/>
        </w:rPr>
        <w:t xml:space="preserve">נפשי של רשלנות </w:t>
      </w:r>
      <w:r>
        <w:rPr>
          <w:rFonts w:ascii="Segoe UI Semilight" w:eastAsia="Times New Roman" w:hAnsi="Segoe UI Semilight" w:cs="Segoe UI Semilight" w:hint="cs"/>
          <w:sz w:val="18"/>
          <w:szCs w:val="18"/>
          <w:rtl/>
        </w:rPr>
        <w:t>.</w:t>
      </w:r>
    </w:p>
    <w:p w14:paraId="0C43122E" w14:textId="77AF094D" w:rsidR="00E6339B" w:rsidRPr="00E6339B" w:rsidRDefault="00E6339B" w:rsidP="00E6339B">
      <w:pPr>
        <w:bidi/>
        <w:spacing w:before="72" w:after="0" w:line="240" w:lineRule="auto"/>
        <w:ind w:right="1134"/>
        <w:jc w:val="both"/>
        <w:rPr>
          <w:rFonts w:ascii="Segoe UI Semilight" w:eastAsia="Times New Roman" w:hAnsi="Segoe UI Semilight" w:cs="Segoe UI Semilight"/>
          <w:sz w:val="18"/>
          <w:szCs w:val="18"/>
          <w:rtl/>
        </w:rPr>
      </w:pPr>
      <w:r w:rsidRPr="00E6339B">
        <w:rPr>
          <w:rFonts w:ascii="Segoe UI Semilight" w:eastAsia="Times New Roman" w:hAnsi="Segoe UI Semilight" w:cs="Segoe UI Semilight"/>
          <w:sz w:val="18"/>
          <w:szCs w:val="18"/>
          <w:rtl/>
        </w:rPr>
        <w:t>ס׳ 22 - עוסק בעבירות מסוג אחריות קפידה.</w:t>
      </w:r>
    </w:p>
    <w:p w14:paraId="32D4DAF5" w14:textId="38A46722" w:rsidR="00CB65B6" w:rsidRDefault="00CB65B6" w:rsidP="00CF2414">
      <w:pPr>
        <w:bidi/>
        <w:spacing w:before="72" w:after="0" w:line="240" w:lineRule="auto"/>
        <w:ind w:right="1134"/>
        <w:jc w:val="both"/>
        <w:rPr>
          <w:rFonts w:ascii="Segoe UI Semilight" w:eastAsia="Times New Roman" w:hAnsi="Segoe UI Semilight" w:cs="Segoe UI Semilight"/>
          <w:sz w:val="18"/>
          <w:szCs w:val="18"/>
          <w:rtl/>
        </w:rPr>
      </w:pPr>
      <w:r w:rsidRPr="00CB65B6">
        <w:rPr>
          <w:rFonts w:ascii="Segoe UI Semilight" w:eastAsia="Times New Roman" w:hAnsi="Segoe UI Semilight" w:cs="Segoe UI Semilight" w:hint="cs"/>
          <w:sz w:val="18"/>
          <w:szCs w:val="18"/>
          <w:rtl/>
        </w:rPr>
        <w:t xml:space="preserve">אם יש עבירה שלא מצוין בה מה היסוד הנפשי שלה- ככלל, ברירת המחדל תהיה להניח שמדובר בעבירה של מחשבה פלילית כמוגדר בס' 19. לכן מפרשים עבירות שותקות כעבירות של מחשבה פלילית. </w:t>
      </w:r>
    </w:p>
    <w:p w14:paraId="08135303" w14:textId="6D100148" w:rsidR="00CB65B6" w:rsidRDefault="00CF2414" w:rsidP="00CB65B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בחלק הספציפי של חוק העונשין</w:t>
      </w:r>
      <w:r w:rsidR="00CB65B6">
        <w:rPr>
          <w:rFonts w:ascii="Segoe UI Semilight" w:eastAsia="Times New Roman" w:hAnsi="Segoe UI Semilight" w:cs="Segoe UI Semilight" w:hint="cs"/>
          <w:sz w:val="18"/>
          <w:szCs w:val="18"/>
          <w:rtl/>
        </w:rPr>
        <w:t xml:space="preserve"> נמצא מגוון מונחים שמשתמעת מהם התייחסות ליסוד נפשי. </w:t>
      </w:r>
    </w:p>
    <w:p w14:paraId="5B1130D6" w14:textId="31B42094" w:rsidR="00CB65B6" w:rsidRDefault="00CB65B6" w:rsidP="00CB65B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lastRenderedPageBreak/>
        <w:t xml:space="preserve">למשל "ביודעין". ס' 111 לחוק העונשין מי שמסר ידיעה לאויב </w:t>
      </w:r>
      <w:r w:rsidR="001A0EFA">
        <w:rPr>
          <w:rFonts w:ascii="Segoe UI Semilight" w:eastAsia="Times New Roman" w:hAnsi="Segoe UI Semilight" w:cs="Segoe UI Semilight" w:hint="cs"/>
          <w:sz w:val="18"/>
          <w:szCs w:val="18"/>
          <w:rtl/>
        </w:rPr>
        <w:t>ב</w:t>
      </w:r>
      <w:r>
        <w:rPr>
          <w:rFonts w:ascii="Segoe UI Semilight" w:eastAsia="Times New Roman" w:hAnsi="Segoe UI Semilight" w:cs="Segoe UI Semilight" w:hint="cs"/>
          <w:sz w:val="18"/>
          <w:szCs w:val="18"/>
          <w:rtl/>
        </w:rPr>
        <w:t>יודעין- מה זה ביודעין?</w:t>
      </w:r>
    </w:p>
    <w:p w14:paraId="50B887AC" w14:textId="1E7319B4" w:rsidR="00CB65B6" w:rsidRDefault="00CB65B6" w:rsidP="00CB65B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הוכנס תיקו נוסף ונקבע</w:t>
      </w:r>
      <w:r w:rsidR="001A0EFA">
        <w:rPr>
          <w:rFonts w:ascii="Segoe UI Semilight" w:eastAsia="Times New Roman" w:hAnsi="Segoe UI Semilight" w:cs="Segoe UI Semilight" w:hint="cs"/>
          <w:sz w:val="18"/>
          <w:szCs w:val="18"/>
          <w:rtl/>
        </w:rPr>
        <w:t>ה</w:t>
      </w:r>
      <w:r>
        <w:rPr>
          <w:rFonts w:ascii="Segoe UI Semilight" w:eastAsia="Times New Roman" w:hAnsi="Segoe UI Semilight" w:cs="Segoe UI Semilight" w:hint="cs"/>
          <w:sz w:val="18"/>
          <w:szCs w:val="18"/>
          <w:rtl/>
        </w:rPr>
        <w:t xml:space="preserve"> מקרא</w:t>
      </w:r>
      <w:r w:rsidR="001A0EFA">
        <w:rPr>
          <w:rFonts w:ascii="Segoe UI Semilight" w:eastAsia="Times New Roman" w:hAnsi="Segoe UI Semilight" w:cs="Segoe UI Semilight" w:hint="cs"/>
          <w:sz w:val="18"/>
          <w:szCs w:val="18"/>
          <w:rtl/>
        </w:rPr>
        <w:t xml:space="preserve">ה בס' 90 של מונחים שלא </w:t>
      </w:r>
      <w:r>
        <w:rPr>
          <w:rFonts w:ascii="Segoe UI Semilight" w:eastAsia="Times New Roman" w:hAnsi="Segoe UI Semilight" w:cs="Segoe UI Semilight" w:hint="cs"/>
          <w:sz w:val="18"/>
          <w:szCs w:val="18"/>
          <w:rtl/>
        </w:rPr>
        <w:t>התייחס</w:t>
      </w:r>
      <w:r w:rsidR="001A0EFA">
        <w:rPr>
          <w:rFonts w:ascii="Segoe UI Semilight" w:eastAsia="Times New Roman" w:hAnsi="Segoe UI Semilight" w:cs="Segoe UI Semilight" w:hint="cs"/>
          <w:sz w:val="18"/>
          <w:szCs w:val="18"/>
          <w:rtl/>
        </w:rPr>
        <w:t>ו אליהם בס' 19-22</w:t>
      </w:r>
      <w:r>
        <w:rPr>
          <w:rFonts w:ascii="Segoe UI Semilight" w:eastAsia="Times New Roman" w:hAnsi="Segoe UI Semilight" w:cs="Segoe UI Semilight" w:hint="cs"/>
          <w:sz w:val="18"/>
          <w:szCs w:val="18"/>
          <w:rtl/>
        </w:rPr>
        <w:t xml:space="preserve"> (ישנם חריגים שלא נתייחס אליהן) :</w:t>
      </w:r>
    </w:p>
    <w:p w14:paraId="41234643" w14:textId="65FE7D58" w:rsidR="00CB65B6" w:rsidRPr="001A0EFA" w:rsidRDefault="00CB65B6" w:rsidP="00CB65B6">
      <w:pPr>
        <w:bidi/>
        <w:spacing w:before="72" w:after="0" w:line="240" w:lineRule="auto"/>
        <w:ind w:right="1134"/>
        <w:jc w:val="both"/>
        <w:rPr>
          <w:rFonts w:ascii="Segoe UI Semilight" w:eastAsia="Times New Roman" w:hAnsi="Segoe UI Semilight" w:cs="Segoe UI Semilight"/>
          <w:i/>
          <w:iCs/>
          <w:sz w:val="16"/>
          <w:szCs w:val="16"/>
          <w:rtl/>
        </w:rPr>
      </w:pPr>
      <w:r w:rsidRPr="001A0EFA">
        <w:rPr>
          <w:rStyle w:val="apple-converted-space"/>
          <w:rFonts w:ascii="FrankRuehl" w:hAnsi="FrankRuehl" w:cs="FrankRuehl"/>
          <w:i/>
          <w:iCs/>
          <w:color w:val="000000"/>
          <w:sz w:val="24"/>
          <w:szCs w:val="24"/>
        </w:rPr>
        <w:t> </w:t>
      </w:r>
      <w:r w:rsidRPr="001A0EFA">
        <w:rPr>
          <w:rFonts w:ascii="FrankRuehl" w:hAnsi="FrankRuehl" w:cs="FrankRuehl"/>
          <w:i/>
          <w:iCs/>
          <w:color w:val="000000"/>
          <w:sz w:val="24"/>
          <w:szCs w:val="24"/>
        </w:rPr>
        <w:t>"</w:t>
      </w:r>
      <w:r w:rsidRPr="001A0EFA">
        <w:rPr>
          <w:rFonts w:ascii="FrankRuehl" w:hAnsi="FrankRuehl" w:cs="FrankRuehl"/>
          <w:i/>
          <w:iCs/>
          <w:color w:val="000000"/>
          <w:sz w:val="24"/>
          <w:szCs w:val="24"/>
          <w:rtl/>
        </w:rPr>
        <w:t>ביודעין" או מונח בעל משמעות דומה - יתפרש המונח כמחשבה פלילית כאמור בסעיף 20(א)</w:t>
      </w:r>
      <w:r w:rsidRPr="001A0EFA">
        <w:rPr>
          <w:rFonts w:ascii="FrankRuehl" w:hAnsi="FrankRuehl" w:cs="FrankRuehl"/>
          <w:i/>
          <w:iCs/>
          <w:color w:val="000000"/>
          <w:sz w:val="24"/>
          <w:szCs w:val="24"/>
        </w:rPr>
        <w:t>;</w:t>
      </w:r>
    </w:p>
    <w:p w14:paraId="6F1B80D2" w14:textId="45182C66" w:rsidR="00CB65B6" w:rsidRPr="001A0EFA" w:rsidRDefault="00CB65B6" w:rsidP="00CB65B6">
      <w:pPr>
        <w:bidi/>
        <w:spacing w:before="72" w:after="0" w:line="240" w:lineRule="auto"/>
        <w:ind w:right="1134"/>
        <w:jc w:val="both"/>
        <w:rPr>
          <w:rFonts w:ascii="Segoe UI Semilight" w:eastAsia="Times New Roman" w:hAnsi="Segoe UI Semilight" w:cs="Segoe UI Semilight"/>
          <w:i/>
          <w:iCs/>
          <w:sz w:val="16"/>
          <w:szCs w:val="16"/>
          <w:rtl/>
        </w:rPr>
      </w:pPr>
      <w:r w:rsidRPr="001A0EFA">
        <w:rPr>
          <w:rFonts w:ascii="FrankRuehl" w:hAnsi="FrankRuehl" w:cs="FrankRuehl"/>
          <w:i/>
          <w:iCs/>
          <w:color w:val="000000"/>
          <w:sz w:val="24"/>
          <w:szCs w:val="24"/>
          <w:rtl/>
        </w:rPr>
        <w:t>זדון" או "מזיד" - יהיה היסוד הנפשי הדרוש להתהוות העבירה - מודעות כאמור בסעיף 20(א) רישה, ולענין תוצאת המעשה הנמנית עם פרטי העבירה - גם פזיזות</w:t>
      </w:r>
      <w:r w:rsidRPr="001A0EFA">
        <w:rPr>
          <w:rFonts w:ascii="FrankRuehl" w:hAnsi="FrankRuehl" w:cs="FrankRuehl"/>
          <w:i/>
          <w:iCs/>
          <w:color w:val="000000"/>
          <w:sz w:val="24"/>
          <w:szCs w:val="24"/>
        </w:rPr>
        <w:t>;</w:t>
      </w:r>
    </w:p>
    <w:p w14:paraId="4B6C13F4" w14:textId="4E5F5662" w:rsidR="00CB65B6" w:rsidRDefault="00CB65B6" w:rsidP="00CB65B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כלומר ניתן להמיר את </w:t>
      </w:r>
      <w:r w:rsidR="001A0EFA">
        <w:rPr>
          <w:rFonts w:ascii="Segoe UI Semilight" w:eastAsia="Times New Roman" w:hAnsi="Segoe UI Semilight" w:cs="Segoe UI Semilight" w:hint="cs"/>
          <w:sz w:val="18"/>
          <w:szCs w:val="18"/>
          <w:rtl/>
        </w:rPr>
        <w:t>"ביודעין" או "מזיד" במחשבה פלילית. אם המקרה לא נפל בחריגים (לא דנים על זה בשיעור, אך לפני שננתח נאמר שבהנחה שזה לא נכנס במקרים החריגים).</w:t>
      </w:r>
    </w:p>
    <w:p w14:paraId="6BC56EE4" w14:textId="5EDF8340" w:rsidR="001A0EFA" w:rsidRPr="00CB65B6" w:rsidRDefault="001A0EFA" w:rsidP="001A0EFA">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ס' 22 לחוק השיפוט הצבאי: חייל שבמזיד סירב לפקודה שניתנה לו מאת מפקדו תוך מילוי תפקידו, דינו מאסר 3 שנים , ואם זה נעשה בפעולה קרבית דינו 15 שנה. </w:t>
      </w:r>
    </w:p>
    <w:p w14:paraId="0B6D9D10" w14:textId="172DF722" w:rsidR="001A0EFA" w:rsidRDefault="001A0EFA" w:rsidP="001A0EFA">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ס' 23 לחוק השיפוט הצבאי: קובע עבירה של אי קיום פקודה של מפקדו דינו מאס</w:t>
      </w:r>
      <w:r w:rsidR="00C8357B">
        <w:rPr>
          <w:rFonts w:ascii="Segoe UI Semilight" w:eastAsia="Times New Roman" w:hAnsi="Segoe UI Semilight" w:cs="Segoe UI Semilight" w:hint="cs"/>
          <w:sz w:val="18"/>
          <w:szCs w:val="18"/>
          <w:rtl/>
        </w:rPr>
        <w:t>ר</w:t>
      </w:r>
      <w:r>
        <w:rPr>
          <w:rFonts w:ascii="Segoe UI Semilight" w:eastAsia="Times New Roman" w:hAnsi="Segoe UI Semilight" w:cs="Segoe UI Semilight" w:hint="cs"/>
          <w:sz w:val="18"/>
          <w:szCs w:val="18"/>
          <w:rtl/>
        </w:rPr>
        <w:t xml:space="preserve"> שנתיים ואם מדובר במהלך פעילות קרבית דינו מאסר 10 שנים. </w:t>
      </w:r>
    </w:p>
    <w:p w14:paraId="4F14AC1B" w14:textId="7C07A10F" w:rsidR="001A0EFA" w:rsidRDefault="001A0EFA" w:rsidP="001A0EFA">
      <w:pPr>
        <w:bidi/>
        <w:spacing w:before="72" w:after="0" w:line="240" w:lineRule="auto"/>
        <w:ind w:right="1134"/>
        <w:jc w:val="both"/>
        <w:rPr>
          <w:rFonts w:ascii="Segoe UI Semilight" w:eastAsia="Times New Roman" w:hAnsi="Segoe UI Semilight" w:cs="Segoe UI Semilight"/>
          <w:sz w:val="18"/>
          <w:szCs w:val="18"/>
          <w:rtl/>
        </w:rPr>
      </w:pPr>
    </w:p>
    <w:p w14:paraId="24BA469D" w14:textId="259BB63B" w:rsidR="0008577D"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הרישא של ס' 90 מתייחסת למקרים בהם בחיקוק מלפני תיקון 39 היסוד הנפשי של העבירה מתייחס לאחד מהמונחים המפורטים בסעיף. אם יש מקרים בהם אחד המונחים מופיע בעבירה אך לא מתייחס באותה עבירה ליסוד הנפשי שלה, אז ס' 90 א לא רלוונטי. אם המונח "בכוונה" בעבירה לא יתייחס ליסוד הנפשי שבעבירה אז ס' 90 א' לא יהיה רלוונטי. </w:t>
      </w:r>
    </w:p>
    <w:p w14:paraId="61AAB75E" w14:textId="446AC7AB" w:rsidR="0008577D"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ס' 20 מגדיר מחשבה פלילית כמודעות לטיב המעשה, לקיום הנסיבות ולאפשרות גרימת תוצאות המעשה )בעבירות תוצאה). כדי שנרשיע בעבירה של מחשבה פלילית צריכים מודעות </w:t>
      </w:r>
      <w:r w:rsidRPr="0008577D">
        <w:rPr>
          <w:rFonts w:ascii="Segoe UI Semilight" w:eastAsia="Times New Roman" w:hAnsi="Segoe UI Semilight" w:cs="Segoe UI Semilight" w:hint="cs"/>
          <w:b/>
          <w:bCs/>
          <w:sz w:val="18"/>
          <w:szCs w:val="18"/>
          <w:rtl/>
        </w:rPr>
        <w:t>לכל אחד</w:t>
      </w:r>
      <w:r>
        <w:rPr>
          <w:rFonts w:ascii="Segoe UI Semilight" w:eastAsia="Times New Roman" w:hAnsi="Segoe UI Semilight" w:cs="Segoe UI Semilight" w:hint="cs"/>
          <w:sz w:val="18"/>
          <w:szCs w:val="18"/>
          <w:rtl/>
        </w:rPr>
        <w:t xml:space="preserve"> מהדברים הללו.</w:t>
      </w:r>
    </w:p>
    <w:p w14:paraId="22A44B01" w14:textId="19C4C8FF" w:rsidR="001A0EFA"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 ס' 176- פוליגמיה:</w:t>
      </w:r>
    </w:p>
    <w:p w14:paraId="25FD62FC" w14:textId="77777777" w:rsidR="0008577D" w:rsidRPr="0008577D" w:rsidRDefault="0008577D" w:rsidP="0008577D">
      <w:pPr>
        <w:bidi/>
        <w:spacing w:before="72" w:after="0" w:line="240" w:lineRule="auto"/>
        <w:ind w:right="1134"/>
        <w:rPr>
          <w:rFonts w:ascii="Times New Roman" w:eastAsia="Times New Roman" w:hAnsi="Times New Roman" w:cs="Times New Roman"/>
          <w:sz w:val="18"/>
          <w:szCs w:val="18"/>
        </w:rPr>
      </w:pPr>
      <w:r w:rsidRPr="00405E96">
        <w:rPr>
          <w:rFonts w:ascii="Time New Roman" w:eastAsia="Times New Roman" w:hAnsi="Time New Roman" w:cs="Times New Roman"/>
          <w:b/>
          <w:bCs/>
          <w:sz w:val="25"/>
          <w:szCs w:val="24"/>
          <w:rtl/>
        </w:rPr>
        <w:t>ריבוי נישואין [ה/2]</w:t>
      </w:r>
    </w:p>
    <w:p w14:paraId="04CB306C" w14:textId="5C429E64" w:rsidR="0008577D" w:rsidRPr="0008577D" w:rsidRDefault="0008577D" w:rsidP="0008577D">
      <w:pPr>
        <w:bidi/>
        <w:spacing w:before="72" w:after="0" w:line="240" w:lineRule="auto"/>
        <w:ind w:right="1134"/>
        <w:jc w:val="both"/>
        <w:rPr>
          <w:rFonts w:ascii="Times New Roman" w:eastAsia="Times New Roman" w:hAnsi="Times New Roman" w:cs="Times New Roman"/>
          <w:sz w:val="18"/>
          <w:szCs w:val="18"/>
          <w:rtl/>
        </w:rPr>
      </w:pPr>
      <w:r w:rsidRPr="00405E96">
        <w:rPr>
          <w:rFonts w:ascii="Miriam" w:eastAsia="Times New Roman" w:hAnsi="Miriam" w:cs="Miriam"/>
          <w:sz w:val="28"/>
          <w:szCs w:val="28"/>
          <w:rtl/>
        </w:rPr>
        <w:t>176. </w:t>
      </w:r>
      <w:r w:rsidRPr="00405E96">
        <w:rPr>
          <w:rFonts w:ascii="FrankRuehl" w:eastAsia="Times New Roman" w:hAnsi="FrankRuehl" w:cs="FrankRuehl"/>
          <w:sz w:val="24"/>
          <w:szCs w:val="24"/>
          <w:rtl/>
        </w:rPr>
        <w:t>נשוי הנושא א</w:t>
      </w:r>
      <w:r w:rsidR="00F24B2A">
        <w:rPr>
          <w:rFonts w:ascii="FrankRuehl" w:eastAsia="Times New Roman" w:hAnsi="FrankRuehl" w:cs="FrankRuehl" w:hint="cs"/>
          <w:sz w:val="24"/>
          <w:szCs w:val="24"/>
          <w:rtl/>
        </w:rPr>
        <w:t>י</w:t>
      </w:r>
      <w:r w:rsidRPr="00405E96">
        <w:rPr>
          <w:rFonts w:ascii="FrankRuehl" w:eastAsia="Times New Roman" w:hAnsi="FrankRuehl" w:cs="FrankRuehl"/>
          <w:sz w:val="24"/>
          <w:szCs w:val="24"/>
          <w:rtl/>
        </w:rPr>
        <w:t>שה אחרת, ונשואה הנישאת לאיש אחר, דינם - מאסר חמש שנים.</w:t>
      </w:r>
    </w:p>
    <w:p w14:paraId="2D5F93C3" w14:textId="0416568D" w:rsidR="0008577D"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צריכים מודעות לכל אחד מרכיבי היסוד העובדתי. העבירה לא מגדירה את היסוד הנפשי ולכן נפרש שהיסוד הנפשי הוא מחשבה פלילית.</w:t>
      </w:r>
    </w:p>
    <w:p w14:paraId="5248BC2E" w14:textId="77777777" w:rsidR="0008577D"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האדם צריך להיות מודע לכך</w:t>
      </w:r>
    </w:p>
    <w:p w14:paraId="6B574E9B" w14:textId="2845D16B" w:rsidR="0008577D" w:rsidRDefault="0008577D" w:rsidP="0008577D">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Pr>
      </w:pPr>
      <w:r w:rsidRPr="0008577D">
        <w:rPr>
          <w:rFonts w:ascii="Segoe UI Semilight" w:eastAsia="Times New Roman" w:hAnsi="Segoe UI Semilight" w:cs="Segoe UI Semilight" w:hint="cs"/>
          <w:sz w:val="18"/>
          <w:szCs w:val="18"/>
          <w:rtl/>
        </w:rPr>
        <w:t>שהוא</w:t>
      </w:r>
      <w:r>
        <w:rPr>
          <w:rFonts w:ascii="Segoe UI Semilight" w:eastAsia="Times New Roman" w:hAnsi="Segoe UI Semilight" w:cs="Segoe UI Semilight" w:hint="cs"/>
          <w:sz w:val="18"/>
          <w:szCs w:val="18"/>
          <w:rtl/>
        </w:rPr>
        <w:t xml:space="preserve"> נש</w:t>
      </w:r>
      <w:r w:rsidRPr="0008577D">
        <w:rPr>
          <w:rFonts w:ascii="Segoe UI Semilight" w:eastAsia="Times New Roman" w:hAnsi="Segoe UI Semilight" w:cs="Segoe UI Semilight" w:hint="cs"/>
          <w:sz w:val="18"/>
          <w:szCs w:val="18"/>
          <w:rtl/>
        </w:rPr>
        <w:t xml:space="preserve">וי, </w:t>
      </w:r>
    </w:p>
    <w:p w14:paraId="41A995B8" w14:textId="21A87B88" w:rsidR="0008577D" w:rsidRDefault="00405E96" w:rsidP="0008577D">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שהוא מבצע נישואין </w:t>
      </w:r>
    </w:p>
    <w:p w14:paraId="0F746CE6" w14:textId="21E19301" w:rsidR="0008577D" w:rsidRDefault="0008577D" w:rsidP="0008577D">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Pr>
      </w:pPr>
      <w:r w:rsidRPr="0008577D">
        <w:rPr>
          <w:rFonts w:ascii="Segoe UI Semilight" w:eastAsia="Times New Roman" w:hAnsi="Segoe UI Semilight" w:cs="Segoe UI Semilight" w:hint="cs"/>
          <w:sz w:val="18"/>
          <w:szCs w:val="18"/>
          <w:rtl/>
        </w:rPr>
        <w:t xml:space="preserve">ולאישה אחרת. </w:t>
      </w:r>
    </w:p>
    <w:p w14:paraId="65D15B10" w14:textId="714AFAF4" w:rsidR="0008577D" w:rsidRDefault="0008577D" w:rsidP="000857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ולכן ישנם שלושה מצבים בהם היסוד הנפשי לא התקיים בעבירה הזו- </w:t>
      </w:r>
      <w:r w:rsidR="00405E96">
        <w:rPr>
          <w:rFonts w:ascii="Segoe UI Semilight" w:eastAsia="Times New Roman" w:hAnsi="Segoe UI Semilight" w:cs="Segoe UI Semilight" w:hint="cs"/>
          <w:sz w:val="18"/>
          <w:szCs w:val="18"/>
          <w:rtl/>
        </w:rPr>
        <w:t>אם האדם לא ידע שהוא נשוי, לא מודע שמה שהוא עושה לפי דיני המדינה הוא מעשה של נישואין, או לא מודע לכך שמדובר ב</w:t>
      </w:r>
      <w:r>
        <w:rPr>
          <w:rFonts w:ascii="Segoe UI Semilight" w:eastAsia="Times New Roman" w:hAnsi="Segoe UI Semilight" w:cs="Segoe UI Semilight" w:hint="cs"/>
          <w:sz w:val="18"/>
          <w:szCs w:val="18"/>
          <w:rtl/>
        </w:rPr>
        <w:t>אישה אחרת.</w:t>
      </w:r>
      <w:r w:rsidR="00405E96">
        <w:rPr>
          <w:rFonts w:ascii="Segoe UI Semilight" w:eastAsia="Times New Roman" w:hAnsi="Segoe UI Semilight" w:cs="Segoe UI Semilight" w:hint="cs"/>
          <w:sz w:val="18"/>
          <w:szCs w:val="18"/>
          <w:rtl/>
        </w:rPr>
        <w:t xml:space="preserve"> </w:t>
      </w:r>
    </w:p>
    <w:p w14:paraId="648A5E45" w14:textId="1B3DDF21" w:rsidR="00405E96" w:rsidRDefault="00405E96" w:rsidP="00405E9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בעבירות תוצאה, לגבי התוצאה נדרשים שני דברים: (ס' 20 לחוק)</w:t>
      </w:r>
    </w:p>
    <w:p w14:paraId="441F6156" w14:textId="1B54151E" w:rsidR="00405E96" w:rsidRDefault="00405E96" w:rsidP="002F7CC1">
      <w:pPr>
        <w:pStyle w:val="a4"/>
        <w:numPr>
          <w:ilvl w:val="0"/>
          <w:numId w:val="42"/>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נדרשת מודעות לאפשרות קרות התוצאה.</w:t>
      </w:r>
    </w:p>
    <w:p w14:paraId="03BAD554" w14:textId="5EB27BFF" w:rsidR="00405E96" w:rsidRDefault="00405E96" w:rsidP="002F7CC1">
      <w:pPr>
        <w:pStyle w:val="a4"/>
        <w:numPr>
          <w:ilvl w:val="0"/>
          <w:numId w:val="42"/>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נדרש להוכיח קיומו של רכיב ביסוד הנפשי לגבי התוצאה והוא: או </w:t>
      </w:r>
      <w:r w:rsidRPr="00405E96">
        <w:rPr>
          <w:rFonts w:ascii="Segoe UI Semilight" w:eastAsia="Times New Roman" w:hAnsi="Segoe UI Semilight" w:cs="Segoe UI Semilight" w:hint="cs"/>
          <w:sz w:val="18"/>
          <w:szCs w:val="18"/>
          <w:u w:val="single"/>
          <w:rtl/>
        </w:rPr>
        <w:t>כוונה</w:t>
      </w:r>
      <w:r>
        <w:rPr>
          <w:rFonts w:ascii="Segoe UI Semilight" w:eastAsia="Times New Roman" w:hAnsi="Segoe UI Semilight" w:cs="Segoe UI Semilight" w:hint="cs"/>
          <w:sz w:val="18"/>
          <w:szCs w:val="18"/>
          <w:rtl/>
        </w:rPr>
        <w:t xml:space="preserve"> (האדם התכוון שהתוצאה תקרה) או </w:t>
      </w:r>
      <w:r w:rsidRPr="00405E96">
        <w:rPr>
          <w:rFonts w:ascii="Segoe UI Semilight" w:eastAsia="Times New Roman" w:hAnsi="Segoe UI Semilight" w:cs="Segoe UI Semilight" w:hint="cs"/>
          <w:sz w:val="18"/>
          <w:szCs w:val="18"/>
          <w:u w:val="single"/>
          <w:rtl/>
        </w:rPr>
        <w:t>פזיזות</w:t>
      </w:r>
      <w:r>
        <w:rPr>
          <w:rFonts w:ascii="Segoe UI Semilight" w:eastAsia="Times New Roman" w:hAnsi="Segoe UI Semilight" w:cs="Segoe UI Semilight" w:hint="cs"/>
          <w:sz w:val="18"/>
          <w:szCs w:val="18"/>
          <w:rtl/>
        </w:rPr>
        <w:t xml:space="preserve"> לגבי התוצאה (שהיא אדישות=שוויון נפש לקרות התוצאה, או קלות דעת= מודעות לאפשרות גרימת התוצאה אך תקווה שזה לא יקרה).</w:t>
      </w:r>
    </w:p>
    <w:p w14:paraId="004BDB35" w14:textId="0DA949C3" w:rsidR="00405E96" w:rsidRDefault="00405E96" w:rsidP="00405E96">
      <w:pPr>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דוגמה לאדישות: </w:t>
      </w:r>
    </w:p>
    <w:p w14:paraId="33ED3F6A" w14:textId="327F67F3" w:rsidR="00405E96" w:rsidRDefault="00405E96" w:rsidP="00405E96">
      <w:pPr>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דוגמה לקלות דעת: נסיעה במהירות 200 קמ"ש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יש מודעות לאפשרות שתיגרם תאונה, אני לא אדיש לזה, אני לא רוצה שזה יקרה בכלל, אך אני מקווה שזה לא יקרה.</w:t>
      </w:r>
    </w:p>
    <w:p w14:paraId="5CC3B243" w14:textId="0A9C0CD2" w:rsidR="00405E96" w:rsidRDefault="00405E96" w:rsidP="00405E96">
      <w:pPr>
        <w:bidi/>
        <w:spacing w:before="72" w:after="0" w:line="240" w:lineRule="auto"/>
        <w:ind w:right="1134"/>
        <w:jc w:val="both"/>
        <w:rPr>
          <w:rFonts w:ascii="Segoe UI Semilight" w:eastAsia="Times New Roman" w:hAnsi="Segoe UI Semilight" w:cs="Segoe UI Semilight"/>
          <w:sz w:val="18"/>
          <w:szCs w:val="18"/>
          <w:rtl/>
        </w:rPr>
      </w:pPr>
      <w:r w:rsidRPr="00405E96">
        <w:rPr>
          <w:rFonts w:ascii="Segoe UI Semilight" w:eastAsia="Times New Roman" w:hAnsi="Segoe UI Semilight" w:cs="Segoe UI Semilight" w:hint="cs"/>
          <w:sz w:val="18"/>
          <w:szCs w:val="18"/>
          <w:highlight w:val="magenta"/>
          <w:rtl/>
        </w:rPr>
        <w:t>עיקרון המזיגה:</w:t>
      </w:r>
    </w:p>
    <w:p w14:paraId="1FA48811" w14:textId="463AC2E7" w:rsidR="00405E96" w:rsidRDefault="00E6339B" w:rsidP="00405E96">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כדי להוכיח שאדם אשם צריך </w:t>
      </w:r>
      <w:r w:rsidR="00C8357B">
        <w:rPr>
          <w:rFonts w:ascii="Segoe UI Semilight" w:eastAsia="Times New Roman" w:hAnsi="Segoe UI Semilight" w:cs="Segoe UI Semilight" w:hint="cs"/>
          <w:sz w:val="18"/>
          <w:szCs w:val="18"/>
          <w:rtl/>
        </w:rPr>
        <w:t xml:space="preserve">להוכיח </w:t>
      </w:r>
      <w:r>
        <w:rPr>
          <w:rFonts w:ascii="Segoe UI Semilight" w:eastAsia="Times New Roman" w:hAnsi="Segoe UI Semilight" w:cs="Segoe UI Semilight" w:hint="cs"/>
          <w:sz w:val="18"/>
          <w:szCs w:val="18"/>
          <w:rtl/>
        </w:rPr>
        <w:t xml:space="preserve">שהיסוד הנפשי והיסוד העובדתי התקיימו בו זמנית. </w:t>
      </w:r>
    </w:p>
    <w:p w14:paraId="19B056D7" w14:textId="38DD17DF" w:rsidR="00E6339B" w:rsidRPr="002A4F7D" w:rsidRDefault="00E6339B" w:rsidP="00E6339B">
      <w:pPr>
        <w:bidi/>
        <w:spacing w:after="0" w:line="240" w:lineRule="auto"/>
        <w:rPr>
          <w:rFonts w:ascii="Segoe UI Semilight" w:eastAsia="Times New Roman" w:hAnsi="Segoe UI Semilight" w:cs="Segoe UI Semilight"/>
          <w:b/>
          <w:bCs/>
          <w:sz w:val="18"/>
          <w:szCs w:val="18"/>
          <w:rtl/>
        </w:rPr>
      </w:pPr>
      <w:r w:rsidRPr="002A4F7D">
        <w:rPr>
          <w:rFonts w:ascii="Segoe UI Semilight" w:eastAsia="Times New Roman" w:hAnsi="Segoe UI Semilight" w:cs="Segoe UI Semilight" w:hint="cs"/>
          <w:b/>
          <w:bCs/>
          <w:sz w:val="18"/>
          <w:szCs w:val="18"/>
          <w:rtl/>
        </w:rPr>
        <w:t>דרישת העיתוי</w:t>
      </w:r>
      <w:r w:rsidR="002A4F7D" w:rsidRPr="002A4F7D">
        <w:rPr>
          <w:rFonts w:ascii="Segoe UI Semilight" w:eastAsia="Times New Roman" w:hAnsi="Segoe UI Semilight" w:cs="Segoe UI Semilight" w:hint="cs"/>
          <w:b/>
          <w:bCs/>
          <w:sz w:val="18"/>
          <w:szCs w:val="18"/>
          <w:rtl/>
        </w:rPr>
        <w:t>/הסימולטניות</w:t>
      </w:r>
      <w:r w:rsidRPr="002A4F7D">
        <w:rPr>
          <w:rFonts w:ascii="Segoe UI Semilight" w:eastAsia="Times New Roman" w:hAnsi="Segoe UI Semilight" w:cs="Segoe UI Semilight" w:hint="cs"/>
          <w:b/>
          <w:bCs/>
          <w:sz w:val="18"/>
          <w:szCs w:val="18"/>
          <w:rtl/>
        </w:rPr>
        <w:t xml:space="preserve"> </w:t>
      </w:r>
      <w:r w:rsidRPr="002A4F7D">
        <w:rPr>
          <w:rFonts w:ascii="Segoe UI Semilight" w:eastAsia="Times New Roman" w:hAnsi="Segoe UI Semilight" w:cs="Segoe UI Semilight"/>
          <w:b/>
          <w:bCs/>
          <w:sz w:val="18"/>
          <w:szCs w:val="18"/>
          <w:rtl/>
        </w:rPr>
        <w:t>–</w:t>
      </w:r>
      <w:r w:rsidRPr="002A4F7D">
        <w:rPr>
          <w:rFonts w:ascii="Segoe UI Semilight" w:eastAsia="Times New Roman" w:hAnsi="Segoe UI Semilight" w:cs="Segoe UI Semilight" w:hint="cs"/>
          <w:b/>
          <w:bCs/>
          <w:sz w:val="18"/>
          <w:szCs w:val="18"/>
          <w:rtl/>
        </w:rPr>
        <w:t xml:space="preserve"> על המחשבה הפלילית להתקיים בו זמנית עם ההתנהגות ובדר"כ גם לגבי רוב הנסיבות (חוץ מנסיבות הקשורות לתוצאה לגביהן לא תהיה דרישה של מזיגה).</w:t>
      </w:r>
    </w:p>
    <w:p w14:paraId="294B162F" w14:textId="77777777" w:rsidR="00E6339B" w:rsidRDefault="00E6339B" w:rsidP="00E6339B">
      <w:pPr>
        <w:bidi/>
        <w:spacing w:after="0" w:line="240" w:lineRule="auto"/>
        <w:rPr>
          <w:rFonts w:ascii="Segoe UI Semilight" w:eastAsia="Times New Roman" w:hAnsi="Segoe UI Semilight" w:cs="Segoe UI Semilight"/>
          <w:sz w:val="18"/>
          <w:szCs w:val="18"/>
          <w:rtl/>
        </w:rPr>
      </w:pPr>
    </w:p>
    <w:p w14:paraId="73466E4F" w14:textId="77777777" w:rsidR="002A4F7D" w:rsidRDefault="00E6339B" w:rsidP="00E6339B">
      <w:pPr>
        <w:bidi/>
        <w:spacing w:after="0" w:line="240" w:lineRule="auto"/>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הרבה מלומדים אומרים שצריכה להיות דרישה נוספת והיא דרישה של קשר </w:t>
      </w:r>
      <w:r w:rsidR="002A4F7D">
        <w:rPr>
          <w:rFonts w:ascii="Segoe UI Semilight" w:eastAsia="Times New Roman" w:hAnsi="Segoe UI Semilight" w:cs="Segoe UI Semilight" w:hint="cs"/>
          <w:sz w:val="18"/>
          <w:szCs w:val="18"/>
          <w:rtl/>
        </w:rPr>
        <w:t>מהותי.</w:t>
      </w:r>
    </w:p>
    <w:p w14:paraId="6E4D17D4" w14:textId="69D1EE07" w:rsidR="00E6339B" w:rsidRDefault="00E6339B" w:rsidP="00E6339B">
      <w:pPr>
        <w:bidi/>
        <w:spacing w:after="0" w:line="240" w:lineRule="auto"/>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יש לנו הנחה מסוימת שאם משהו קרה לפני משהו אז הוא זה שגרם לדבר השני, דא עקה הרבה פעמים זה לא נכון. הנחה זו משפיעה עלינו במקרה של סימולטניות ובהרבה מקרים זה לא נכון. </w:t>
      </w:r>
    </w:p>
    <w:p w14:paraId="35A56F6A" w14:textId="16A1461C" w:rsidR="002A4F7D" w:rsidRPr="00E6339B" w:rsidRDefault="002A4F7D" w:rsidP="00E6339B">
      <w:pPr>
        <w:bidi/>
        <w:spacing w:after="0" w:line="240" w:lineRule="auto"/>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הפסיקה לא מאמצת את זה כי קשה להוכיח קשר כזה. </w:t>
      </w:r>
      <w:r w:rsidRPr="002A4F7D">
        <w:rPr>
          <w:rFonts w:ascii="Segoe UI Semilight" w:eastAsia="Times New Roman" w:hAnsi="Segoe UI Semilight" w:cs="Segoe UI Semilight" w:hint="cs"/>
          <w:b/>
          <w:bCs/>
          <w:sz w:val="18"/>
          <w:szCs w:val="18"/>
          <w:rtl/>
        </w:rPr>
        <w:t>לכן נסתפק בעיתוי</w:t>
      </w:r>
      <w:r>
        <w:rPr>
          <w:rFonts w:ascii="Segoe UI Semilight" w:eastAsia="Times New Roman" w:hAnsi="Segoe UI Semilight" w:cs="Segoe UI Semilight" w:hint="cs"/>
          <w:sz w:val="18"/>
          <w:szCs w:val="18"/>
          <w:rtl/>
        </w:rPr>
        <w:t xml:space="preserve">, אם הוכחנו עיתוי כנראה שמתקיים גם הקשר הזה. </w:t>
      </w:r>
    </w:p>
    <w:p w14:paraId="0D2DEB81" w14:textId="61D80A81" w:rsidR="001A0EFA" w:rsidRDefault="002A4F7D" w:rsidP="002A4F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lastRenderedPageBreak/>
        <w:t xml:space="preserve">דרישת המזיגה לא מופיעה באופן פורמלי בחוק גם לא אחרי תיקון 30, ולכן לכאורה היה ניתן לטעון שהוא לא עיקרון מחייב בדין הישראלי וכאשר המחוקק לא עיגן את העיקרון הזה כאשר אימץ את התיקון 39 למעשה קבע הסדר שלילי בדין הישראלי. אך </w:t>
      </w:r>
      <w:r w:rsidRPr="002A4F7D">
        <w:rPr>
          <w:rFonts w:ascii="Segoe UI Semilight" w:eastAsia="Times New Roman" w:hAnsi="Segoe UI Semilight" w:cs="Segoe UI Semilight" w:hint="cs"/>
          <w:b/>
          <w:bCs/>
          <w:sz w:val="18"/>
          <w:szCs w:val="18"/>
          <w:rtl/>
        </w:rPr>
        <w:t xml:space="preserve">העמדה המקובלת היא שעיקרון המזיגה נותר עיקרון של דיני העונשין </w:t>
      </w:r>
      <w:r>
        <w:rPr>
          <w:rFonts w:ascii="Segoe UI Semilight" w:eastAsia="Times New Roman" w:hAnsi="Segoe UI Semilight" w:cs="Segoe UI Semilight" w:hint="cs"/>
          <w:sz w:val="18"/>
          <w:szCs w:val="18"/>
          <w:rtl/>
        </w:rPr>
        <w:t>בישראל שהוא תוצר הפסיקה. כלומר עיקרון שהוא נמצא בח</w:t>
      </w:r>
      <w:r w:rsidR="00CB27F7">
        <w:rPr>
          <w:rFonts w:ascii="Segoe UI Semilight" w:eastAsia="Times New Roman" w:hAnsi="Segoe UI Semilight" w:cs="Segoe UI Semilight" w:hint="cs"/>
          <w:sz w:val="18"/>
          <w:szCs w:val="18"/>
          <w:rtl/>
        </w:rPr>
        <w:t xml:space="preserve">לק הכללי של דיני העונשין אך לא </w:t>
      </w:r>
      <w:r>
        <w:rPr>
          <w:rFonts w:ascii="Segoe UI Semilight" w:eastAsia="Times New Roman" w:hAnsi="Segoe UI Semilight" w:cs="Segoe UI Semilight" w:hint="cs"/>
          <w:sz w:val="18"/>
          <w:szCs w:val="18"/>
          <w:rtl/>
        </w:rPr>
        <w:t xml:space="preserve">מעוגן בחלק הכללי של חוק העונשין. </w:t>
      </w:r>
    </w:p>
    <w:p w14:paraId="4452AC34" w14:textId="3044CC93" w:rsidR="002A4F7D" w:rsidRDefault="002A4F7D" w:rsidP="002A4F7D">
      <w:pPr>
        <w:bidi/>
        <w:spacing w:before="72" w:after="0" w:line="240" w:lineRule="auto"/>
        <w:ind w:right="1134"/>
        <w:jc w:val="both"/>
        <w:rPr>
          <w:rFonts w:ascii="Segoe UI Semilight" w:eastAsia="Times New Roman" w:hAnsi="Segoe UI Semilight" w:cs="Segoe UI Semilight"/>
          <w:sz w:val="18"/>
          <w:szCs w:val="18"/>
          <w:rtl/>
        </w:rPr>
      </w:pPr>
    </w:p>
    <w:p w14:paraId="7B4F9E82" w14:textId="24C861D7" w:rsidR="002A4F7D" w:rsidRDefault="002A4F7D" w:rsidP="002A4F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עיקרון המזיגה בעצם מחייב </w:t>
      </w:r>
      <w:r w:rsidRPr="002A4F7D">
        <w:rPr>
          <w:rFonts w:ascii="Segoe UI Semilight" w:eastAsia="Times New Roman" w:hAnsi="Segoe UI Semilight" w:cs="Segoe UI Semilight" w:hint="cs"/>
          <w:sz w:val="18"/>
          <w:szCs w:val="18"/>
          <w:highlight w:val="yellow"/>
          <w:rtl/>
        </w:rPr>
        <w:t>זיכוי</w:t>
      </w:r>
      <w:r>
        <w:rPr>
          <w:rFonts w:ascii="Segoe UI Semilight" w:eastAsia="Times New Roman" w:hAnsi="Segoe UI Semilight" w:cs="Segoe UI Semilight" w:hint="cs"/>
          <w:sz w:val="18"/>
          <w:szCs w:val="18"/>
          <w:rtl/>
        </w:rPr>
        <w:t xml:space="preserve"> באחת משתי סיטואציות:</w:t>
      </w:r>
    </w:p>
    <w:p w14:paraId="44004CF7" w14:textId="53CD1463" w:rsidR="002A4F7D" w:rsidRDefault="002A4F7D" w:rsidP="002F7CC1">
      <w:pPr>
        <w:pStyle w:val="a4"/>
        <w:numPr>
          <w:ilvl w:val="0"/>
          <w:numId w:val="43"/>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מצב בו במועד א' התקיימה המחשבה הפלילית וזמן מה לאחר מכן, במועד ב'</w:t>
      </w:r>
      <w:r w:rsidR="00CB27F7">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 xml:space="preserve"> בו כבר לא הי</w:t>
      </w:r>
      <w:r w:rsidR="00CB27F7">
        <w:rPr>
          <w:rFonts w:ascii="Segoe UI Semilight" w:eastAsia="Times New Roman" w:hAnsi="Segoe UI Semilight" w:cs="Segoe UI Semilight" w:hint="cs"/>
          <w:sz w:val="18"/>
          <w:szCs w:val="18"/>
          <w:rtl/>
        </w:rPr>
        <w:t>תה קיימת המחשבה הפלילית- התקיימו</w:t>
      </w:r>
      <w:r>
        <w:rPr>
          <w:rFonts w:ascii="Segoe UI Semilight" w:eastAsia="Times New Roman" w:hAnsi="Segoe UI Semilight" w:cs="Segoe UI Semilight" w:hint="cs"/>
          <w:sz w:val="18"/>
          <w:szCs w:val="18"/>
          <w:rtl/>
        </w:rPr>
        <w:t xml:space="preserve"> ההתנהגות והנסיבות הקשורות. </w:t>
      </w:r>
    </w:p>
    <w:p w14:paraId="6647818C" w14:textId="39E2B03D" w:rsidR="002A4F7D" w:rsidRDefault="002A4F7D" w:rsidP="002F7CC1">
      <w:pPr>
        <w:pStyle w:val="a4"/>
        <w:numPr>
          <w:ilvl w:val="0"/>
          <w:numId w:val="43"/>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במועד א' התקיימה ההתנהגות והנסיבות, ובמועד ב' המחשבה הפלילית. </w:t>
      </w:r>
    </w:p>
    <w:p w14:paraId="7CD7BB5B" w14:textId="77777777" w:rsidR="002A4F7D" w:rsidRDefault="002A4F7D" w:rsidP="002A4F7D">
      <w:pPr>
        <w:bidi/>
        <w:spacing w:before="72" w:after="0" w:line="240" w:lineRule="auto"/>
        <w:ind w:right="1134"/>
        <w:jc w:val="both"/>
        <w:rPr>
          <w:rFonts w:ascii="Segoe UI Semilight" w:eastAsia="Times New Roman" w:hAnsi="Segoe UI Semilight" w:cs="Segoe UI Semilight"/>
          <w:sz w:val="18"/>
          <w:szCs w:val="18"/>
          <w:rtl/>
        </w:rPr>
      </w:pPr>
    </w:p>
    <w:p w14:paraId="08214CB3" w14:textId="77777777" w:rsidR="00CF2414" w:rsidRDefault="00CF2414" w:rsidP="002A4F7D">
      <w:pPr>
        <w:bidi/>
        <w:spacing w:before="72" w:after="0" w:line="240" w:lineRule="auto"/>
        <w:ind w:right="1134"/>
        <w:jc w:val="both"/>
        <w:rPr>
          <w:rFonts w:ascii="Segoe UI Semilight" w:eastAsia="Times New Roman" w:hAnsi="Segoe UI Semilight" w:cs="Segoe UI Semilight"/>
          <w:sz w:val="18"/>
          <w:szCs w:val="18"/>
          <w:rtl/>
        </w:rPr>
      </w:pPr>
    </w:p>
    <w:p w14:paraId="02E2720E" w14:textId="77777777" w:rsidR="00CF2414" w:rsidRDefault="00CF2414" w:rsidP="00CF2414">
      <w:pPr>
        <w:bidi/>
        <w:spacing w:before="72" w:after="0" w:line="240" w:lineRule="auto"/>
        <w:ind w:right="1134"/>
        <w:jc w:val="both"/>
        <w:rPr>
          <w:rFonts w:ascii="Segoe UI Semilight" w:eastAsia="Times New Roman" w:hAnsi="Segoe UI Semilight" w:cs="Segoe UI Semilight"/>
          <w:sz w:val="18"/>
          <w:szCs w:val="18"/>
          <w:rtl/>
        </w:rPr>
      </w:pPr>
    </w:p>
    <w:p w14:paraId="488FD93E" w14:textId="00882AE6" w:rsidR="002A4F7D" w:rsidRDefault="002A4F7D" w:rsidP="00CF2414">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דוגמה לזיכוי על סמך אי התקיימות עיקרון המזיגה- </w:t>
      </w:r>
      <w:r w:rsidR="0061583D">
        <w:rPr>
          <w:rFonts w:ascii="Segoe UI Semilight" w:eastAsia="Times New Roman" w:hAnsi="Segoe UI Semilight" w:cs="Segoe UI Semilight" w:hint="cs"/>
          <w:sz w:val="18"/>
          <w:szCs w:val="18"/>
          <w:rtl/>
        </w:rPr>
        <w:t>הלכת טל:</w:t>
      </w:r>
    </w:p>
    <w:p w14:paraId="52B05829" w14:textId="36A5B757" w:rsidR="002A4F7D" w:rsidRDefault="002A4F7D" w:rsidP="002A4F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פס"ד טל שלא ניתן בסילבוס </w:t>
      </w:r>
      <w:r w:rsidR="0061583D">
        <w:rPr>
          <w:rFonts w:ascii="Segoe UI Semilight" w:eastAsia="Times New Roman" w:hAnsi="Segoe UI Semilight" w:cs="Segoe UI Semilight"/>
          <w:sz w:val="18"/>
          <w:szCs w:val="18"/>
          <w:rtl/>
        </w:rPr>
        <w:t>–</w:t>
      </w:r>
      <w:r w:rsidR="00CB27F7">
        <w:rPr>
          <w:rFonts w:ascii="Segoe UI Semilight" w:eastAsia="Times New Roman" w:hAnsi="Segoe UI Semilight" w:cs="Segoe UI Semilight" w:hint="cs"/>
          <w:sz w:val="18"/>
          <w:szCs w:val="18"/>
          <w:rtl/>
        </w:rPr>
        <w:t xml:space="preserve"> טל נסע לחו"ל וקי</w:t>
      </w:r>
      <w:r w:rsidR="0061583D">
        <w:rPr>
          <w:rFonts w:ascii="Segoe UI Semilight" w:eastAsia="Times New Roman" w:hAnsi="Segoe UI Semilight" w:cs="Segoe UI Semilight" w:hint="cs"/>
          <w:sz w:val="18"/>
          <w:szCs w:val="18"/>
          <w:rtl/>
        </w:rPr>
        <w:t xml:space="preserve">בל כספים למימון מהקרן (מלון, השכרת רכב, כלכלה וכו'). אולם כשהוא מגיע לשם הוא מגלה </w:t>
      </w:r>
      <w:r w:rsidR="00CB27F7">
        <w:rPr>
          <w:rFonts w:ascii="Segoe UI Semilight" w:eastAsia="Times New Roman" w:hAnsi="Segoe UI Semilight" w:cs="Segoe UI Semilight" w:hint="cs"/>
          <w:sz w:val="18"/>
          <w:szCs w:val="18"/>
          <w:rtl/>
        </w:rPr>
        <w:t>ש</w:t>
      </w:r>
      <w:r w:rsidR="0061583D">
        <w:rPr>
          <w:rFonts w:ascii="Segoe UI Semilight" w:eastAsia="Times New Roman" w:hAnsi="Segoe UI Semilight" w:cs="Segoe UI Semilight" w:hint="cs"/>
          <w:sz w:val="18"/>
          <w:szCs w:val="18"/>
          <w:rtl/>
        </w:rPr>
        <w:t xml:space="preserve">מארגני הפעילות בחו"ל מממנים הכל. הוא חוזר לארץ ומפקיד את הכסף שקיבל מהקרן לחשבון הפרטי שלו. מעמידים אותו לדין על קבלת דבר במרמה. הטענה שהוא טוען להגנתו- כאשר קיבלתי את הכסף (התקיים הרכיב ההתנהגותי) לא התקיימה אצלי המחשבה הפלילית כי חשבתי שמארגני </w:t>
      </w:r>
      <w:r w:rsidR="00CB27F7">
        <w:rPr>
          <w:rFonts w:ascii="Segoe UI Semilight" w:eastAsia="Times New Roman" w:hAnsi="Segoe UI Semilight" w:cs="Segoe UI Semilight" w:hint="cs"/>
          <w:sz w:val="18"/>
          <w:szCs w:val="18"/>
          <w:rtl/>
        </w:rPr>
        <w:t xml:space="preserve">הכנס לא מממנים את הדברים , וכאשר </w:t>
      </w:r>
      <w:r w:rsidR="0061583D">
        <w:rPr>
          <w:rFonts w:ascii="Segoe UI Semilight" w:eastAsia="Times New Roman" w:hAnsi="Segoe UI Semilight" w:cs="Segoe UI Semilight" w:hint="cs"/>
          <w:sz w:val="18"/>
          <w:szCs w:val="18"/>
          <w:rtl/>
        </w:rPr>
        <w:t>התקיים אצלי ה</w:t>
      </w:r>
      <w:r w:rsidR="00CB27F7">
        <w:rPr>
          <w:rFonts w:ascii="Segoe UI Semilight" w:eastAsia="Times New Roman" w:hAnsi="Segoe UI Semilight" w:cs="Segoe UI Semilight" w:hint="cs"/>
          <w:sz w:val="18"/>
          <w:szCs w:val="18"/>
          <w:rtl/>
        </w:rPr>
        <w:t>י</w:t>
      </w:r>
      <w:r w:rsidR="0061583D">
        <w:rPr>
          <w:rFonts w:ascii="Segoe UI Semilight" w:eastAsia="Times New Roman" w:hAnsi="Segoe UI Semilight" w:cs="Segoe UI Semilight" w:hint="cs"/>
          <w:sz w:val="18"/>
          <w:szCs w:val="18"/>
          <w:rtl/>
        </w:rPr>
        <w:t xml:space="preserve">סוד הנפשי לא התקיים כבר היסוד ההתנהגותי כי ההתנהגות של קבלת הכסף כבר הסתיימה במועד א'. </w:t>
      </w:r>
      <w:r w:rsidR="0061583D" w:rsidRPr="0061583D">
        <w:rPr>
          <w:rFonts w:ascii="Segoe UI Semilight" w:eastAsia="Times New Roman" w:hAnsi="Segoe UI Semilight" w:cs="Segoe UI Semilight" w:hint="cs"/>
          <w:sz w:val="18"/>
          <w:szCs w:val="18"/>
          <w:highlight w:val="yellow"/>
          <w:rtl/>
        </w:rPr>
        <w:t>וטל זוכה.</w:t>
      </w:r>
    </w:p>
    <w:p w14:paraId="141267AC" w14:textId="78EE2E2D" w:rsidR="0061583D" w:rsidRDefault="0061583D" w:rsidP="0061583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*(כיום אולי ביהמ"ש היה מפרש את "קבלה" בצורה אחרת). </w:t>
      </w:r>
    </w:p>
    <w:p w14:paraId="5403CDD6" w14:textId="2C3E14F4" w:rsidR="0061583D" w:rsidRDefault="0061583D" w:rsidP="0061583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הבעיה היא שדרישה דווקנית מידי של התקיימות עיקרון המזיגה עשויה להוביל לתוצאות שחוש הצדק שלנו מתקשה לקבל ולכן בפסיקה האנגלית והישראלית התפתחו כל מיני גישות שמטרתן לרכך את עיקרון המזיגה כדי למנוע את היווצרות התוצאה האבסורדית של זיכוי שמרגיש לנו לא צודק בנסיבות העניין.</w:t>
      </w:r>
    </w:p>
    <w:p w14:paraId="7108E994" w14:textId="0E775C0D" w:rsidR="0061583D" w:rsidRDefault="0061583D" w:rsidP="0061583D">
      <w:pPr>
        <w:bidi/>
        <w:spacing w:before="72" w:after="0" w:line="240" w:lineRule="auto"/>
        <w:ind w:right="1134"/>
        <w:jc w:val="both"/>
        <w:rPr>
          <w:rFonts w:ascii="Segoe UI Semilight" w:eastAsia="Times New Roman" w:hAnsi="Segoe UI Semilight" w:cs="Segoe UI Semilight"/>
          <w:sz w:val="20"/>
          <w:szCs w:val="20"/>
          <w:rtl/>
        </w:rPr>
      </w:pPr>
      <w:r>
        <w:rPr>
          <w:rFonts w:ascii="Segoe UI Semilight" w:eastAsia="Times New Roman" w:hAnsi="Segoe UI Semilight" w:cs="Segoe UI Semilight" w:hint="cs"/>
          <w:sz w:val="18"/>
          <w:szCs w:val="18"/>
          <w:rtl/>
        </w:rPr>
        <w:t>דוגמה: מקרה 1- פס"ד</w:t>
      </w:r>
      <w:r w:rsidRPr="0061583D">
        <w:rPr>
          <w:rFonts w:ascii="Segoe UI Semilight" w:eastAsia="Times New Roman" w:hAnsi="Segoe UI Semilight" w:cs="Segoe UI Semilight" w:hint="cs"/>
          <w:sz w:val="16"/>
          <w:szCs w:val="16"/>
          <w:rtl/>
        </w:rPr>
        <w:t xml:space="preserve"> </w:t>
      </w:r>
      <w:r w:rsidRPr="0061583D">
        <w:rPr>
          <w:rFonts w:ascii="Segoe UI Semilight" w:eastAsia="Times New Roman" w:hAnsi="Segoe UI Semilight" w:cs="Segoe UI Semilight" w:hint="cs"/>
          <w:sz w:val="18"/>
          <w:szCs w:val="18"/>
          <w:rtl/>
        </w:rPr>
        <w:t>ג'מאמעה, חנק את ארוסתו עם מקל היא איבדה את ההכרה והוא ח</w:t>
      </w:r>
      <w:r w:rsidR="00CB27F7">
        <w:rPr>
          <w:rFonts w:ascii="Segoe UI Semilight" w:eastAsia="Times New Roman" w:hAnsi="Segoe UI Semilight" w:cs="Segoe UI Semilight" w:hint="cs"/>
          <w:sz w:val="18"/>
          <w:szCs w:val="18"/>
          <w:rtl/>
        </w:rPr>
        <w:t>ש</w:t>
      </w:r>
      <w:r w:rsidRPr="0061583D">
        <w:rPr>
          <w:rFonts w:ascii="Segoe UI Semilight" w:eastAsia="Times New Roman" w:hAnsi="Segoe UI Semilight" w:cs="Segoe UI Semilight" w:hint="cs"/>
          <w:sz w:val="18"/>
          <w:szCs w:val="18"/>
          <w:rtl/>
        </w:rPr>
        <w:t xml:space="preserve">ב שהיא מתה. מתקיים היסוד הנפשי. </w:t>
      </w:r>
      <w:r>
        <w:rPr>
          <w:rFonts w:ascii="Segoe UI Semilight" w:eastAsia="Times New Roman" w:hAnsi="Segoe UI Semilight" w:cs="Segoe UI Semilight" w:hint="cs"/>
          <w:sz w:val="18"/>
          <w:szCs w:val="18"/>
          <w:rtl/>
        </w:rPr>
        <w:t>יש מודעות לכך שהוא גרם למותה (מודעות שגויה אמנם). ובמועד מאוחר יותר כשהיא בבאר היא מתה מטביעה. בשלב הזה התקיימה התרחשות גרימת המוות אך לא התקיים היסוד הנפשי ולכן אין מזיגה בין היסוד הנפשי לעובדתי- אז יש להרשיע בניסיון לרצח ולא ברצח.</w:t>
      </w:r>
    </w:p>
    <w:p w14:paraId="71D3AEF2" w14:textId="77777777" w:rsidR="00A540F2" w:rsidRDefault="0061583D" w:rsidP="0061583D">
      <w:pPr>
        <w:bidi/>
        <w:spacing w:before="72" w:after="0" w:line="240" w:lineRule="auto"/>
        <w:ind w:right="1134"/>
        <w:jc w:val="both"/>
        <w:rPr>
          <w:rFonts w:ascii="Segoe UI Semilight" w:eastAsia="Times New Roman" w:hAnsi="Segoe UI Semilight" w:cs="Segoe UI Semilight"/>
          <w:sz w:val="18"/>
          <w:szCs w:val="18"/>
          <w:rtl/>
        </w:rPr>
      </w:pPr>
      <w:r w:rsidRPr="00A540F2">
        <w:rPr>
          <w:rFonts w:ascii="Segoe UI Semilight" w:eastAsia="Times New Roman" w:hAnsi="Segoe UI Semilight" w:cs="Segoe UI Semilight" w:hint="cs"/>
          <w:sz w:val="18"/>
          <w:szCs w:val="18"/>
          <w:rtl/>
        </w:rPr>
        <w:t xml:space="preserve">מקרה 2- </w:t>
      </w:r>
      <w:r w:rsidR="00A540F2" w:rsidRPr="00A540F2">
        <w:rPr>
          <w:rFonts w:ascii="Segoe UI Semilight" w:eastAsia="Times New Roman" w:hAnsi="Segoe UI Semilight" w:cs="Segoe UI Semilight" w:hint="cs"/>
          <w:sz w:val="18"/>
          <w:szCs w:val="18"/>
          <w:rtl/>
        </w:rPr>
        <w:t xml:space="preserve">פס"ד טבי: קבוצה של אנשים משכרת בן אדם ומשליכה אותו ממצוק. בשלב זה הם חושבים שהוא מת-מתקיים היסוד הנפשי אך הוא נתקע על זיז במצוק ומת זמן מה לאחר מכן מהתייבשות- כאן אין יסוד נפשי. </w:t>
      </w:r>
      <w:r w:rsidR="00A540F2">
        <w:rPr>
          <w:rFonts w:ascii="Segoe UI Semilight" w:eastAsia="Times New Roman" w:hAnsi="Segoe UI Semilight" w:cs="Segoe UI Semilight" w:hint="cs"/>
          <w:sz w:val="18"/>
          <w:szCs w:val="18"/>
          <w:rtl/>
        </w:rPr>
        <w:t xml:space="preserve">לא מרגיש לנו צודק לזכות אותם מרצח. </w:t>
      </w:r>
    </w:p>
    <w:p w14:paraId="1BAD071C" w14:textId="25BC749A" w:rsidR="0061583D" w:rsidRDefault="00A540F2" w:rsidP="00A540F2">
      <w:pPr>
        <w:bidi/>
        <w:spacing w:before="72" w:after="0" w:line="240" w:lineRule="auto"/>
        <w:ind w:right="1134"/>
        <w:jc w:val="both"/>
        <w:rPr>
          <w:rFonts w:ascii="Segoe UI Semilight" w:eastAsia="Times New Roman" w:hAnsi="Segoe UI Semilight" w:cs="Segoe UI Semilight"/>
          <w:sz w:val="18"/>
          <w:szCs w:val="18"/>
          <w:rtl/>
        </w:rPr>
      </w:pPr>
      <w:r w:rsidRPr="00A540F2">
        <w:rPr>
          <w:rFonts w:ascii="Segoe UI Semilight" w:eastAsia="Times New Roman" w:hAnsi="Segoe UI Semilight" w:cs="Segoe UI Semilight"/>
          <w:sz w:val="18"/>
          <w:szCs w:val="18"/>
        </w:rPr>
        <w:sym w:font="Wingdings" w:char="F0DF"/>
      </w:r>
      <w:r w:rsidR="00BB1DE2">
        <w:rPr>
          <w:rFonts w:ascii="Segoe UI Semilight" w:eastAsia="Times New Roman" w:hAnsi="Segoe UI Semilight" w:cs="Segoe UI Semilight" w:hint="cs"/>
          <w:sz w:val="18"/>
          <w:szCs w:val="18"/>
          <w:rtl/>
        </w:rPr>
        <w:t>ביהמ"ש</w:t>
      </w:r>
      <w:r>
        <w:rPr>
          <w:rFonts w:ascii="Segoe UI Semilight" w:eastAsia="Times New Roman" w:hAnsi="Segoe UI Semilight" w:cs="Segoe UI Semilight" w:hint="cs"/>
          <w:sz w:val="18"/>
          <w:szCs w:val="18"/>
          <w:rtl/>
        </w:rPr>
        <w:t xml:space="preserve"> מתייח</w:t>
      </w:r>
      <w:r w:rsidR="00BB1DE2">
        <w:rPr>
          <w:rFonts w:ascii="Segoe UI Semilight" w:eastAsia="Times New Roman" w:hAnsi="Segoe UI Semilight" w:cs="Segoe UI Semilight" w:hint="cs"/>
          <w:sz w:val="18"/>
          <w:szCs w:val="18"/>
          <w:rtl/>
        </w:rPr>
        <w:t xml:space="preserve">ס לסדרת המעשים שמטרתם היתה אחת </w:t>
      </w:r>
      <w:r>
        <w:rPr>
          <w:rFonts w:ascii="Segoe UI Semilight" w:eastAsia="Times New Roman" w:hAnsi="Segoe UI Semilight" w:cs="Segoe UI Semilight" w:hint="cs"/>
          <w:sz w:val="18"/>
          <w:szCs w:val="18"/>
          <w:rtl/>
        </w:rPr>
        <w:t>כהתנהגות אחת</w:t>
      </w:r>
      <w:r w:rsidR="00BB1DE2">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 xml:space="preserve"> ואז בעצם מושך/מותח את הרכיב ההתנהגותי עד למועד בו התקיימה המחשבה הפלילית. </w:t>
      </w:r>
      <w:r w:rsidR="00146ED9">
        <w:rPr>
          <w:rFonts w:ascii="Segoe UI Semilight" w:eastAsia="Times New Roman" w:hAnsi="Segoe UI Semilight" w:cs="Segoe UI Semilight" w:hint="cs"/>
          <w:sz w:val="18"/>
          <w:szCs w:val="18"/>
          <w:rtl/>
        </w:rPr>
        <w:t>הפעולה שהובילה למותו ולסיטואציה שבה היה היא ההשלכה שלו מן המצוק- גם כאן הטענה היא שהיסוד העובדתי כבר התחיל בפעולה שנעשתה עוד בשלב בו היה קיים יסוד נפשי.</w:t>
      </w:r>
    </w:p>
    <w:p w14:paraId="4F5E0427" w14:textId="49D1ECB2" w:rsidR="00A540F2" w:rsidRDefault="00146ED9" w:rsidP="00A540F2">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כנ"ל במקרה של ג'מאמעה </w:t>
      </w:r>
      <w:r w:rsidR="00A540F2">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פעולת גרימת המוות התחילה במועד תחילת החניקה אשר בסופו של יום הובילה לטביעה.</w:t>
      </w:r>
    </w:p>
    <w:p w14:paraId="706465BA" w14:textId="7C5570B0" w:rsidR="00A540F2" w:rsidRDefault="00A540F2" w:rsidP="00A540F2">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דוגמה למקרה הפוך- פייגן: השוטר מסמן לפייגן לעצור בצד, ופייגן מחנה את הרכב בשול הדרך על הרגל של השוטר. השוטר אמר לו שהוא על הרגל שלו ופ</w:t>
      </w:r>
      <w:r w:rsidR="00735185">
        <w:rPr>
          <w:rFonts w:ascii="Segoe UI Semilight" w:eastAsia="Times New Roman" w:hAnsi="Segoe UI Semilight" w:cs="Segoe UI Semilight" w:hint="cs"/>
          <w:sz w:val="18"/>
          <w:szCs w:val="18"/>
          <w:rtl/>
        </w:rPr>
        <w:t>ייגן היה שמח שזה קרה ואמר "וואלה מגניב"</w:t>
      </w:r>
      <w:r>
        <w:rPr>
          <w:rFonts w:ascii="Segoe UI Semilight" w:eastAsia="Times New Roman" w:hAnsi="Segoe UI Semilight" w:cs="Segoe UI Semilight" w:hint="cs"/>
          <w:sz w:val="18"/>
          <w:szCs w:val="18"/>
          <w:rtl/>
        </w:rPr>
        <w:t>. הועמד לדין על תקיפת שוטר ועו"ד שלו טען להיעדר מזיגה- כאשר התקיים היסוד העובדתי -פעולה פיזית על רגלו של השוטר בשלב זה הוא לא היה מודע לזה שהוא תוקף, התגבשה אצלו המודעות והכוונה בשלב שהוא סיים לעלות על הרגל שוטר והשוטר ביקש שיזוז. ביהמ"ש מתח את רכיב ההתנהגות כל עוד הגלגל היה על רגלו של השוטר</w:t>
      </w:r>
      <w:r w:rsidR="00735185">
        <w:rPr>
          <w:rFonts w:ascii="Segoe UI Semilight" w:eastAsia="Times New Roman" w:hAnsi="Segoe UI Semilight" w:cs="Segoe UI Semilight" w:hint="cs"/>
          <w:sz w:val="18"/>
          <w:szCs w:val="18"/>
          <w:rtl/>
        </w:rPr>
        <w:t xml:space="preserve"> ולכן זה מגיע </w:t>
      </w:r>
      <w:r>
        <w:rPr>
          <w:rFonts w:ascii="Segoe UI Semilight" w:eastAsia="Times New Roman" w:hAnsi="Segoe UI Semilight" w:cs="Segoe UI Semilight" w:hint="cs"/>
          <w:sz w:val="18"/>
          <w:szCs w:val="18"/>
          <w:rtl/>
        </w:rPr>
        <w:t xml:space="preserve">עד לנקודת הזמן בה התגבשה המחשבה הפלילית. </w:t>
      </w:r>
    </w:p>
    <w:p w14:paraId="74D10B57" w14:textId="47770276" w:rsidR="00735185" w:rsidRDefault="00735185" w:rsidP="00735185">
      <w:pPr>
        <w:bidi/>
        <w:spacing w:before="72" w:after="0" w:line="240" w:lineRule="auto"/>
        <w:ind w:right="1134"/>
        <w:jc w:val="both"/>
        <w:rPr>
          <w:rFonts w:ascii="Segoe UI Semilight" w:eastAsia="Times New Roman" w:hAnsi="Segoe UI Semilight" w:cs="Segoe UI Semilight"/>
          <w:sz w:val="18"/>
          <w:szCs w:val="18"/>
          <w:rtl/>
        </w:rPr>
      </w:pPr>
    </w:p>
    <w:p w14:paraId="3BA647E0" w14:textId="75204280"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71A41871" w14:textId="3F4A8F47"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2A6763BF" w14:textId="5B6A5EC4"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1AC270E1" w14:textId="30711BE4"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7E47BD7C" w14:textId="213D3F13"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45A98DA6" w14:textId="14ABF9AA"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2495B8DD" w14:textId="1EE1C26A"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55EC24F6" w14:textId="5F52E402"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0A01F71F" w14:textId="0C0E39AC"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p>
    <w:p w14:paraId="7EA0FC32" w14:textId="77777777" w:rsidR="00BD721C" w:rsidRDefault="00BD721C" w:rsidP="003645C5">
      <w:pPr>
        <w:bidi/>
        <w:spacing w:before="72" w:after="0" w:line="240" w:lineRule="auto"/>
        <w:ind w:right="1134"/>
        <w:jc w:val="both"/>
        <w:rPr>
          <w:rFonts w:ascii="Segoe UI Semilight" w:eastAsia="Times New Roman" w:hAnsi="Segoe UI Semilight" w:cs="Segoe UI Semilight"/>
          <w:sz w:val="18"/>
          <w:szCs w:val="18"/>
          <w:rtl/>
        </w:rPr>
      </w:pPr>
    </w:p>
    <w:p w14:paraId="436B2FA9" w14:textId="77777777" w:rsidR="00BD721C" w:rsidRDefault="00BD721C" w:rsidP="00BD721C">
      <w:pPr>
        <w:bidi/>
        <w:spacing w:before="72" w:after="0" w:line="240" w:lineRule="auto"/>
        <w:ind w:right="1134"/>
        <w:jc w:val="both"/>
        <w:rPr>
          <w:rFonts w:ascii="Segoe UI Semilight" w:eastAsia="Times New Roman" w:hAnsi="Segoe UI Semilight" w:cs="Segoe UI Semilight"/>
          <w:sz w:val="18"/>
          <w:szCs w:val="18"/>
          <w:rtl/>
        </w:rPr>
      </w:pPr>
    </w:p>
    <w:p w14:paraId="2180D255" w14:textId="77777777" w:rsidR="00CF2414" w:rsidRDefault="00CF2414" w:rsidP="00BD721C">
      <w:pPr>
        <w:bidi/>
        <w:spacing w:before="72" w:after="0" w:line="240" w:lineRule="auto"/>
        <w:ind w:right="1134"/>
        <w:jc w:val="both"/>
        <w:rPr>
          <w:rFonts w:ascii="Segoe UI Semilight" w:eastAsia="Times New Roman" w:hAnsi="Segoe UI Semilight" w:cs="Segoe UI Semilight"/>
          <w:b/>
          <w:bCs/>
          <w:sz w:val="20"/>
          <w:szCs w:val="20"/>
          <w:rtl/>
        </w:rPr>
      </w:pPr>
    </w:p>
    <w:p w14:paraId="51ED5DCE" w14:textId="77777777" w:rsidR="00CF2414" w:rsidRDefault="00CF2414" w:rsidP="00CF2414">
      <w:pPr>
        <w:bidi/>
        <w:spacing w:before="72" w:after="0" w:line="240" w:lineRule="auto"/>
        <w:ind w:right="1134"/>
        <w:jc w:val="both"/>
        <w:rPr>
          <w:rFonts w:ascii="Segoe UI Semilight" w:eastAsia="Times New Roman" w:hAnsi="Segoe UI Semilight" w:cs="Segoe UI Semilight"/>
          <w:b/>
          <w:bCs/>
          <w:sz w:val="20"/>
          <w:szCs w:val="20"/>
          <w:rtl/>
        </w:rPr>
      </w:pPr>
    </w:p>
    <w:p w14:paraId="6EAF955E" w14:textId="77777777" w:rsidR="00CF2414" w:rsidRDefault="00CF2414" w:rsidP="00CF2414">
      <w:pPr>
        <w:bidi/>
        <w:spacing w:before="72" w:after="0" w:line="240" w:lineRule="auto"/>
        <w:ind w:right="1134"/>
        <w:jc w:val="both"/>
        <w:rPr>
          <w:rFonts w:ascii="Segoe UI Semilight" w:eastAsia="Times New Roman" w:hAnsi="Segoe UI Semilight" w:cs="Segoe UI Semilight"/>
          <w:b/>
          <w:bCs/>
          <w:sz w:val="20"/>
          <w:szCs w:val="20"/>
          <w:rtl/>
        </w:rPr>
      </w:pPr>
    </w:p>
    <w:p w14:paraId="290A57CC" w14:textId="77777777" w:rsidR="00CF2414" w:rsidRDefault="00CF2414" w:rsidP="00CF2414">
      <w:pPr>
        <w:bidi/>
        <w:spacing w:before="72" w:after="0" w:line="240" w:lineRule="auto"/>
        <w:ind w:right="1134"/>
        <w:jc w:val="both"/>
        <w:rPr>
          <w:rFonts w:ascii="Segoe UI Semilight" w:eastAsia="Times New Roman" w:hAnsi="Segoe UI Semilight" w:cs="Segoe UI Semilight"/>
          <w:b/>
          <w:bCs/>
          <w:sz w:val="20"/>
          <w:szCs w:val="20"/>
          <w:rtl/>
        </w:rPr>
      </w:pPr>
    </w:p>
    <w:p w14:paraId="2DA02791" w14:textId="77777777" w:rsidR="00CF2414" w:rsidRDefault="00CF2414" w:rsidP="00CF2414">
      <w:pPr>
        <w:bidi/>
        <w:spacing w:before="72" w:after="0" w:line="240" w:lineRule="auto"/>
        <w:ind w:right="1134"/>
        <w:jc w:val="both"/>
        <w:rPr>
          <w:rFonts w:ascii="Segoe UI Semilight" w:eastAsia="Times New Roman" w:hAnsi="Segoe UI Semilight" w:cs="Segoe UI Semilight"/>
          <w:b/>
          <w:bCs/>
          <w:sz w:val="20"/>
          <w:szCs w:val="20"/>
          <w:rtl/>
        </w:rPr>
      </w:pPr>
    </w:p>
    <w:p w14:paraId="18C723F3" w14:textId="0CD6F5CB" w:rsidR="003645C5" w:rsidRPr="00BD721C" w:rsidRDefault="003645C5" w:rsidP="00CF2414">
      <w:pPr>
        <w:bidi/>
        <w:spacing w:before="72" w:after="0" w:line="240" w:lineRule="auto"/>
        <w:ind w:right="1134"/>
        <w:jc w:val="both"/>
        <w:rPr>
          <w:rFonts w:ascii="Segoe UI Semilight" w:eastAsia="Times New Roman" w:hAnsi="Segoe UI Semilight" w:cs="Segoe UI Semilight"/>
          <w:b/>
          <w:bCs/>
          <w:sz w:val="20"/>
          <w:szCs w:val="20"/>
          <w:rtl/>
        </w:rPr>
      </w:pPr>
      <w:r w:rsidRPr="00BD721C">
        <w:rPr>
          <w:rFonts w:ascii="Segoe UI Semilight" w:eastAsia="Times New Roman" w:hAnsi="Segoe UI Semilight" w:cs="Segoe UI Semilight" w:hint="cs"/>
          <w:b/>
          <w:bCs/>
          <w:sz w:val="20"/>
          <w:szCs w:val="20"/>
          <w:rtl/>
        </w:rPr>
        <w:t>שיעור מס' 9-</w:t>
      </w:r>
    </w:p>
    <w:p w14:paraId="66D53BF0" w14:textId="6042891F" w:rsidR="003645C5" w:rsidRPr="00BD721C" w:rsidRDefault="00605D0B" w:rsidP="003645C5">
      <w:pPr>
        <w:bidi/>
        <w:spacing w:before="72" w:after="0" w:line="240" w:lineRule="auto"/>
        <w:ind w:right="1134"/>
        <w:jc w:val="both"/>
        <w:rPr>
          <w:rFonts w:ascii="Segoe UI Semilight" w:eastAsia="Times New Roman" w:hAnsi="Segoe UI Semilight" w:cs="Segoe UI Semilight"/>
          <w:b/>
          <w:bCs/>
          <w:color w:val="943634" w:themeColor="accent2" w:themeShade="BF"/>
          <w:sz w:val="18"/>
          <w:szCs w:val="18"/>
          <w:rtl/>
        </w:rPr>
      </w:pPr>
      <w:r w:rsidRPr="00BD721C">
        <w:rPr>
          <w:rFonts w:ascii="Segoe UI Semilight" w:eastAsia="Times New Roman" w:hAnsi="Segoe UI Semilight" w:cs="Segoe UI Semilight" w:hint="cs"/>
          <w:b/>
          <w:bCs/>
          <w:color w:val="943634" w:themeColor="accent2" w:themeShade="BF"/>
          <w:sz w:val="18"/>
          <w:szCs w:val="18"/>
          <w:rtl/>
        </w:rPr>
        <w:t>דוקטרינת עצימת העיניי</w:t>
      </w:r>
      <w:r w:rsidR="003645C5" w:rsidRPr="00BD721C">
        <w:rPr>
          <w:rFonts w:ascii="Segoe UI Semilight" w:eastAsia="Times New Roman" w:hAnsi="Segoe UI Semilight" w:cs="Segoe UI Semilight" w:hint="cs"/>
          <w:b/>
          <w:bCs/>
          <w:color w:val="943634" w:themeColor="accent2" w:themeShade="BF"/>
          <w:sz w:val="18"/>
          <w:szCs w:val="18"/>
          <w:rtl/>
        </w:rPr>
        <w:t>ם</w:t>
      </w:r>
    </w:p>
    <w:p w14:paraId="5D34C94D" w14:textId="7A190F83" w:rsidR="00CB7B0D" w:rsidRDefault="001363D1" w:rsidP="003645C5">
      <w:pPr>
        <w:bidi/>
        <w:spacing w:before="72" w:after="0" w:line="240" w:lineRule="auto"/>
        <w:ind w:right="1134"/>
        <w:jc w:val="both"/>
        <w:rPr>
          <w:rFonts w:ascii="Segoe UI Semilight" w:eastAsia="Times New Roman" w:hAnsi="Segoe UI Semilight" w:cs="Segoe UI Semilight"/>
          <w:sz w:val="18"/>
          <w:szCs w:val="18"/>
          <w:rtl/>
        </w:rPr>
      </w:pPr>
      <w:r w:rsidRPr="001363D1">
        <w:rPr>
          <w:rFonts w:ascii="Segoe UI Semilight" w:eastAsia="Times New Roman" w:hAnsi="Segoe UI Semilight" w:cs="Segoe UI Semilight"/>
          <w:sz w:val="18"/>
          <w:szCs w:val="18"/>
          <w:rtl/>
        </w:rPr>
        <w:t>לא פשוט</w:t>
      </w:r>
      <w:r w:rsidRPr="001363D1">
        <w:rPr>
          <w:rFonts w:ascii="Segoe UI Semilight" w:eastAsia="Times New Roman" w:hAnsi="Segoe UI Semilight" w:cs="Segoe UI Semilight" w:hint="cs"/>
          <w:sz w:val="18"/>
          <w:szCs w:val="18"/>
          <w:rtl/>
        </w:rPr>
        <w:t xml:space="preserve"> לדעת מה אדם חושב,</w:t>
      </w:r>
      <w:r w:rsidR="009B2405" w:rsidRPr="001363D1">
        <w:rPr>
          <w:rFonts w:ascii="Segoe UI Semilight" w:eastAsia="Times New Roman" w:hAnsi="Segoe UI Semilight" w:cs="Segoe UI Semilight"/>
          <w:sz w:val="18"/>
          <w:szCs w:val="18"/>
          <w:rtl/>
        </w:rPr>
        <w:t xml:space="preserve"> משום שאנו לא יודעים לקרוא את נפשו של האדם. בנוסף חשודים בד</w:t>
      </w:r>
      <w:r w:rsidR="00CB27F7">
        <w:rPr>
          <w:rFonts w:ascii="Segoe UI Semilight" w:eastAsia="Times New Roman" w:hAnsi="Segoe UI Semilight" w:cs="Segoe UI Semilight" w:hint="cs"/>
          <w:sz w:val="18"/>
          <w:szCs w:val="18"/>
          <w:rtl/>
        </w:rPr>
        <w:t>ר</w:t>
      </w:r>
      <w:r w:rsidR="009B2405" w:rsidRPr="001363D1">
        <w:rPr>
          <w:rFonts w:ascii="Segoe UI Semilight" w:eastAsia="Times New Roman" w:hAnsi="Segoe UI Semilight" w:cs="Segoe UI Semilight"/>
          <w:sz w:val="18"/>
          <w:szCs w:val="18"/>
          <w:rtl/>
        </w:rPr>
        <w:t xml:space="preserve">"כ לא משתפים פעולה. מהסיבה הזו אנו נראה כי מפותחות דוקטרינות שונות בדיני העונשין שמטרתן להסיק מה מתרחש בנפשו של </w:t>
      </w:r>
      <w:r w:rsidR="00CB27F7">
        <w:rPr>
          <w:rFonts w:ascii="Segoe UI Semilight" w:eastAsia="Times New Roman" w:hAnsi="Segoe UI Semilight" w:cs="Segoe UI Semilight"/>
          <w:sz w:val="18"/>
          <w:szCs w:val="18"/>
          <w:rtl/>
        </w:rPr>
        <w:t>אדם</w:t>
      </w:r>
      <w:r w:rsidR="00CB27F7">
        <w:rPr>
          <w:rFonts w:ascii="Segoe UI Semilight" w:eastAsia="Times New Roman" w:hAnsi="Segoe UI Semilight" w:cs="Segoe UI Semilight" w:hint="cs"/>
          <w:sz w:val="18"/>
          <w:szCs w:val="18"/>
          <w:rtl/>
        </w:rPr>
        <w:t>.</w:t>
      </w:r>
    </w:p>
    <w:p w14:paraId="51660EEA" w14:textId="258A2A42" w:rsidR="00CB7B0D" w:rsidRDefault="00CB7B0D" w:rsidP="00CB7B0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אחת מהדוקטרינות היא </w:t>
      </w:r>
      <w:r w:rsidRPr="00CB27F7">
        <w:rPr>
          <w:rFonts w:ascii="Segoe UI Semilight" w:eastAsia="Times New Roman" w:hAnsi="Segoe UI Semilight" w:cs="Segoe UI Semilight" w:hint="cs"/>
          <w:i/>
          <w:iCs/>
          <w:sz w:val="20"/>
          <w:szCs w:val="20"/>
          <w:rtl/>
        </w:rPr>
        <w:t>דוקטרינת עצימת העיניים</w:t>
      </w:r>
      <w:r w:rsidR="003645C5" w:rsidRPr="00CB27F7">
        <w:rPr>
          <w:rFonts w:ascii="Segoe UI Semilight" w:eastAsia="Times New Roman" w:hAnsi="Segoe UI Semilight" w:cs="Segoe UI Semilight" w:hint="cs"/>
          <w:sz w:val="20"/>
          <w:szCs w:val="20"/>
          <w:rtl/>
        </w:rPr>
        <w:t xml:space="preserve"> </w:t>
      </w:r>
      <w:r w:rsidR="00BD721C">
        <w:rPr>
          <w:rFonts w:ascii="Segoe UI Semilight" w:eastAsia="Times New Roman" w:hAnsi="Segoe UI Semilight" w:cs="Segoe UI Semilight" w:hint="cs"/>
          <w:sz w:val="18"/>
          <w:szCs w:val="18"/>
          <w:rtl/>
        </w:rPr>
        <w:t xml:space="preserve">אשר </w:t>
      </w:r>
      <w:r>
        <w:rPr>
          <w:rFonts w:ascii="Segoe UI Semilight" w:eastAsia="Times New Roman" w:hAnsi="Segoe UI Semilight" w:cs="Segoe UI Semilight" w:hint="cs"/>
          <w:sz w:val="18"/>
          <w:szCs w:val="18"/>
          <w:rtl/>
        </w:rPr>
        <w:t xml:space="preserve">מלבד לסייע לנו לבסס הנחות מסוימות לגבי ידיעתו של האדם, נועדה </w:t>
      </w:r>
      <w:r w:rsidR="00CB27F7">
        <w:rPr>
          <w:rFonts w:ascii="Segoe UI Semilight" w:eastAsia="Times New Roman" w:hAnsi="Segoe UI Semilight" w:cs="Segoe UI Semilight" w:hint="cs"/>
          <w:sz w:val="18"/>
          <w:szCs w:val="18"/>
          <w:rtl/>
        </w:rPr>
        <w:t>להתמודד עם בעיה נוספת- החשש ליצירת</w:t>
      </w:r>
      <w:r>
        <w:rPr>
          <w:rFonts w:ascii="Segoe UI Semilight" w:eastAsia="Times New Roman" w:hAnsi="Segoe UI Semilight" w:cs="Segoe UI Semilight" w:hint="cs"/>
          <w:sz w:val="18"/>
          <w:szCs w:val="18"/>
          <w:rtl/>
        </w:rPr>
        <w:t xml:space="preserve"> סימפטום של ראש קטן. אמרנו שכדי להרשיע יש להוכיח מודעות להתנהגות ולנסיבות, לכן אם אדם רוצה להקטין את הסיכוי להרשעתו, לכאורה מומלץ לו לנסות לדעת כמה שפחות. דוקטרינת עצימת העיניים נועדה למנוע יצירת תמריץ </w:t>
      </w:r>
      <w:r w:rsidR="00BD721C">
        <w:rPr>
          <w:rFonts w:ascii="Segoe UI Semilight" w:eastAsia="Times New Roman" w:hAnsi="Segoe UI Semilight" w:cs="Segoe UI Semilight" w:hint="cs"/>
          <w:sz w:val="18"/>
          <w:szCs w:val="18"/>
          <w:rtl/>
        </w:rPr>
        <w:t>ש</w:t>
      </w:r>
      <w:r>
        <w:rPr>
          <w:rFonts w:ascii="Segoe UI Semilight" w:eastAsia="Times New Roman" w:hAnsi="Segoe UI Semilight" w:cs="Segoe UI Semilight" w:hint="cs"/>
          <w:sz w:val="18"/>
          <w:szCs w:val="18"/>
          <w:rtl/>
        </w:rPr>
        <w:t>כזה</w:t>
      </w:r>
      <w:r w:rsidR="00BD721C">
        <w:rPr>
          <w:rFonts w:ascii="Segoe UI Semilight" w:eastAsia="Times New Roman" w:hAnsi="Segoe UI Semilight" w:cs="Segoe UI Semilight" w:hint="cs"/>
          <w:sz w:val="18"/>
          <w:szCs w:val="18"/>
          <w:rtl/>
        </w:rPr>
        <w:t xml:space="preserve"> (לדעת כמה שפחות)</w:t>
      </w:r>
      <w:r>
        <w:rPr>
          <w:rFonts w:ascii="Segoe UI Semilight" w:eastAsia="Times New Roman" w:hAnsi="Segoe UI Semilight" w:cs="Segoe UI Semilight" w:hint="cs"/>
          <w:sz w:val="18"/>
          <w:szCs w:val="18"/>
          <w:rtl/>
        </w:rPr>
        <w:t xml:space="preserve"> ע"י כך שהיא קובעת שדינו של אדם שחשד ונמנע </w:t>
      </w:r>
      <w:r w:rsidR="00BD721C">
        <w:rPr>
          <w:rFonts w:ascii="Segoe UI Semilight" w:eastAsia="Times New Roman" w:hAnsi="Segoe UI Semilight" w:cs="Segoe UI Semilight" w:hint="cs"/>
          <w:sz w:val="18"/>
          <w:szCs w:val="18"/>
          <w:rtl/>
        </w:rPr>
        <w:t>מ</w:t>
      </w:r>
      <w:r>
        <w:rPr>
          <w:rFonts w:ascii="Segoe UI Semilight" w:eastAsia="Times New Roman" w:hAnsi="Segoe UI Semilight" w:cs="Segoe UI Semilight" w:hint="cs"/>
          <w:sz w:val="18"/>
          <w:szCs w:val="18"/>
          <w:rtl/>
        </w:rPr>
        <w:t>לברר הוא כדינו של אדם שידע.  וכלשון ס' 20 ג (1) לחוק העונשין:</w:t>
      </w:r>
    </w:p>
    <w:p w14:paraId="5267542C" w14:textId="0343E1AD" w:rsidR="00CB7B0D" w:rsidRPr="00CB7B0D" w:rsidRDefault="00CB7B0D" w:rsidP="00CB7B0D">
      <w:pPr>
        <w:bidi/>
        <w:spacing w:before="72" w:after="0" w:line="240" w:lineRule="auto"/>
        <w:ind w:right="1134"/>
        <w:jc w:val="both"/>
        <w:rPr>
          <w:rFonts w:ascii="Segoe UI Semilight" w:eastAsia="Times New Roman" w:hAnsi="Segoe UI Semilight" w:cs="Segoe UI Semilight"/>
          <w:sz w:val="16"/>
          <w:szCs w:val="16"/>
        </w:rPr>
      </w:pPr>
      <w:r>
        <w:rPr>
          <w:rFonts w:ascii="FrankRuehl" w:hAnsi="FrankRuehl" w:cs="FrankRuehl"/>
          <w:color w:val="000000"/>
          <w:sz w:val="26"/>
          <w:szCs w:val="26"/>
        </w:rPr>
        <w:t>"</w:t>
      </w:r>
      <w:r w:rsidRPr="00CB7B0D">
        <w:rPr>
          <w:rFonts w:ascii="FrankRuehl" w:hAnsi="FrankRuehl" w:cs="FrankRuehl"/>
          <w:color w:val="000000"/>
          <w:sz w:val="24"/>
          <w:szCs w:val="24"/>
          <w:rtl/>
        </w:rPr>
        <w:t>רואים אדם שחשד בדבר טיב ההתנהגות או בדבר אפשרות קיום הנסיבות כמי שהיה מודע להם, אם נמנע מלבררם</w:t>
      </w:r>
      <w:r>
        <w:rPr>
          <w:rFonts w:ascii="FrankRuehl" w:hAnsi="FrankRuehl" w:cs="FrankRuehl" w:hint="cs"/>
          <w:color w:val="000000"/>
          <w:sz w:val="24"/>
          <w:szCs w:val="24"/>
          <w:rtl/>
        </w:rPr>
        <w:t>"</w:t>
      </w:r>
      <w:r w:rsidRPr="00CB7B0D">
        <w:rPr>
          <w:rFonts w:ascii="FrankRuehl" w:hAnsi="FrankRuehl" w:cs="FrankRuehl"/>
          <w:color w:val="000000"/>
          <w:sz w:val="24"/>
          <w:szCs w:val="24"/>
        </w:rPr>
        <w:t>;</w:t>
      </w:r>
    </w:p>
    <w:p w14:paraId="63ED9A42" w14:textId="686E72B1" w:rsidR="002A4F7D" w:rsidRDefault="00CB7B0D" w:rsidP="002A4F7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לכן האופציות שרוצים להעמיד בפני האדם הן: או שיברר ואם יגלה שהדבר אינו פלילי אז הוא</w:t>
      </w:r>
      <w:r w:rsidR="00BD721C">
        <w:rPr>
          <w:rFonts w:ascii="Segoe UI Semilight" w:eastAsia="Times New Roman" w:hAnsi="Segoe UI Semilight" w:cs="Segoe UI Semilight" w:hint="cs"/>
          <w:sz w:val="18"/>
          <w:szCs w:val="18"/>
          <w:rtl/>
        </w:rPr>
        <w:t xml:space="preserve"> י</w:t>
      </w:r>
      <w:r w:rsidR="00CB27F7">
        <w:rPr>
          <w:rFonts w:ascii="Segoe UI Semilight" w:eastAsia="Times New Roman" w:hAnsi="Segoe UI Semilight" w:cs="Segoe UI Semilight" w:hint="cs"/>
          <w:sz w:val="18"/>
          <w:szCs w:val="18"/>
          <w:rtl/>
        </w:rPr>
        <w:t>כול לבצע את ההתנהגות/הפעולה,</w:t>
      </w:r>
      <w:r w:rsidR="00BD721C">
        <w:rPr>
          <w:rFonts w:ascii="Segoe UI Semilight" w:eastAsia="Times New Roman" w:hAnsi="Segoe UI Semilight" w:cs="Segoe UI Semilight" w:hint="cs"/>
          <w:sz w:val="18"/>
          <w:szCs w:val="18"/>
          <w:rtl/>
        </w:rPr>
        <w:t xml:space="preserve"> או לחילופין אם לא רוצה </w:t>
      </w:r>
      <w:r>
        <w:rPr>
          <w:rFonts w:ascii="Segoe UI Semilight" w:eastAsia="Times New Roman" w:hAnsi="Segoe UI Semilight" w:cs="Segoe UI Semilight" w:hint="cs"/>
          <w:sz w:val="18"/>
          <w:szCs w:val="18"/>
          <w:rtl/>
        </w:rPr>
        <w:t xml:space="preserve">לברר אז שלא יבצע את ההתנהגות. </w:t>
      </w:r>
    </w:p>
    <w:p w14:paraId="7AED0EE9" w14:textId="7EBE1A7D" w:rsidR="00CB7B0D" w:rsidRDefault="00BD721C" w:rsidP="00CB7B0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w:t>
      </w:r>
      <w:r w:rsidR="00CB7B0D">
        <w:rPr>
          <w:rFonts w:ascii="Segoe UI Semilight" w:eastAsia="Times New Roman" w:hAnsi="Segoe UI Semilight" w:cs="Segoe UI Semilight" w:hint="cs"/>
          <w:sz w:val="18"/>
          <w:szCs w:val="18"/>
          <w:rtl/>
        </w:rPr>
        <w:t xml:space="preserve">הדוקטרינה הזו לא מתייחסת לחשד הנוגע לתוצאה, רק לחשד הנוגע לנסיבות ולהתנהגות. </w:t>
      </w:r>
      <w:r w:rsidR="000A6218">
        <w:rPr>
          <w:rFonts w:ascii="Segoe UI Semilight" w:eastAsia="Times New Roman" w:hAnsi="Segoe UI Semilight" w:cs="Segoe UI Semilight" w:hint="cs"/>
          <w:sz w:val="18"/>
          <w:szCs w:val="18"/>
          <w:rtl/>
        </w:rPr>
        <w:t xml:space="preserve">לרוב, בזמן ההתנהגות </w:t>
      </w:r>
      <w:r w:rsidR="00CB7B0D">
        <w:rPr>
          <w:rFonts w:ascii="Segoe UI Semilight" w:eastAsia="Times New Roman" w:hAnsi="Segoe UI Semilight" w:cs="Segoe UI Semilight" w:hint="cs"/>
          <w:sz w:val="18"/>
          <w:szCs w:val="18"/>
          <w:rtl/>
        </w:rPr>
        <w:t>הנסיבות מתקיימות וההתנהגות מתקיימת, באותה נקוד</w:t>
      </w:r>
      <w:r>
        <w:rPr>
          <w:rFonts w:ascii="Segoe UI Semilight" w:eastAsia="Times New Roman" w:hAnsi="Segoe UI Semilight" w:cs="Segoe UI Semilight" w:hint="cs"/>
          <w:sz w:val="18"/>
          <w:szCs w:val="18"/>
          <w:rtl/>
        </w:rPr>
        <w:t>ת זמן</w:t>
      </w:r>
      <w:r w:rsidR="00CB7B0D">
        <w:rPr>
          <w:rFonts w:ascii="Segoe UI Semilight" w:eastAsia="Times New Roman" w:hAnsi="Segoe UI Semilight" w:cs="Segoe UI Semilight" w:hint="cs"/>
          <w:sz w:val="18"/>
          <w:szCs w:val="18"/>
          <w:rtl/>
        </w:rPr>
        <w:t xml:space="preserve">, התרחשות התוצאה היא פוטנציאלית עתידית, לכן לגבי התוצאה קיימות דוקטרינות אחרות שמתמודדות עם חשד לגבי אפשרות קרות התוצאה. </w:t>
      </w:r>
    </w:p>
    <w:p w14:paraId="7A293264" w14:textId="485359E6" w:rsidR="00CB7B0D" w:rsidRDefault="00CB7B0D" w:rsidP="00CB7B0D">
      <w:pPr>
        <w:bidi/>
        <w:spacing w:before="72" w:after="0" w:line="240" w:lineRule="auto"/>
        <w:ind w:right="1134"/>
        <w:jc w:val="both"/>
        <w:rPr>
          <w:rFonts w:ascii="Segoe UI Semilight" w:eastAsia="Times New Roman" w:hAnsi="Segoe UI Semilight" w:cs="Segoe UI Semilight"/>
          <w:b/>
          <w:bCs/>
          <w:sz w:val="18"/>
          <w:szCs w:val="18"/>
          <w:u w:val="single"/>
          <w:rtl/>
        </w:rPr>
      </w:pPr>
      <w:r w:rsidRPr="00CB7B0D">
        <w:rPr>
          <w:rFonts w:ascii="Segoe UI Semilight" w:eastAsia="Times New Roman" w:hAnsi="Segoe UI Semilight" w:cs="Segoe UI Semilight" w:hint="cs"/>
          <w:b/>
          <w:bCs/>
          <w:sz w:val="18"/>
          <w:szCs w:val="18"/>
          <w:highlight w:val="yellow"/>
          <w:u w:val="single"/>
          <w:rtl/>
        </w:rPr>
        <w:t>באיזו עוצמה אדם צריך לחשוד כדי שנקבע שדין החשד שלו הינו כדין ידיעה?</w:t>
      </w:r>
      <w:r w:rsidR="00BD721C" w:rsidRPr="00BD721C">
        <w:rPr>
          <w:rFonts w:ascii="Segoe UI Semilight" w:eastAsia="Times New Roman" w:hAnsi="Segoe UI Semilight" w:cs="Segoe UI Semilight" w:hint="cs"/>
          <w:b/>
          <w:bCs/>
          <w:sz w:val="18"/>
          <w:szCs w:val="18"/>
          <w:highlight w:val="yellow"/>
          <w:u w:val="single"/>
          <w:rtl/>
        </w:rPr>
        <w:t xml:space="preserve"> </w:t>
      </w:r>
      <w:r w:rsidR="00BD721C" w:rsidRPr="00CB7B0D">
        <w:rPr>
          <w:rFonts w:ascii="Segoe UI Semilight" w:eastAsia="Times New Roman" w:hAnsi="Segoe UI Semilight" w:cs="Segoe UI Semilight" w:hint="cs"/>
          <w:b/>
          <w:bCs/>
          <w:sz w:val="18"/>
          <w:szCs w:val="18"/>
          <w:highlight w:val="yellow"/>
          <w:u w:val="single"/>
          <w:rtl/>
        </w:rPr>
        <w:t>מהי רמת החשד</w:t>
      </w:r>
      <w:r w:rsidR="00BD721C">
        <w:rPr>
          <w:rFonts w:ascii="Segoe UI Semilight" w:eastAsia="Times New Roman" w:hAnsi="Segoe UI Semilight" w:cs="Segoe UI Semilight" w:hint="cs"/>
          <w:b/>
          <w:bCs/>
          <w:sz w:val="18"/>
          <w:szCs w:val="18"/>
          <w:highlight w:val="yellow"/>
          <w:u w:val="single"/>
          <w:rtl/>
        </w:rPr>
        <w:t xml:space="preserve"> הדרושה</w:t>
      </w:r>
      <w:r w:rsidR="00BD721C" w:rsidRPr="00CB7B0D">
        <w:rPr>
          <w:rFonts w:ascii="Segoe UI Semilight" w:eastAsia="Times New Roman" w:hAnsi="Segoe UI Semilight" w:cs="Segoe UI Semilight" w:hint="cs"/>
          <w:b/>
          <w:bCs/>
          <w:sz w:val="18"/>
          <w:szCs w:val="18"/>
          <w:highlight w:val="yellow"/>
          <w:u w:val="single"/>
          <w:rtl/>
        </w:rPr>
        <w:t>?</w:t>
      </w:r>
    </w:p>
    <w:p w14:paraId="1F3BD12B" w14:textId="5137D90C" w:rsidR="00CB7B0D" w:rsidRDefault="00BD721C" w:rsidP="00CB7B0D">
      <w:pPr>
        <w:bidi/>
        <w:spacing w:before="72" w:after="0" w:line="240" w:lineRule="auto"/>
        <w:ind w:right="1134"/>
        <w:jc w:val="both"/>
        <w:rPr>
          <w:rFonts w:ascii="Segoe UI Semilight" w:eastAsia="Times New Roman" w:hAnsi="Segoe UI Semilight" w:cs="Segoe UI Semilight"/>
          <w:sz w:val="18"/>
          <w:szCs w:val="18"/>
          <w:rtl/>
        </w:rPr>
      </w:pPr>
      <w:r w:rsidRPr="00BD721C">
        <w:rPr>
          <w:rFonts w:ascii="Segoe UI Semilight" w:eastAsia="Times New Roman" w:hAnsi="Segoe UI Semilight" w:cs="Segoe UI Semilight" w:hint="cs"/>
          <w:b/>
          <w:bCs/>
          <w:sz w:val="18"/>
          <w:szCs w:val="18"/>
          <w:u w:val="single"/>
          <w:rtl/>
        </w:rPr>
        <w:t>גישה א'-</w:t>
      </w:r>
      <w:r w:rsidR="003645C5" w:rsidRPr="00BD721C">
        <w:rPr>
          <w:rFonts w:ascii="Segoe UI Semilight" w:eastAsia="Times New Roman" w:hAnsi="Segoe UI Semilight" w:cs="Segoe UI Semilight" w:hint="cs"/>
          <w:b/>
          <w:bCs/>
          <w:sz w:val="18"/>
          <w:szCs w:val="18"/>
          <w:u w:val="single"/>
          <w:rtl/>
        </w:rPr>
        <w:t>הגישה שטוענת שיש לדרוש רמת חשד גבוהה מאוד</w:t>
      </w:r>
      <w:r>
        <w:rPr>
          <w:rFonts w:ascii="Segoe UI Semilight" w:eastAsia="Times New Roman" w:hAnsi="Segoe UI Semilight" w:cs="Segoe UI Semilight" w:hint="cs"/>
          <w:sz w:val="18"/>
          <w:szCs w:val="18"/>
          <w:rtl/>
        </w:rPr>
        <w:t xml:space="preserve">, לפיה </w:t>
      </w:r>
      <w:r w:rsidR="00CB7B0D">
        <w:rPr>
          <w:rFonts w:ascii="Segoe UI Semilight" w:eastAsia="Times New Roman" w:hAnsi="Segoe UI Semilight" w:cs="Segoe UI Semilight" w:hint="cs"/>
          <w:sz w:val="18"/>
          <w:szCs w:val="18"/>
          <w:rtl/>
        </w:rPr>
        <w:t>אם לא נדרוש חשד גבוה</w:t>
      </w:r>
      <w:r>
        <w:rPr>
          <w:rFonts w:ascii="Segoe UI Semilight" w:eastAsia="Times New Roman" w:hAnsi="Segoe UI Semilight" w:cs="Segoe UI Semilight" w:hint="cs"/>
          <w:sz w:val="18"/>
          <w:szCs w:val="18"/>
          <w:rtl/>
        </w:rPr>
        <w:t>, אלא נרשיע על כל חשד נמוך</w:t>
      </w:r>
      <w:r w:rsidR="00CB27F7">
        <w:rPr>
          <w:rFonts w:ascii="Segoe UI Semilight" w:eastAsia="Times New Roman" w:hAnsi="Segoe UI Semilight" w:cs="Segoe UI Semilight" w:hint="cs"/>
          <w:sz w:val="18"/>
          <w:szCs w:val="18"/>
          <w:rtl/>
        </w:rPr>
        <w:t xml:space="preserve"> שהיה לאדם והוא נמנע מלברר</w:t>
      </w:r>
      <w:r>
        <w:rPr>
          <w:rFonts w:ascii="Segoe UI Semilight" w:eastAsia="Times New Roman" w:hAnsi="Segoe UI Semilight" w:cs="Segoe UI Semilight" w:hint="cs"/>
          <w:sz w:val="18"/>
          <w:szCs w:val="18"/>
          <w:rtl/>
        </w:rPr>
        <w:t xml:space="preserve">, אזי נפגע בעיקרון החוקיות שקובע </w:t>
      </w:r>
      <w:r w:rsidR="003645C5">
        <w:rPr>
          <w:rFonts w:ascii="Segoe UI Semilight" w:eastAsia="Times New Roman" w:hAnsi="Segoe UI Semilight" w:cs="Segoe UI Semilight" w:hint="cs"/>
          <w:sz w:val="18"/>
          <w:szCs w:val="18"/>
          <w:rtl/>
        </w:rPr>
        <w:t>שמותר</w:t>
      </w:r>
      <w:r>
        <w:rPr>
          <w:rFonts w:ascii="Segoe UI Semilight" w:eastAsia="Times New Roman" w:hAnsi="Segoe UI Semilight" w:cs="Segoe UI Semilight" w:hint="cs"/>
          <w:sz w:val="18"/>
          <w:szCs w:val="18"/>
          <w:rtl/>
        </w:rPr>
        <w:t xml:space="preserve"> לפרטים לעשות</w:t>
      </w:r>
      <w:r w:rsidR="003645C5">
        <w:rPr>
          <w:rFonts w:ascii="Segoe UI Semilight" w:eastAsia="Times New Roman" w:hAnsi="Segoe UI Semilight" w:cs="Segoe UI Semilight" w:hint="cs"/>
          <w:sz w:val="18"/>
          <w:szCs w:val="18"/>
          <w:rtl/>
        </w:rPr>
        <w:t xml:space="preserve"> כל דבר שלא נאסר עליהם מפורשות בחוק, ולכן עלינו להשאיר את חירות הפעולה רחבה ככל שניתן. </w:t>
      </w:r>
    </w:p>
    <w:p w14:paraId="42ACA7F8" w14:textId="35310144" w:rsidR="003645C5" w:rsidRDefault="00BD721C" w:rsidP="003645C5">
      <w:pPr>
        <w:bidi/>
        <w:spacing w:before="72" w:after="0" w:line="240" w:lineRule="auto"/>
        <w:ind w:right="1134"/>
        <w:jc w:val="both"/>
        <w:rPr>
          <w:rFonts w:ascii="Segoe UI Semilight" w:eastAsia="Times New Roman" w:hAnsi="Segoe UI Semilight" w:cs="Segoe UI Semilight"/>
          <w:sz w:val="18"/>
          <w:szCs w:val="18"/>
          <w:rtl/>
        </w:rPr>
      </w:pPr>
      <w:r w:rsidRPr="00BD721C">
        <w:rPr>
          <w:rFonts w:ascii="Segoe UI Semilight" w:eastAsia="Times New Roman" w:hAnsi="Segoe UI Semilight" w:cs="Segoe UI Semilight" w:hint="cs"/>
          <w:b/>
          <w:bCs/>
          <w:sz w:val="18"/>
          <w:szCs w:val="18"/>
          <w:u w:val="single"/>
          <w:rtl/>
        </w:rPr>
        <w:t>גישה ב'-</w:t>
      </w:r>
      <w:r w:rsidR="003645C5" w:rsidRPr="00BD721C">
        <w:rPr>
          <w:rFonts w:ascii="Segoe UI Semilight" w:eastAsia="Times New Roman" w:hAnsi="Segoe UI Semilight" w:cs="Segoe UI Semilight" w:hint="cs"/>
          <w:b/>
          <w:bCs/>
          <w:sz w:val="18"/>
          <w:szCs w:val="18"/>
          <w:u w:val="single"/>
          <w:rtl/>
        </w:rPr>
        <w:t>מסתפקת ברמת חשד נמוכה</w:t>
      </w:r>
      <w:r>
        <w:rPr>
          <w:rFonts w:ascii="Segoe UI Semilight" w:eastAsia="Times New Roman" w:hAnsi="Segoe UI Semilight" w:cs="Segoe UI Semilight" w:hint="cs"/>
          <w:sz w:val="18"/>
          <w:szCs w:val="18"/>
          <w:rtl/>
        </w:rPr>
        <w:t xml:space="preserve">, לפיה </w:t>
      </w:r>
      <w:r w:rsidR="003645C5">
        <w:rPr>
          <w:rFonts w:ascii="Segoe UI Semilight" w:eastAsia="Times New Roman" w:hAnsi="Segoe UI Semilight" w:cs="Segoe UI Semilight" w:hint="cs"/>
          <w:sz w:val="18"/>
          <w:szCs w:val="18"/>
          <w:rtl/>
        </w:rPr>
        <w:t>דרישה ש</w:t>
      </w:r>
      <w:r>
        <w:rPr>
          <w:rFonts w:ascii="Segoe UI Semilight" w:eastAsia="Times New Roman" w:hAnsi="Segoe UI Semilight" w:cs="Segoe UI Semilight" w:hint="cs"/>
          <w:sz w:val="18"/>
          <w:szCs w:val="18"/>
          <w:rtl/>
        </w:rPr>
        <w:t xml:space="preserve">ל חשד גבוה </w:t>
      </w:r>
      <w:r w:rsidR="003645C5">
        <w:rPr>
          <w:rFonts w:ascii="Segoe UI Semilight" w:eastAsia="Times New Roman" w:hAnsi="Segoe UI Semilight" w:cs="Segoe UI Semilight" w:hint="cs"/>
          <w:sz w:val="18"/>
          <w:szCs w:val="18"/>
          <w:rtl/>
        </w:rPr>
        <w:t xml:space="preserve">תסכל את מטרת הדוקטרינה שהיא למנוע סימפטום של ראש קטן. בפועל חשד גבוה כבר יהיה מאוד קרוב לידיעה ואנו רוצים לתמרץ אנשים לברר ולכן די שהחשד יהיה ממשי ומציאותי. </w:t>
      </w:r>
    </w:p>
    <w:p w14:paraId="4D4ED679" w14:textId="5B1D567E" w:rsidR="003645C5" w:rsidRDefault="003645C5" w:rsidP="003645C5">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עמדת הפסיקה עד תיקון 39- צידדה בדרישה של רמת חשד גבוהה. רק חשד גבוה באמת דומה לידיעה.</w:t>
      </w:r>
    </w:p>
    <w:p w14:paraId="32B7C028" w14:textId="01A37604" w:rsidR="003645C5" w:rsidRDefault="003645C5" w:rsidP="00CB27F7">
      <w:pPr>
        <w:bidi/>
        <w:spacing w:before="72" w:after="0" w:line="240" w:lineRule="auto"/>
        <w:ind w:right="1134"/>
        <w:jc w:val="both"/>
        <w:rPr>
          <w:rFonts w:ascii="Segoe UI Semilight" w:eastAsia="Times New Roman" w:hAnsi="Segoe UI Semilight" w:cs="Segoe UI Semilight"/>
          <w:sz w:val="18"/>
          <w:szCs w:val="18"/>
          <w:rtl/>
        </w:rPr>
      </w:pPr>
      <w:r w:rsidRPr="00BD721C">
        <w:rPr>
          <w:rFonts w:ascii="Segoe UI Semilight" w:eastAsia="Times New Roman" w:hAnsi="Segoe UI Semilight" w:cs="Segoe UI Semilight" w:hint="cs"/>
          <w:sz w:val="18"/>
          <w:szCs w:val="18"/>
          <w:highlight w:val="cyan"/>
          <w:rtl/>
        </w:rPr>
        <w:t xml:space="preserve">לאחר תיקון 39 </w:t>
      </w:r>
      <w:r w:rsidR="00BD721C" w:rsidRPr="00BD721C">
        <w:rPr>
          <w:rFonts w:ascii="Segoe UI Semilight" w:eastAsia="Times New Roman" w:hAnsi="Segoe UI Semilight" w:cs="Segoe UI Semilight" w:hint="cs"/>
          <w:sz w:val="18"/>
          <w:szCs w:val="18"/>
          <w:highlight w:val="cyan"/>
          <w:rtl/>
        </w:rPr>
        <w:t>עמדת הפסיקה</w:t>
      </w:r>
      <w:r w:rsidR="00BD721C">
        <w:rPr>
          <w:rFonts w:ascii="Segoe UI Semilight" w:eastAsia="Times New Roman" w:hAnsi="Segoe UI Semilight" w:cs="Segoe UI Semilight" w:hint="cs"/>
          <w:sz w:val="18"/>
          <w:szCs w:val="18"/>
          <w:rtl/>
        </w:rPr>
        <w:t xml:space="preserve"> היא ש</w:t>
      </w:r>
      <w:r>
        <w:rPr>
          <w:rFonts w:ascii="Segoe UI Semilight" w:eastAsia="Times New Roman" w:hAnsi="Segoe UI Semilight" w:cs="Segoe UI Semilight" w:hint="cs"/>
          <w:sz w:val="18"/>
          <w:szCs w:val="18"/>
          <w:rtl/>
        </w:rPr>
        <w:t>די בחשד נמוך</w:t>
      </w:r>
      <w:r w:rsidR="00BD721C">
        <w:rPr>
          <w:rFonts w:ascii="Segoe UI Semilight" w:eastAsia="Times New Roman" w:hAnsi="Segoe UI Semilight" w:cs="Segoe UI Semilight" w:hint="cs"/>
          <w:sz w:val="18"/>
          <w:szCs w:val="18"/>
          <w:rtl/>
        </w:rPr>
        <w:t>, קרי שיהיה</w:t>
      </w:r>
      <w:r>
        <w:rPr>
          <w:rFonts w:ascii="Segoe UI Semilight" w:eastAsia="Times New Roman" w:hAnsi="Segoe UI Semilight" w:cs="Segoe UI Semilight" w:hint="cs"/>
          <w:sz w:val="18"/>
          <w:szCs w:val="18"/>
          <w:rtl/>
        </w:rPr>
        <w:t xml:space="preserve"> מעשי ומציאותי. הטיעון הפורמליסטי: לו היה רוצה המחוקק לדרוש חשד גבוה הוא היה כותב זאת בחוק. </w:t>
      </w:r>
    </w:p>
    <w:p w14:paraId="0D8A4DF8" w14:textId="39AB71FD" w:rsidR="003645C5" w:rsidRDefault="003645C5" w:rsidP="003645C5">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דוגמה: </w:t>
      </w:r>
    </w:p>
    <w:p w14:paraId="74351DC8" w14:textId="522B65A2" w:rsidR="003645C5" w:rsidRDefault="003645C5" w:rsidP="003645C5">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אדם הולך לחנות יד שנייה וקונה מטבע עתיק ללא חשד שהמטבע גנוב. לא חלה</w:t>
      </w:r>
      <w:r w:rsidR="00BD721C">
        <w:rPr>
          <w:rFonts w:ascii="Segoe UI Semilight" w:eastAsia="Times New Roman" w:hAnsi="Segoe UI Semilight" w:cs="Segoe UI Semilight" w:hint="cs"/>
          <w:sz w:val="18"/>
          <w:szCs w:val="18"/>
          <w:rtl/>
        </w:rPr>
        <w:t xml:space="preserve"> כאן הדוקטרינה היות וכלל לא עלה בו חשד ולכן לא היתה לו סיבה לברר. </w:t>
      </w:r>
    </w:p>
    <w:p w14:paraId="5FD579A5" w14:textId="2762CC92" w:rsidR="003645C5" w:rsidRDefault="003645C5" w:rsidP="003645C5">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מה קורה כאשר יש חשד מסוים אך לא ניתן לברר אותו בזמן סביר? או שעלות הבירור היא אסטרונומית? </w:t>
      </w:r>
    </w:p>
    <w:p w14:paraId="144ECBF1" w14:textId="7840B747" w:rsidR="003645C5" w:rsidRDefault="003645C5" w:rsidP="003645C5">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lastRenderedPageBreak/>
        <w:t xml:space="preserve">אם מדובר ביריד </w:t>
      </w:r>
      <w:r w:rsidR="00BD721C">
        <w:rPr>
          <w:rFonts w:ascii="Segoe UI Semilight" w:eastAsia="Times New Roman" w:hAnsi="Segoe UI Semilight" w:cs="Segoe UI Semilight" w:hint="cs"/>
          <w:sz w:val="18"/>
          <w:szCs w:val="18"/>
          <w:rtl/>
        </w:rPr>
        <w:t xml:space="preserve">מכירת ציורים </w:t>
      </w:r>
      <w:r>
        <w:rPr>
          <w:rFonts w:ascii="Segoe UI Semilight" w:eastAsia="Times New Roman" w:hAnsi="Segoe UI Semilight" w:cs="Segoe UI Semilight" w:hint="cs"/>
          <w:sz w:val="18"/>
          <w:szCs w:val="18"/>
          <w:rtl/>
        </w:rPr>
        <w:t>חד פעמי-או שאני קונה עכשיו או שאני מפספס את ההזדמנות, וי</w:t>
      </w:r>
      <w:r w:rsidR="00BD721C">
        <w:rPr>
          <w:rFonts w:ascii="Segoe UI Semilight" w:eastAsia="Times New Roman" w:hAnsi="Segoe UI Semilight" w:cs="Segoe UI Semilight" w:hint="cs"/>
          <w:sz w:val="18"/>
          <w:szCs w:val="18"/>
          <w:rtl/>
        </w:rPr>
        <w:t xml:space="preserve">ש בי חשד שמדובר בציור גנוב. אם </w:t>
      </w:r>
      <w:r>
        <w:rPr>
          <w:rFonts w:ascii="Segoe UI Semilight" w:eastAsia="Times New Roman" w:hAnsi="Segoe UI Semilight" w:cs="Segoe UI Semilight" w:hint="cs"/>
          <w:sz w:val="18"/>
          <w:szCs w:val="18"/>
          <w:rtl/>
        </w:rPr>
        <w:t>הדרך היחידה לברר היא להזמין מומחה ייחודי שיבדוק אם מדובר בציור גנוב, השירות הנ"ל עולה הרבה כסף</w:t>
      </w:r>
      <w:r w:rsidR="004B5E5D">
        <w:rPr>
          <w:rFonts w:ascii="Segoe UI Semilight" w:eastAsia="Times New Roman" w:hAnsi="Segoe UI Semilight" w:cs="Segoe UI Semilight" w:hint="cs"/>
          <w:sz w:val="18"/>
          <w:szCs w:val="18"/>
          <w:rtl/>
        </w:rPr>
        <w:t xml:space="preserve">. ואם הדרך היחידה לברר היא לעבור על החוק כמו לפרוץ מאגרי מידע מסוימים? </w:t>
      </w:r>
    </w:p>
    <w:p w14:paraId="28537C93" w14:textId="28DCD0BB" w:rsidR="004B5E5D" w:rsidRDefault="0033047D" w:rsidP="004B5E5D">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אם בסוף אח</w:t>
      </w:r>
      <w:r w:rsidR="004B5E5D">
        <w:rPr>
          <w:rFonts w:ascii="Segoe UI Semilight" w:eastAsia="Times New Roman" w:hAnsi="Segoe UI Semilight" w:cs="Segoe UI Semilight" w:hint="cs"/>
          <w:sz w:val="18"/>
          <w:szCs w:val="18"/>
          <w:rtl/>
        </w:rPr>
        <w:t>ליט לרכוש</w:t>
      </w:r>
      <w:r>
        <w:rPr>
          <w:rFonts w:ascii="Segoe UI Semilight" w:eastAsia="Times New Roman" w:hAnsi="Segoe UI Semilight" w:cs="Segoe UI Semilight" w:hint="cs"/>
          <w:sz w:val="18"/>
          <w:szCs w:val="18"/>
          <w:rtl/>
        </w:rPr>
        <w:t xml:space="preserve"> את הציור, האם ניתן להרשיע </w:t>
      </w:r>
      <w:r w:rsidR="004B5E5D">
        <w:rPr>
          <w:rFonts w:ascii="Segoe UI Semilight" w:eastAsia="Times New Roman" w:hAnsi="Segoe UI Semilight" w:cs="Segoe UI Semilight" w:hint="cs"/>
          <w:sz w:val="18"/>
          <w:szCs w:val="18"/>
          <w:rtl/>
        </w:rPr>
        <w:t>היות וחשד</w:t>
      </w:r>
      <w:r>
        <w:rPr>
          <w:rFonts w:ascii="Segoe UI Semilight" w:eastAsia="Times New Roman" w:hAnsi="Segoe UI Semilight" w:cs="Segoe UI Semilight" w:hint="cs"/>
          <w:sz w:val="18"/>
          <w:szCs w:val="18"/>
          <w:rtl/>
        </w:rPr>
        <w:t>תי</w:t>
      </w:r>
      <w:r w:rsidR="004B5E5D">
        <w:rPr>
          <w:rFonts w:ascii="Segoe UI Semilight" w:eastAsia="Times New Roman" w:hAnsi="Segoe UI Semilight" w:cs="Segoe UI Semilight" w:hint="cs"/>
          <w:sz w:val="18"/>
          <w:szCs w:val="18"/>
          <w:rtl/>
        </w:rPr>
        <w:t xml:space="preserve"> ולא בירר</w:t>
      </w:r>
      <w:r>
        <w:rPr>
          <w:rFonts w:ascii="Segoe UI Semilight" w:eastAsia="Times New Roman" w:hAnsi="Segoe UI Semilight" w:cs="Segoe UI Semilight" w:hint="cs"/>
          <w:sz w:val="18"/>
          <w:szCs w:val="18"/>
          <w:rtl/>
        </w:rPr>
        <w:t>תי</w:t>
      </w:r>
      <w:r w:rsidR="004B5E5D">
        <w:rPr>
          <w:rFonts w:ascii="Segoe UI Semilight" w:eastAsia="Times New Roman" w:hAnsi="Segoe UI Semilight" w:cs="Segoe UI Semilight" w:hint="cs"/>
          <w:sz w:val="18"/>
          <w:szCs w:val="18"/>
          <w:rtl/>
        </w:rPr>
        <w:t xml:space="preserve"> וביצע</w:t>
      </w:r>
      <w:r>
        <w:rPr>
          <w:rFonts w:ascii="Segoe UI Semilight" w:eastAsia="Times New Roman" w:hAnsi="Segoe UI Semilight" w:cs="Segoe UI Semilight" w:hint="cs"/>
          <w:sz w:val="18"/>
          <w:szCs w:val="18"/>
          <w:rtl/>
        </w:rPr>
        <w:t>תי</w:t>
      </w:r>
      <w:r w:rsidR="004B5E5D">
        <w:rPr>
          <w:rFonts w:ascii="Segoe UI Semilight" w:eastAsia="Times New Roman" w:hAnsi="Segoe UI Semilight" w:cs="Segoe UI Semilight" w:hint="cs"/>
          <w:sz w:val="18"/>
          <w:szCs w:val="18"/>
          <w:rtl/>
        </w:rPr>
        <w:t xml:space="preserve"> רכישה של ציור גנוב? </w:t>
      </w:r>
    </w:p>
    <w:p w14:paraId="63165BA9" w14:textId="4AC83536" w:rsidR="004B5E5D" w:rsidRPr="0033047D" w:rsidRDefault="004B5E5D" w:rsidP="0033047D">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tl/>
        </w:rPr>
      </w:pPr>
      <w:r w:rsidRPr="0033047D">
        <w:rPr>
          <w:rFonts w:ascii="Segoe UI Semilight" w:eastAsia="Times New Roman" w:hAnsi="Segoe UI Semilight" w:cs="Segoe UI Semilight" w:hint="cs"/>
          <w:sz w:val="18"/>
          <w:szCs w:val="18"/>
          <w:rtl/>
        </w:rPr>
        <w:t xml:space="preserve">הוויכוח </w:t>
      </w:r>
      <w:r w:rsidRPr="0033047D">
        <w:rPr>
          <w:rFonts w:ascii="Segoe UI Semilight" w:eastAsia="Times New Roman" w:hAnsi="Segoe UI Semilight" w:cs="Segoe UI Semilight" w:hint="cs"/>
          <w:b/>
          <w:bCs/>
          <w:sz w:val="18"/>
          <w:szCs w:val="18"/>
          <w:rtl/>
        </w:rPr>
        <w:t>ברמה הפורמליסטית</w:t>
      </w:r>
      <w:r w:rsidR="00F24B2A">
        <w:rPr>
          <w:rFonts w:ascii="Segoe UI Semilight" w:eastAsia="Times New Roman" w:hAnsi="Segoe UI Semilight" w:cs="Segoe UI Semilight" w:hint="cs"/>
          <w:sz w:val="18"/>
          <w:szCs w:val="18"/>
          <w:rtl/>
        </w:rPr>
        <w:t xml:space="preserve"> הוא וויכוח פרשני על איך </w:t>
      </w:r>
      <w:r w:rsidRPr="0033047D">
        <w:rPr>
          <w:rFonts w:ascii="Segoe UI Semilight" w:eastAsia="Times New Roman" w:hAnsi="Segoe UI Semilight" w:cs="Segoe UI Semilight" w:hint="cs"/>
          <w:sz w:val="18"/>
          <w:szCs w:val="18"/>
          <w:rtl/>
        </w:rPr>
        <w:t>מפרשים את המילה לברר- האם המוקד הוא בחשד או ביכולת הבירור?</w:t>
      </w:r>
    </w:p>
    <w:p w14:paraId="2BA58323" w14:textId="6ECFA20C" w:rsidR="004B5E5D" w:rsidRPr="0033047D" w:rsidRDefault="004B5E5D" w:rsidP="0033047D">
      <w:pPr>
        <w:pStyle w:val="a4"/>
        <w:numPr>
          <w:ilvl w:val="0"/>
          <w:numId w:val="7"/>
        </w:numPr>
        <w:bidi/>
        <w:spacing w:before="72" w:after="0" w:line="240" w:lineRule="auto"/>
        <w:ind w:right="1134"/>
        <w:jc w:val="both"/>
        <w:rPr>
          <w:rFonts w:ascii="Segoe UI Semilight" w:eastAsia="Times New Roman" w:hAnsi="Segoe UI Semilight" w:cs="Segoe UI Semilight"/>
          <w:sz w:val="18"/>
          <w:szCs w:val="18"/>
          <w:rtl/>
        </w:rPr>
      </w:pPr>
      <w:r w:rsidRPr="0033047D">
        <w:rPr>
          <w:rFonts w:ascii="Segoe UI Semilight" w:eastAsia="Times New Roman" w:hAnsi="Segoe UI Semilight" w:cs="Segoe UI Semilight" w:hint="cs"/>
          <w:sz w:val="18"/>
          <w:szCs w:val="18"/>
          <w:rtl/>
        </w:rPr>
        <w:t xml:space="preserve">הוויכוח </w:t>
      </w:r>
      <w:r w:rsidRPr="0033047D">
        <w:rPr>
          <w:rFonts w:ascii="Segoe UI Semilight" w:eastAsia="Times New Roman" w:hAnsi="Segoe UI Semilight" w:cs="Segoe UI Semilight" w:hint="cs"/>
          <w:b/>
          <w:bCs/>
          <w:sz w:val="18"/>
          <w:szCs w:val="18"/>
          <w:rtl/>
        </w:rPr>
        <w:t>ברמה העקרונית/נורמטיבית</w:t>
      </w:r>
      <w:r w:rsidRPr="0033047D">
        <w:rPr>
          <w:rFonts w:ascii="Segoe UI Semilight" w:eastAsia="Times New Roman" w:hAnsi="Segoe UI Semilight" w:cs="Segoe UI Semilight" w:hint="cs"/>
          <w:sz w:val="18"/>
          <w:szCs w:val="18"/>
          <w:rtl/>
        </w:rPr>
        <w:t xml:space="preserve">- אם אתה חושד שהדבר הוא עבירה אז </w:t>
      </w:r>
      <w:r w:rsidR="0033047D">
        <w:rPr>
          <w:rFonts w:ascii="Segoe UI Semilight" w:eastAsia="Times New Roman" w:hAnsi="Segoe UI Semilight" w:cs="Segoe UI Semilight" w:hint="cs"/>
          <w:sz w:val="18"/>
          <w:szCs w:val="18"/>
          <w:rtl/>
        </w:rPr>
        <w:t xml:space="preserve">פשוט </w:t>
      </w:r>
      <w:r w:rsidRPr="0033047D">
        <w:rPr>
          <w:rFonts w:ascii="Segoe UI Semilight" w:eastAsia="Times New Roman" w:hAnsi="Segoe UI Semilight" w:cs="Segoe UI Semilight" w:hint="cs"/>
          <w:sz w:val="18"/>
          <w:szCs w:val="18"/>
          <w:rtl/>
        </w:rPr>
        <w:t>אל תעשה, ומנגד לפי עיקרון החוקיות מותר לעשות כל דבר שלא נאסר במפורש.</w:t>
      </w:r>
    </w:p>
    <w:p w14:paraId="5721E72A" w14:textId="64FE198E" w:rsidR="004B5E5D" w:rsidRDefault="004B5E5D" w:rsidP="004B5E5D">
      <w:pPr>
        <w:bidi/>
        <w:spacing w:before="72" w:after="0" w:line="240" w:lineRule="auto"/>
        <w:ind w:right="1134"/>
        <w:jc w:val="both"/>
        <w:rPr>
          <w:rFonts w:ascii="Segoe UI Semilight" w:eastAsia="Times New Roman" w:hAnsi="Segoe UI Semilight" w:cs="Segoe UI Semilight"/>
          <w:sz w:val="18"/>
          <w:szCs w:val="18"/>
          <w:rtl/>
        </w:rPr>
      </w:pPr>
      <w:r w:rsidRPr="00AB67FF">
        <w:rPr>
          <w:rFonts w:ascii="Segoe UI Semilight" w:eastAsia="Times New Roman" w:hAnsi="Segoe UI Semilight" w:cs="Segoe UI Semilight" w:hint="cs"/>
          <w:b/>
          <w:bCs/>
          <w:color w:val="FF0000"/>
          <w:sz w:val="18"/>
          <w:szCs w:val="18"/>
          <w:rtl/>
        </w:rPr>
        <w:t>עמדה 1</w:t>
      </w:r>
      <w:r w:rsidRPr="004B5E5D">
        <w:rPr>
          <w:rFonts w:ascii="Segoe UI Semilight" w:eastAsia="Times New Roman" w:hAnsi="Segoe UI Semilight" w:cs="Segoe UI Semilight" w:hint="cs"/>
          <w:color w:val="FF0000"/>
          <w:sz w:val="18"/>
          <w:szCs w:val="18"/>
          <w:rtl/>
        </w:rPr>
        <w:t xml:space="preserve">: </w:t>
      </w:r>
      <w:r w:rsidRPr="0033047D">
        <w:rPr>
          <w:rFonts w:ascii="Segoe UI Semilight" w:eastAsia="Times New Roman" w:hAnsi="Segoe UI Semilight" w:cs="Segoe UI Semilight" w:hint="cs"/>
          <w:b/>
          <w:bCs/>
          <w:sz w:val="18"/>
          <w:szCs w:val="18"/>
          <w:u w:val="single"/>
          <w:rtl/>
        </w:rPr>
        <w:t>העמדה המוצהרת של הפסיקה</w:t>
      </w:r>
      <w:r>
        <w:rPr>
          <w:rFonts w:ascii="Segoe UI Semilight" w:eastAsia="Times New Roman" w:hAnsi="Segoe UI Semilight" w:cs="Segoe UI Semilight" w:hint="cs"/>
          <w:sz w:val="18"/>
          <w:szCs w:val="18"/>
          <w:rtl/>
        </w:rPr>
        <w:t xml:space="preserve"> (מלבד סיטואציה אחת </w:t>
      </w:r>
      <w:r w:rsidR="00AB67FF">
        <w:rPr>
          <w:rFonts w:ascii="Segoe UI Semilight" w:eastAsia="Times New Roman" w:hAnsi="Segoe UI Semilight" w:cs="Segoe UI Semilight" w:hint="cs"/>
          <w:sz w:val="18"/>
          <w:szCs w:val="18"/>
          <w:rtl/>
        </w:rPr>
        <w:t xml:space="preserve">של עבירת האינוס </w:t>
      </w:r>
      <w:r>
        <w:rPr>
          <w:rFonts w:ascii="Segoe UI Semilight" w:eastAsia="Times New Roman" w:hAnsi="Segoe UI Semilight" w:cs="Segoe UI Semilight" w:hint="cs"/>
          <w:sz w:val="18"/>
          <w:szCs w:val="18"/>
          <w:rtl/>
        </w:rPr>
        <w:t xml:space="preserve">שנדבר עליה בהמשך): בדר"כ כאשר יכולת הבירור אינה מציאותית זו לא סיטואציה שהאדם נמנע מלברר אלא סיטואציה בה האדם לא יכול היה לברר. כאשר האדם חושד ונמנע </w:t>
      </w:r>
      <w:r w:rsidR="0033047D">
        <w:rPr>
          <w:rFonts w:ascii="Segoe UI Semilight" w:eastAsia="Times New Roman" w:hAnsi="Segoe UI Semilight" w:cs="Segoe UI Semilight" w:hint="cs"/>
          <w:sz w:val="18"/>
          <w:szCs w:val="18"/>
          <w:rtl/>
        </w:rPr>
        <w:t>מ</w:t>
      </w:r>
      <w:r>
        <w:rPr>
          <w:rFonts w:ascii="Segoe UI Semilight" w:eastAsia="Times New Roman" w:hAnsi="Segoe UI Semilight" w:cs="Segoe UI Semilight" w:hint="cs"/>
          <w:sz w:val="18"/>
          <w:szCs w:val="18"/>
          <w:rtl/>
        </w:rPr>
        <w:t>לברר מפאת</w:t>
      </w:r>
      <w:r w:rsidR="0033047D">
        <w:rPr>
          <w:rFonts w:ascii="Segoe UI Semilight" w:eastAsia="Times New Roman" w:hAnsi="Segoe UI Semilight" w:cs="Segoe UI Semilight" w:hint="cs"/>
          <w:sz w:val="18"/>
          <w:szCs w:val="18"/>
          <w:rtl/>
        </w:rPr>
        <w:t xml:space="preserve"> שיקולי זמן, </w:t>
      </w:r>
      <w:r w:rsidR="00AB67FF">
        <w:rPr>
          <w:rFonts w:ascii="Segoe UI Semilight" w:eastAsia="Times New Roman" w:hAnsi="Segoe UI Semilight" w:cs="Segoe UI Semilight" w:hint="cs"/>
          <w:sz w:val="18"/>
          <w:szCs w:val="18"/>
          <w:rtl/>
        </w:rPr>
        <w:t>כסף או יכולת ובעקבו</w:t>
      </w:r>
      <w:r>
        <w:rPr>
          <w:rFonts w:ascii="Segoe UI Semilight" w:eastAsia="Times New Roman" w:hAnsi="Segoe UI Semilight" w:cs="Segoe UI Semilight" w:hint="cs"/>
          <w:sz w:val="18"/>
          <w:szCs w:val="18"/>
          <w:rtl/>
        </w:rPr>
        <w:t xml:space="preserve">ת כך הוא מבצע עבירה ומועמד לדין, הרבה פעמים השופטים, בגלל </w:t>
      </w:r>
      <w:r w:rsidR="0033047D">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חכמת הבדיעבד</w:t>
      </w:r>
      <w:r w:rsidR="0033047D">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 מעריכים הערכת חסר של קשיי הבירור שהיו לאדם. ה</w:t>
      </w:r>
      <w:r w:rsidR="0033047D">
        <w:rPr>
          <w:rFonts w:ascii="Segoe UI Semilight" w:eastAsia="Times New Roman" w:hAnsi="Segoe UI Semilight" w:cs="Segoe UI Semilight" w:hint="cs"/>
          <w:sz w:val="18"/>
          <w:szCs w:val="18"/>
          <w:rtl/>
        </w:rPr>
        <w:t>טיעון של השופט יהיה שהנאשם</w:t>
      </w:r>
      <w:r>
        <w:rPr>
          <w:rFonts w:ascii="Segoe UI Semilight" w:eastAsia="Times New Roman" w:hAnsi="Segoe UI Semilight" w:cs="Segoe UI Semilight" w:hint="cs"/>
          <w:sz w:val="18"/>
          <w:szCs w:val="18"/>
          <w:rtl/>
        </w:rPr>
        <w:t xml:space="preserve"> יכ</w:t>
      </w:r>
      <w:r w:rsidR="0033047D">
        <w:rPr>
          <w:rFonts w:ascii="Segoe UI Semilight" w:eastAsia="Times New Roman" w:hAnsi="Segoe UI Semilight" w:cs="Segoe UI Semilight" w:hint="cs"/>
          <w:sz w:val="18"/>
          <w:szCs w:val="18"/>
          <w:rtl/>
        </w:rPr>
        <w:t>ו</w:t>
      </w:r>
      <w:r w:rsidR="001A4DC5">
        <w:rPr>
          <w:rFonts w:ascii="Segoe UI Semilight" w:eastAsia="Times New Roman" w:hAnsi="Segoe UI Semilight" w:cs="Segoe UI Semilight" w:hint="cs"/>
          <w:sz w:val="18"/>
          <w:szCs w:val="18"/>
          <w:rtl/>
        </w:rPr>
        <w:t>ל</w:t>
      </w:r>
      <w:r w:rsidR="0033047D">
        <w:rPr>
          <w:rFonts w:ascii="Segoe UI Semilight" w:eastAsia="Times New Roman" w:hAnsi="Segoe UI Semilight" w:cs="Segoe UI Semilight" w:hint="cs"/>
          <w:sz w:val="18"/>
          <w:szCs w:val="18"/>
          <w:rtl/>
        </w:rPr>
        <w:t xml:space="preserve"> היה </w:t>
      </w:r>
      <w:r>
        <w:rPr>
          <w:rFonts w:ascii="Segoe UI Semilight" w:eastAsia="Times New Roman" w:hAnsi="Segoe UI Semilight" w:cs="Segoe UI Semilight" w:hint="cs"/>
          <w:sz w:val="18"/>
          <w:szCs w:val="18"/>
          <w:rtl/>
        </w:rPr>
        <w:t xml:space="preserve">לברר </w:t>
      </w:r>
      <w:r w:rsidR="0033047D">
        <w:rPr>
          <w:rFonts w:ascii="Segoe UI Semilight" w:eastAsia="Times New Roman" w:hAnsi="Segoe UI Semilight" w:cs="Segoe UI Semilight" w:hint="cs"/>
          <w:sz w:val="18"/>
          <w:szCs w:val="18"/>
          <w:rtl/>
        </w:rPr>
        <w:t>ו</w:t>
      </w:r>
      <w:r>
        <w:rPr>
          <w:rFonts w:ascii="Segoe UI Semilight" w:eastAsia="Times New Roman" w:hAnsi="Segoe UI Semilight" w:cs="Segoe UI Semilight" w:hint="cs"/>
          <w:sz w:val="18"/>
          <w:szCs w:val="18"/>
          <w:rtl/>
        </w:rPr>
        <w:t>זה לא היה כ"כ יקר. אם היינו שואלים אותו על סיטואציה תיאורטית עתיד</w:t>
      </w:r>
      <w:r w:rsidR="00AB67FF">
        <w:rPr>
          <w:rFonts w:ascii="Segoe UI Semilight" w:eastAsia="Times New Roman" w:hAnsi="Segoe UI Semilight" w:cs="Segoe UI Semilight" w:hint="cs"/>
          <w:sz w:val="18"/>
          <w:szCs w:val="18"/>
          <w:rtl/>
        </w:rPr>
        <w:t>ית יכול להיות שהוא היה קובע אחרת</w:t>
      </w:r>
      <w:r>
        <w:rPr>
          <w:rFonts w:ascii="Segoe UI Semilight" w:eastAsia="Times New Roman" w:hAnsi="Segoe UI Semilight" w:cs="Segoe UI Semilight" w:hint="cs"/>
          <w:sz w:val="18"/>
          <w:szCs w:val="18"/>
          <w:rtl/>
        </w:rPr>
        <w:t>, א</w:t>
      </w:r>
      <w:r w:rsidR="00AB67FF">
        <w:rPr>
          <w:rFonts w:ascii="Segoe UI Semilight" w:eastAsia="Times New Roman" w:hAnsi="Segoe UI Semilight" w:cs="Segoe UI Semilight" w:hint="cs"/>
          <w:sz w:val="18"/>
          <w:szCs w:val="18"/>
          <w:rtl/>
        </w:rPr>
        <w:t>ך כאשר מקרה כבר קרה</w:t>
      </w:r>
      <w:r w:rsidR="0033047D">
        <w:rPr>
          <w:rFonts w:ascii="Segoe UI Semilight" w:eastAsia="Times New Roman" w:hAnsi="Segoe UI Semilight" w:cs="Segoe UI Semilight" w:hint="cs"/>
          <w:sz w:val="18"/>
          <w:szCs w:val="18"/>
          <w:rtl/>
        </w:rPr>
        <w:t xml:space="preserve"> בדיעבד, בתור בן אדם, </w:t>
      </w:r>
      <w:r w:rsidR="00AB67FF">
        <w:rPr>
          <w:rFonts w:ascii="Segoe UI Semilight" w:eastAsia="Times New Roman" w:hAnsi="Segoe UI Semilight" w:cs="Segoe UI Semilight" w:hint="cs"/>
          <w:sz w:val="18"/>
          <w:szCs w:val="18"/>
          <w:rtl/>
        </w:rPr>
        <w:t>פ</w:t>
      </w:r>
      <w:r>
        <w:rPr>
          <w:rFonts w:ascii="Segoe UI Semilight" w:eastAsia="Times New Roman" w:hAnsi="Segoe UI Semilight" w:cs="Segoe UI Semilight" w:hint="cs"/>
          <w:sz w:val="18"/>
          <w:szCs w:val="18"/>
          <w:rtl/>
        </w:rPr>
        <w:t>סיכולוג</w:t>
      </w:r>
      <w:r w:rsidR="00AB67FF">
        <w:rPr>
          <w:rFonts w:ascii="Segoe UI Semilight" w:eastAsia="Times New Roman" w:hAnsi="Segoe UI Semilight" w:cs="Segoe UI Semilight" w:hint="cs"/>
          <w:sz w:val="18"/>
          <w:szCs w:val="18"/>
          <w:rtl/>
        </w:rPr>
        <w:t>ית אנשים נוטים לשפוט אחרים</w:t>
      </w:r>
      <w:r w:rsidR="0033047D">
        <w:rPr>
          <w:rFonts w:ascii="Segoe UI Semilight" w:eastAsia="Times New Roman" w:hAnsi="Segoe UI Semilight" w:cs="Segoe UI Semilight" w:hint="cs"/>
          <w:sz w:val="18"/>
          <w:szCs w:val="18"/>
          <w:rtl/>
        </w:rPr>
        <w:t xml:space="preserve"> על דברים שעשו,</w:t>
      </w:r>
      <w:r w:rsidR="00AB67FF">
        <w:rPr>
          <w:rFonts w:ascii="Segoe UI Semilight" w:eastAsia="Times New Roman" w:hAnsi="Segoe UI Semilight" w:cs="Segoe UI Semilight" w:hint="cs"/>
          <w:sz w:val="18"/>
          <w:szCs w:val="18"/>
          <w:rtl/>
        </w:rPr>
        <w:t xml:space="preserve"> והשופ</w:t>
      </w:r>
      <w:r>
        <w:rPr>
          <w:rFonts w:ascii="Segoe UI Semilight" w:eastAsia="Times New Roman" w:hAnsi="Segoe UI Semilight" w:cs="Segoe UI Semilight" w:hint="cs"/>
          <w:sz w:val="18"/>
          <w:szCs w:val="18"/>
          <w:rtl/>
        </w:rPr>
        <w:t>טים הם</w:t>
      </w:r>
      <w:r w:rsidR="0033047D">
        <w:rPr>
          <w:rFonts w:ascii="Segoe UI Semilight" w:eastAsia="Times New Roman" w:hAnsi="Segoe UI Semilight" w:cs="Segoe UI Semilight" w:hint="cs"/>
          <w:sz w:val="18"/>
          <w:szCs w:val="18"/>
          <w:rtl/>
        </w:rPr>
        <w:t xml:space="preserve"> סה"כ</w:t>
      </w:r>
      <w:r>
        <w:rPr>
          <w:rFonts w:ascii="Segoe UI Semilight" w:eastAsia="Times New Roman" w:hAnsi="Segoe UI Semilight" w:cs="Segoe UI Semilight" w:hint="cs"/>
          <w:sz w:val="18"/>
          <w:szCs w:val="18"/>
          <w:rtl/>
        </w:rPr>
        <w:t xml:space="preserve"> בני אדם.</w:t>
      </w:r>
    </w:p>
    <w:p w14:paraId="41519BA5" w14:textId="706E6232" w:rsidR="00AB67FF" w:rsidRDefault="00AB67FF" w:rsidP="00AB67FF">
      <w:pPr>
        <w:bidi/>
        <w:spacing w:before="72" w:after="0" w:line="240" w:lineRule="auto"/>
        <w:ind w:right="1134"/>
        <w:jc w:val="both"/>
        <w:rPr>
          <w:rFonts w:ascii="Segoe UI Semilight" w:eastAsia="Times New Roman" w:hAnsi="Segoe UI Semilight" w:cs="Segoe UI Semilight"/>
          <w:sz w:val="18"/>
          <w:szCs w:val="18"/>
          <w:rtl/>
        </w:rPr>
      </w:pPr>
      <w:r w:rsidRPr="00AB67FF">
        <w:rPr>
          <w:rFonts w:ascii="Segoe UI Semilight" w:eastAsia="Times New Roman" w:hAnsi="Segoe UI Semilight" w:cs="Segoe UI Semilight" w:hint="cs"/>
          <w:b/>
          <w:bCs/>
          <w:color w:val="FF0000"/>
          <w:sz w:val="18"/>
          <w:szCs w:val="18"/>
          <w:rtl/>
        </w:rPr>
        <w:t>עמדה 2:</w:t>
      </w:r>
      <w:r w:rsidRPr="00AB67FF">
        <w:rPr>
          <w:rFonts w:ascii="Segoe UI Semilight" w:eastAsia="Times New Roman" w:hAnsi="Segoe UI Semilight" w:cs="Segoe UI Semilight" w:hint="cs"/>
          <w:color w:val="FF0000"/>
          <w:sz w:val="18"/>
          <w:szCs w:val="18"/>
          <w:rtl/>
        </w:rPr>
        <w:t xml:space="preserve"> </w:t>
      </w:r>
      <w:r w:rsidRPr="0033047D">
        <w:rPr>
          <w:rFonts w:ascii="Segoe UI Semilight" w:eastAsia="Times New Roman" w:hAnsi="Segoe UI Semilight" w:cs="Segoe UI Semilight" w:hint="cs"/>
          <w:sz w:val="18"/>
          <w:szCs w:val="18"/>
          <w:u w:val="single"/>
          <w:rtl/>
        </w:rPr>
        <w:t xml:space="preserve">בה מצדד </w:t>
      </w:r>
      <w:r w:rsidRPr="0033047D">
        <w:rPr>
          <w:rFonts w:ascii="Segoe UI Semilight" w:eastAsia="Times New Roman" w:hAnsi="Segoe UI Semilight" w:cs="Segoe UI Semilight" w:hint="cs"/>
          <w:b/>
          <w:bCs/>
          <w:sz w:val="18"/>
          <w:szCs w:val="18"/>
          <w:u w:val="single"/>
          <w:rtl/>
        </w:rPr>
        <w:t>קוגלר</w:t>
      </w:r>
      <w:r>
        <w:rPr>
          <w:rFonts w:ascii="Segoe UI Semilight" w:eastAsia="Times New Roman" w:hAnsi="Segoe UI Semilight" w:cs="Segoe UI Semilight" w:hint="cs"/>
          <w:sz w:val="18"/>
          <w:szCs w:val="18"/>
          <w:rtl/>
        </w:rPr>
        <w:t xml:space="preserve">- השאלה החשובה היא לא יכולת הבירור לכשעצמה, כי </w:t>
      </w:r>
      <w:r w:rsidR="0033047D">
        <w:rPr>
          <w:rFonts w:ascii="Segoe UI Semilight" w:eastAsia="Times New Roman" w:hAnsi="Segoe UI Semilight" w:cs="Segoe UI Semilight" w:hint="cs"/>
          <w:sz w:val="18"/>
          <w:szCs w:val="18"/>
          <w:rtl/>
        </w:rPr>
        <w:t>אם האדם חושד הוא תמיד יכול פשוט שלא לבצע את העבירה</w:t>
      </w:r>
      <w:r>
        <w:rPr>
          <w:rFonts w:ascii="Segoe UI Semilight" w:eastAsia="Times New Roman" w:hAnsi="Segoe UI Semilight" w:cs="Segoe UI Semilight" w:hint="cs"/>
          <w:sz w:val="18"/>
          <w:szCs w:val="18"/>
          <w:rtl/>
        </w:rPr>
        <w:t>. לכן הגישה טוענת שיש לשאול את שאלת הבירור כשאלה נורמטיבית- מבחינת שיקולים מוסר</w:t>
      </w:r>
      <w:r w:rsidR="0033047D">
        <w:rPr>
          <w:rFonts w:ascii="Segoe UI Semilight" w:eastAsia="Times New Roman" w:hAnsi="Segoe UI Semilight" w:cs="Segoe UI Semilight" w:hint="cs"/>
          <w:sz w:val="18"/>
          <w:szCs w:val="18"/>
          <w:rtl/>
        </w:rPr>
        <w:t>יים/שיקולי מדיניות אכיפה</w:t>
      </w:r>
      <w:r>
        <w:rPr>
          <w:rFonts w:ascii="Segoe UI Semilight" w:eastAsia="Times New Roman" w:hAnsi="Segoe UI Semilight" w:cs="Segoe UI Semilight" w:hint="cs"/>
          <w:sz w:val="18"/>
          <w:szCs w:val="18"/>
          <w:rtl/>
        </w:rPr>
        <w:t xml:space="preserve">- נשאל האם בסיטואציה שבה ניצב האדם ראוי לדרוש ממנו לברר? </w:t>
      </w:r>
    </w:p>
    <w:p w14:paraId="1893AADB" w14:textId="45FC83D2" w:rsidR="00AB67FF" w:rsidRPr="00AB67FF" w:rsidRDefault="00AB67FF" w:rsidP="00AB67FF">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tl/>
        </w:rPr>
      </w:pPr>
      <w:r w:rsidRPr="00AB67FF">
        <w:rPr>
          <w:rFonts w:ascii="Segoe UI Semilight" w:eastAsia="Times New Roman" w:hAnsi="Segoe UI Semilight" w:cs="Segoe UI Semilight" w:hint="cs"/>
          <w:sz w:val="18"/>
          <w:szCs w:val="18"/>
          <w:rtl/>
        </w:rPr>
        <w:t xml:space="preserve">בעיה ראשונה בגישת קוגלר- היא מכניסה אלמנט אובייקטיבי חזק לרכיב שאמור להיות הכי סובייקטיבי בהליך הטלת אחריות פלילית על אדם. </w:t>
      </w:r>
      <w:r>
        <w:rPr>
          <w:rFonts w:ascii="Segoe UI Semilight" w:eastAsia="Times New Roman" w:hAnsi="Segoe UI Semilight" w:cs="Segoe UI Semilight" w:hint="cs"/>
          <w:sz w:val="18"/>
          <w:szCs w:val="18"/>
          <w:rtl/>
        </w:rPr>
        <w:t>היסוד של מודעות שהוא יסוד סוביי</w:t>
      </w:r>
      <w:r w:rsidRPr="00AB67FF">
        <w:rPr>
          <w:rFonts w:ascii="Segoe UI Semilight" w:eastAsia="Times New Roman" w:hAnsi="Segoe UI Semilight" w:cs="Segoe UI Semilight" w:hint="cs"/>
          <w:sz w:val="18"/>
          <w:szCs w:val="18"/>
          <w:rtl/>
        </w:rPr>
        <w:t xml:space="preserve">קטיבי במהותו הופך להיות אובייקטיבי ונתון לשיקול ביהמ"ש בראייה אובייקטיבית. </w:t>
      </w:r>
    </w:p>
    <w:p w14:paraId="152EE7CE" w14:textId="0359E995" w:rsidR="00AB67FF" w:rsidRPr="00AB67FF" w:rsidRDefault="00AB67FF" w:rsidP="00AB67FF">
      <w:pPr>
        <w:pStyle w:val="a4"/>
        <w:numPr>
          <w:ilvl w:val="0"/>
          <w:numId w:val="10"/>
        </w:numPr>
        <w:bidi/>
        <w:spacing w:before="72" w:after="0" w:line="240" w:lineRule="auto"/>
        <w:ind w:right="1134"/>
        <w:jc w:val="both"/>
        <w:rPr>
          <w:rFonts w:ascii="Segoe UI Semilight" w:eastAsia="Times New Roman" w:hAnsi="Segoe UI Semilight" w:cs="Segoe UI Semilight"/>
          <w:sz w:val="18"/>
          <w:szCs w:val="18"/>
          <w:rtl/>
        </w:rPr>
      </w:pPr>
      <w:r w:rsidRPr="00AB67FF">
        <w:rPr>
          <w:rFonts w:ascii="Segoe UI Semilight" w:eastAsia="Times New Roman" w:hAnsi="Segoe UI Semilight" w:cs="Segoe UI Semilight" w:hint="cs"/>
          <w:sz w:val="18"/>
          <w:szCs w:val="18"/>
          <w:rtl/>
        </w:rPr>
        <w:t xml:space="preserve">בעיה שניה: לפי עיקרון החוקיות, בשעת מעשה כאשר אני בחנות, אני אמור לדעת אם אני </w:t>
      </w:r>
      <w:r>
        <w:rPr>
          <w:rFonts w:ascii="Segoe UI Semilight" w:eastAsia="Times New Roman" w:hAnsi="Segoe UI Semilight" w:cs="Segoe UI Semilight" w:hint="cs"/>
          <w:sz w:val="18"/>
          <w:szCs w:val="18"/>
          <w:rtl/>
        </w:rPr>
        <w:t>צ</w:t>
      </w:r>
      <w:r w:rsidRPr="00AB67FF">
        <w:rPr>
          <w:rFonts w:ascii="Segoe UI Semilight" w:eastAsia="Times New Roman" w:hAnsi="Segoe UI Semilight" w:cs="Segoe UI Semilight" w:hint="cs"/>
          <w:sz w:val="18"/>
          <w:szCs w:val="18"/>
          <w:rtl/>
        </w:rPr>
        <w:t xml:space="preserve">ריך לברר או לוותר, לא בדיעבד ישפטו אותי לפי מה שהשופט חושב. </w:t>
      </w:r>
    </w:p>
    <w:p w14:paraId="4FD9384A" w14:textId="77777777" w:rsidR="00AB67FF" w:rsidRDefault="00AB67FF" w:rsidP="004B5E5D">
      <w:pPr>
        <w:bidi/>
        <w:spacing w:before="72" w:after="0" w:line="240" w:lineRule="auto"/>
        <w:ind w:right="1134"/>
        <w:jc w:val="both"/>
        <w:rPr>
          <w:rFonts w:ascii="Segoe UI Semilight" w:eastAsia="Times New Roman" w:hAnsi="Segoe UI Semilight" w:cs="Segoe UI Semilight"/>
          <w:b/>
          <w:bCs/>
          <w:color w:val="FF0000"/>
          <w:sz w:val="18"/>
          <w:szCs w:val="18"/>
          <w:rtl/>
        </w:rPr>
      </w:pPr>
    </w:p>
    <w:p w14:paraId="1FE1A9E8" w14:textId="5B5140A1" w:rsidR="004B5E5D" w:rsidRDefault="00AB67FF" w:rsidP="00AB67FF">
      <w:pPr>
        <w:bidi/>
        <w:spacing w:before="72" w:after="0" w:line="240" w:lineRule="auto"/>
        <w:ind w:right="1134"/>
        <w:jc w:val="both"/>
        <w:rPr>
          <w:rFonts w:ascii="Segoe UI Semilight" w:eastAsia="Times New Roman" w:hAnsi="Segoe UI Semilight" w:cs="Segoe UI Semilight"/>
          <w:b/>
          <w:bCs/>
          <w:color w:val="FF0000"/>
          <w:sz w:val="18"/>
          <w:szCs w:val="18"/>
          <w:rtl/>
        </w:rPr>
      </w:pPr>
      <w:r w:rsidRPr="00AB67FF">
        <w:rPr>
          <w:rFonts w:ascii="Segoe UI Semilight" w:eastAsia="Times New Roman" w:hAnsi="Segoe UI Semilight" w:cs="Segoe UI Semilight" w:hint="cs"/>
          <w:b/>
          <w:bCs/>
          <w:color w:val="FF0000"/>
          <w:sz w:val="18"/>
          <w:szCs w:val="18"/>
          <w:rtl/>
        </w:rPr>
        <w:t xml:space="preserve">גישות שננקטו בפסיקה בהקשר של </w:t>
      </w:r>
      <w:r w:rsidRPr="0033047D">
        <w:rPr>
          <w:rFonts w:ascii="Segoe UI Semilight" w:eastAsia="Times New Roman" w:hAnsi="Segoe UI Semilight" w:cs="Segoe UI Semilight" w:hint="cs"/>
          <w:b/>
          <w:bCs/>
          <w:color w:val="FF0000"/>
          <w:sz w:val="18"/>
          <w:szCs w:val="18"/>
          <w:u w:val="single"/>
          <w:rtl/>
        </w:rPr>
        <w:t>עבירת האינוס:</w:t>
      </w:r>
    </w:p>
    <w:p w14:paraId="572940D8" w14:textId="17ECE422" w:rsidR="00AB67FF" w:rsidRDefault="00AB67FF" w:rsidP="00AB67FF">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אמרנו שבדר"כ ביהמ"ש מפרש את ס' 20 ג'(1)</w:t>
      </w:r>
      <w:r w:rsidR="0033047D">
        <w:rPr>
          <w:rFonts w:ascii="Segoe UI Semilight" w:eastAsia="Times New Roman" w:hAnsi="Segoe UI Semilight" w:cs="Segoe UI Semilight" w:hint="cs"/>
          <w:sz w:val="18"/>
          <w:szCs w:val="18"/>
          <w:rtl/>
        </w:rPr>
        <w:t>-דוקטרינת עצימת העיניים-</w:t>
      </w:r>
      <w:r>
        <w:rPr>
          <w:rFonts w:ascii="Segoe UI Semilight" w:eastAsia="Times New Roman" w:hAnsi="Segoe UI Semilight" w:cs="Segoe UI Semilight" w:hint="cs"/>
          <w:sz w:val="18"/>
          <w:szCs w:val="18"/>
          <w:rtl/>
        </w:rPr>
        <w:t xml:space="preserve"> לפי עמדה 1-העמדה המוצהרת</w:t>
      </w:r>
      <w:r w:rsidR="0033047D">
        <w:rPr>
          <w:rFonts w:ascii="Segoe UI Semilight" w:eastAsia="Times New Roman" w:hAnsi="Segoe UI Semilight" w:cs="Segoe UI Semilight" w:hint="cs"/>
          <w:sz w:val="18"/>
          <w:szCs w:val="18"/>
          <w:rtl/>
        </w:rPr>
        <w:t xml:space="preserve"> של הפסיקה</w:t>
      </w:r>
      <w:r>
        <w:rPr>
          <w:rFonts w:ascii="Segoe UI Semilight" w:eastAsia="Times New Roman" w:hAnsi="Segoe UI Semilight" w:cs="Segoe UI Semilight" w:hint="cs"/>
          <w:sz w:val="18"/>
          <w:szCs w:val="18"/>
          <w:rtl/>
        </w:rPr>
        <w:t>, אך כאשר מגיעים לעבירת האינוס, פ</w:t>
      </w:r>
      <w:r w:rsidR="0033047D">
        <w:rPr>
          <w:rFonts w:ascii="Segoe UI Semilight" w:eastAsia="Times New Roman" w:hAnsi="Segoe UI Semilight" w:cs="Segoe UI Semilight" w:hint="cs"/>
          <w:sz w:val="18"/>
          <w:szCs w:val="18"/>
          <w:rtl/>
        </w:rPr>
        <w:t xml:space="preserve">תאום בתי המשפט מפרשים את סעיף </w:t>
      </w:r>
      <w:r>
        <w:rPr>
          <w:rFonts w:ascii="Segoe UI Semilight" w:eastAsia="Times New Roman" w:hAnsi="Segoe UI Semilight" w:cs="Segoe UI Semilight" w:hint="cs"/>
          <w:sz w:val="18"/>
          <w:szCs w:val="18"/>
          <w:rtl/>
        </w:rPr>
        <w:t xml:space="preserve">זה (דוקטרינת עצימת העיניים) באופן אחר. מכיוון שעושים זאת דרך פרשנות של הדוקטרינה ולא דרך </w:t>
      </w:r>
      <w:r w:rsidR="0033047D">
        <w:rPr>
          <w:rFonts w:ascii="Segoe UI Semilight" w:eastAsia="Times New Roman" w:hAnsi="Segoe UI Semilight" w:cs="Segoe UI Semilight" w:hint="cs"/>
          <w:sz w:val="18"/>
          <w:szCs w:val="18"/>
          <w:rtl/>
        </w:rPr>
        <w:t>פרשנות של עבירת האינוס, הרי שבפסק הדין הבא</w:t>
      </w:r>
      <w:r>
        <w:rPr>
          <w:rFonts w:ascii="Segoe UI Semilight" w:eastAsia="Times New Roman" w:hAnsi="Segoe UI Semilight" w:cs="Segoe UI Semilight" w:hint="cs"/>
          <w:sz w:val="18"/>
          <w:szCs w:val="18"/>
          <w:rtl/>
        </w:rPr>
        <w:t xml:space="preserve"> עשוי ביהמ"ש לקחת את אותן גישות המתבטאות בפסק הדין הדן באינוס וליישמן על גבי עבירה אחרת. </w:t>
      </w:r>
    </w:p>
    <w:p w14:paraId="5F4A5FAF" w14:textId="13D75522" w:rsidR="00AB67FF" w:rsidRDefault="0033047D" w:rsidP="006C40C7">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מעשה באדם המקיים יחסי מין עם אדם אחר </w:t>
      </w:r>
      <w:r w:rsidR="00AB67FF">
        <w:rPr>
          <w:rFonts w:ascii="Segoe UI Semilight" w:eastAsia="Times New Roman" w:hAnsi="Segoe UI Semilight" w:cs="Segoe UI Semilight" w:hint="cs"/>
          <w:sz w:val="18"/>
          <w:szCs w:val="18"/>
          <w:rtl/>
        </w:rPr>
        <w:t>מבלי לברר הסכמה</w:t>
      </w:r>
      <w:r w:rsidR="006C40C7">
        <w:rPr>
          <w:rFonts w:ascii="Segoe UI Semilight" w:eastAsia="Times New Roman" w:hAnsi="Segoe UI Semilight" w:cs="Segoe UI Semilight" w:hint="cs"/>
          <w:sz w:val="18"/>
          <w:szCs w:val="18"/>
          <w:rtl/>
        </w:rPr>
        <w:t>. הוא לא חושד שהאדם האחר לא מסכים</w:t>
      </w:r>
      <w:r w:rsidRPr="0033047D">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ו</w:t>
      </w:r>
      <w:r w:rsidR="00C90AEC">
        <w:rPr>
          <w:rFonts w:ascii="Segoe UI Semilight" w:eastAsia="Times New Roman" w:hAnsi="Segoe UI Semilight" w:cs="Segoe UI Semilight" w:hint="cs"/>
          <w:sz w:val="18"/>
          <w:szCs w:val="18"/>
          <w:rtl/>
        </w:rPr>
        <w:t xml:space="preserve">לדעתו </w:t>
      </w:r>
      <w:r>
        <w:rPr>
          <w:rFonts w:ascii="Segoe UI Semilight" w:eastAsia="Times New Roman" w:hAnsi="Segoe UI Semilight" w:cs="Segoe UI Semilight" w:hint="cs"/>
          <w:sz w:val="18"/>
          <w:szCs w:val="18"/>
          <w:rtl/>
        </w:rPr>
        <w:t>אין דבר כזה שלא ירצה</w:t>
      </w:r>
      <w:r w:rsidR="006670E9">
        <w:rPr>
          <w:rFonts w:ascii="Segoe UI Semilight" w:eastAsia="Times New Roman" w:hAnsi="Segoe UI Semilight" w:cs="Segoe UI Semilight" w:hint="cs"/>
          <w:sz w:val="18"/>
          <w:szCs w:val="18"/>
          <w:rtl/>
        </w:rPr>
        <w:t>.</w:t>
      </w:r>
      <w:r w:rsidR="006C40C7">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או שבאמת לא אכפת לו</w:t>
      </w:r>
      <w:r w:rsidR="006C40C7">
        <w:rPr>
          <w:rFonts w:ascii="Segoe UI Semilight" w:eastAsia="Times New Roman" w:hAnsi="Segoe UI Semilight" w:cs="Segoe UI Semilight" w:hint="cs"/>
          <w:sz w:val="18"/>
          <w:szCs w:val="18"/>
          <w:rtl/>
        </w:rPr>
        <w:t xml:space="preserve">. צריך להוכיח שהאדם מודע לכך שהנסיבה של "היעדר הסכמה חופשית" קיימת. בא נאשם וטוען שלא היה מודע לכך שלא היתה הסכמה חופשית אלא היה בטוח שהקורבן מסכים. </w:t>
      </w:r>
      <w:r>
        <w:rPr>
          <w:rFonts w:ascii="Segoe UI Semilight" w:eastAsia="Times New Roman" w:hAnsi="Segoe UI Semilight" w:cs="Segoe UI Semilight" w:hint="cs"/>
          <w:b/>
          <w:bCs/>
          <w:sz w:val="18"/>
          <w:szCs w:val="18"/>
          <w:rtl/>
        </w:rPr>
        <w:t xml:space="preserve">לגבי </w:t>
      </w:r>
      <w:r w:rsidR="006C40C7">
        <w:rPr>
          <w:rFonts w:ascii="Segoe UI Semilight" w:eastAsia="Times New Roman" w:hAnsi="Segoe UI Semilight" w:cs="Segoe UI Semilight" w:hint="cs"/>
          <w:b/>
          <w:bCs/>
          <w:sz w:val="18"/>
          <w:szCs w:val="18"/>
          <w:rtl/>
        </w:rPr>
        <w:t>דוקטרינת עצימת העיניים, לכאורה היא לא רלוונטית במקרה דנן, כי צריך להראות שהאדם חשד ונמנע לברר, אך כאן הוא כלל לא חשד</w:t>
      </w:r>
      <w:r w:rsidR="006C40C7">
        <w:rPr>
          <w:rFonts w:ascii="Segoe UI Semilight" w:eastAsia="Times New Roman" w:hAnsi="Segoe UI Semilight" w:cs="Segoe UI Semilight" w:hint="cs"/>
          <w:sz w:val="18"/>
          <w:szCs w:val="18"/>
          <w:rtl/>
        </w:rPr>
        <w:t xml:space="preserve">. </w:t>
      </w:r>
    </w:p>
    <w:p w14:paraId="3C59834C" w14:textId="157725F6" w:rsidR="006C40C7" w:rsidRDefault="0033047D" w:rsidP="006C40C7">
      <w:pPr>
        <w:bidi/>
        <w:spacing w:before="72" w:after="0" w:line="240" w:lineRule="auto"/>
        <w:ind w:right="1134"/>
        <w:jc w:val="both"/>
        <w:rPr>
          <w:rFonts w:ascii="Segoe UI Semilight" w:eastAsia="Times New Roman" w:hAnsi="Segoe UI Semilight" w:cs="Segoe UI Semilight"/>
          <w:sz w:val="18"/>
          <w:szCs w:val="18"/>
          <w:rtl/>
        </w:rPr>
      </w:pPr>
      <w:r w:rsidRPr="0033047D">
        <w:rPr>
          <w:rFonts w:ascii="Segoe UI Semilight" w:eastAsia="Times New Roman" w:hAnsi="Segoe UI Semilight" w:cs="Segoe UI Semilight"/>
          <w:sz w:val="18"/>
          <w:szCs w:val="18"/>
        </w:rPr>
        <w:sym w:font="Wingdings" w:char="F0DF"/>
      </w:r>
      <w:r w:rsidR="006C40C7" w:rsidRPr="0033047D">
        <w:rPr>
          <w:rFonts w:ascii="Segoe UI Semilight" w:eastAsia="Times New Roman" w:hAnsi="Segoe UI Semilight" w:cs="Segoe UI Semilight" w:hint="cs"/>
          <w:i/>
          <w:iCs/>
          <w:sz w:val="18"/>
          <w:szCs w:val="18"/>
          <w:rtl/>
        </w:rPr>
        <w:t>בפס"ד טייב</w:t>
      </w:r>
      <w:r w:rsidR="006C40C7">
        <w:rPr>
          <w:rFonts w:ascii="Segoe UI Semilight" w:eastAsia="Times New Roman" w:hAnsi="Segoe UI Semilight" w:cs="Segoe UI Semilight" w:hint="cs"/>
          <w:sz w:val="18"/>
          <w:szCs w:val="18"/>
          <w:rtl/>
        </w:rPr>
        <w:t xml:space="preserve">- האישה מגיעה לפיזיותרפיסט לטיפול בקרסול, בטיפול הרביעי הוא מציע לה לטפל גם בגב ובצוואר. הוא מעסה אותה ומסביר לה שלצורך הטיפול היא צריכה להסיר את החולצה ואת החזייה , בסוף הוא שולף את איבר מינו ומבקש ממנה בקשה מגונה. והיא עושה זאת, </w:t>
      </w:r>
      <w:r>
        <w:rPr>
          <w:rFonts w:ascii="Segoe UI Semilight" w:eastAsia="Times New Roman" w:hAnsi="Segoe UI Semilight" w:cs="Segoe UI Semilight" w:hint="cs"/>
          <w:sz w:val="18"/>
          <w:szCs w:val="18"/>
          <w:rtl/>
        </w:rPr>
        <w:t>ובנוסף הוא מבצע עבירת אינוס. בביהמ"ש הנאשם</w:t>
      </w:r>
      <w:r w:rsidR="006C40C7">
        <w:rPr>
          <w:rFonts w:ascii="Segoe UI Semilight" w:eastAsia="Times New Roman" w:hAnsi="Segoe UI Semilight" w:cs="Segoe UI Semilight" w:hint="cs"/>
          <w:sz w:val="18"/>
          <w:szCs w:val="18"/>
          <w:rtl/>
        </w:rPr>
        <w:t xml:space="preserve"> טוען שלא הפעיל כ</w:t>
      </w:r>
      <w:r>
        <w:rPr>
          <w:rFonts w:ascii="Segoe UI Semilight" w:eastAsia="Times New Roman" w:hAnsi="Segoe UI Semilight" w:cs="Segoe UI Semilight" w:hint="cs"/>
          <w:sz w:val="18"/>
          <w:szCs w:val="18"/>
          <w:rtl/>
        </w:rPr>
        <w:t>ו</w:t>
      </w:r>
      <w:r w:rsidR="006C40C7">
        <w:rPr>
          <w:rFonts w:ascii="Segoe UI Semilight" w:eastAsia="Times New Roman" w:hAnsi="Segoe UI Semilight" w:cs="Segoe UI Semilight" w:hint="cs"/>
          <w:sz w:val="18"/>
          <w:szCs w:val="18"/>
          <w:rtl/>
        </w:rPr>
        <w:t>ח ויתירה מכך מנקודת מבטו היא שיתפה פעולה על אף שלא איים ולא נקט באלימות. לכן הוא טוען שלא מתקיים היסוד הנפשי ולא ניתן להרשיע אותו. מה היינו רוצים שיעשה? שיברר הסכמה. אך דוקטרינת עצימת העיניים אומרת שהוא צריך לברר רק אם הוא חושד, והרי הוא טוען שהוא לא חשד. ביהמ"ש בא ו</w:t>
      </w:r>
      <w:r>
        <w:rPr>
          <w:rFonts w:ascii="Segoe UI Semilight" w:eastAsia="Times New Roman" w:hAnsi="Segoe UI Semilight" w:cs="Segoe UI Semilight" w:hint="cs"/>
          <w:sz w:val="18"/>
          <w:szCs w:val="18"/>
          <w:rtl/>
        </w:rPr>
        <w:t>אומר שדוקטרינת עצימת העיניים חלה</w:t>
      </w:r>
      <w:r w:rsidR="006C40C7">
        <w:rPr>
          <w:rFonts w:ascii="Segoe UI Semilight" w:eastAsia="Times New Roman" w:hAnsi="Segoe UI Semilight" w:cs="Segoe UI Semilight" w:hint="cs"/>
          <w:sz w:val="18"/>
          <w:szCs w:val="18"/>
          <w:rtl/>
        </w:rPr>
        <w:t xml:space="preserve"> גם על מצב של </w:t>
      </w:r>
      <w:r w:rsidR="006C40C7" w:rsidRPr="0033047D">
        <w:rPr>
          <w:rFonts w:ascii="Segoe UI Semilight" w:eastAsia="Times New Roman" w:hAnsi="Segoe UI Semilight" w:cs="Segoe UI Semilight" w:hint="cs"/>
          <w:sz w:val="18"/>
          <w:szCs w:val="18"/>
          <w:highlight w:val="yellow"/>
          <w:rtl/>
        </w:rPr>
        <w:t>חלל תודעתי</w:t>
      </w:r>
      <w:r w:rsidR="006C40C7">
        <w:rPr>
          <w:rFonts w:ascii="Segoe UI Semilight" w:eastAsia="Times New Roman" w:hAnsi="Segoe UI Semilight" w:cs="Segoe UI Semilight" w:hint="cs"/>
          <w:sz w:val="18"/>
          <w:szCs w:val="18"/>
          <w:rtl/>
        </w:rPr>
        <w:t>- מצב בו אתה לא חושד כי לא אכפת לך ולנגד עיניך עומד רק הרצון שלך לספק את צרכיך.</w:t>
      </w:r>
    </w:p>
    <w:p w14:paraId="10FDC5B3" w14:textId="6BBFB7E8" w:rsidR="006C40C7" w:rsidRPr="006C40C7" w:rsidRDefault="0033047D" w:rsidP="006C40C7">
      <w:pPr>
        <w:bidi/>
        <w:spacing w:before="72" w:after="0" w:line="240" w:lineRule="auto"/>
        <w:ind w:right="1134"/>
        <w:jc w:val="both"/>
        <w:rPr>
          <w:rFonts w:ascii="Segoe UI Semilight" w:eastAsia="Times New Roman" w:hAnsi="Segoe UI Semilight" w:cs="Segoe UI Semilight"/>
          <w:sz w:val="18"/>
          <w:szCs w:val="18"/>
          <w:rtl/>
        </w:rPr>
      </w:pPr>
      <w:r w:rsidRPr="0033047D">
        <w:rPr>
          <w:rFonts w:ascii="Segoe UI Semilight" w:eastAsia="Times New Roman" w:hAnsi="Segoe UI Semilight" w:cs="Segoe UI Semilight"/>
          <w:sz w:val="18"/>
          <w:szCs w:val="18"/>
        </w:rPr>
        <w:sym w:font="Wingdings" w:char="F0DF"/>
      </w:r>
      <w:r w:rsidR="006C40C7" w:rsidRPr="0033047D">
        <w:rPr>
          <w:rFonts w:ascii="Segoe UI Semilight" w:eastAsia="Times New Roman" w:hAnsi="Segoe UI Semilight" w:cs="Segoe UI Semilight" w:hint="cs"/>
          <w:i/>
          <w:iCs/>
          <w:sz w:val="18"/>
          <w:szCs w:val="18"/>
          <w:rtl/>
        </w:rPr>
        <w:t>בפס"ד אזולאי</w:t>
      </w:r>
      <w:r w:rsidR="006C40C7">
        <w:rPr>
          <w:rFonts w:ascii="Segoe UI Semilight" w:eastAsia="Times New Roman" w:hAnsi="Segoe UI Semilight" w:cs="Segoe UI Semilight" w:hint="cs"/>
          <w:sz w:val="18"/>
          <w:szCs w:val="18"/>
          <w:rtl/>
        </w:rPr>
        <w:t>- ביהמ"ש מגי</w:t>
      </w:r>
      <w:r>
        <w:rPr>
          <w:rFonts w:ascii="Segoe UI Semilight" w:eastAsia="Times New Roman" w:hAnsi="Segoe UI Semilight" w:cs="Segoe UI Semilight" w:hint="cs"/>
          <w:sz w:val="18"/>
          <w:szCs w:val="18"/>
          <w:rtl/>
        </w:rPr>
        <w:t>ע לתוצאה דומה בדרך פחות אלגנטית: במקרה זה</w:t>
      </w:r>
      <w:r w:rsidR="006C40C7">
        <w:rPr>
          <w:rFonts w:ascii="Segoe UI Semilight" w:eastAsia="Times New Roman" w:hAnsi="Segoe UI Semilight" w:cs="Segoe UI Semilight" w:hint="cs"/>
          <w:sz w:val="18"/>
          <w:szCs w:val="18"/>
          <w:rtl/>
        </w:rPr>
        <w:t xml:space="preserve"> </w:t>
      </w:r>
      <w:r w:rsidR="004A5448">
        <w:rPr>
          <w:rFonts w:ascii="Segoe UI Semilight" w:eastAsia="Times New Roman" w:hAnsi="Segoe UI Semilight" w:cs="Segoe UI Semilight" w:hint="cs"/>
          <w:sz w:val="18"/>
          <w:szCs w:val="18"/>
          <w:rtl/>
        </w:rPr>
        <w:t xml:space="preserve">הנאשם טען שבמסגרת בילוי הם הלכו </w:t>
      </w:r>
      <w:r>
        <w:rPr>
          <w:rFonts w:ascii="Segoe UI Semilight" w:eastAsia="Times New Roman" w:hAnsi="Segoe UI Semilight" w:cs="Segoe UI Semilight" w:hint="cs"/>
          <w:sz w:val="18"/>
          <w:szCs w:val="18"/>
          <w:rtl/>
        </w:rPr>
        <w:t>ל</w:t>
      </w:r>
      <w:r w:rsidR="004A5448">
        <w:rPr>
          <w:rFonts w:ascii="Segoe UI Semilight" w:eastAsia="Times New Roman" w:hAnsi="Segoe UI Semilight" w:cs="Segoe UI Semilight" w:hint="cs"/>
          <w:sz w:val="18"/>
          <w:szCs w:val="18"/>
          <w:rtl/>
        </w:rPr>
        <w:t xml:space="preserve">נקודה שקטה בהוסטל ובסיטואציה הספציפית הם זרמו לקיום יחסים, נכון שהנאשם היה יותר אקטיבי אך טוען שלא היה בו שום חשד שהיא לא מסכימה, היה </w:t>
      </w:r>
      <w:r>
        <w:rPr>
          <w:rFonts w:ascii="Segoe UI Semilight" w:eastAsia="Times New Roman" w:hAnsi="Segoe UI Semilight" w:cs="Segoe UI Semilight" w:hint="cs"/>
          <w:sz w:val="18"/>
          <w:szCs w:val="18"/>
          <w:rtl/>
        </w:rPr>
        <w:t>תהליך שלם של כניסה לבניין והפשטת הבגדים מעליה</w:t>
      </w:r>
      <w:r w:rsidR="004A5448">
        <w:rPr>
          <w:rFonts w:ascii="Segoe UI Semilight" w:eastAsia="Times New Roman" w:hAnsi="Segoe UI Semilight" w:cs="Segoe UI Semilight" w:hint="cs"/>
          <w:sz w:val="18"/>
          <w:szCs w:val="18"/>
          <w:rtl/>
        </w:rPr>
        <w:t>, והוא טוען שמנקודת מבטו היא שיתפה פעולה ולא התנגדה</w:t>
      </w:r>
      <w:r>
        <w:rPr>
          <w:rFonts w:ascii="Segoe UI Semilight" w:eastAsia="Times New Roman" w:hAnsi="Segoe UI Semilight" w:cs="Segoe UI Semilight" w:hint="cs"/>
          <w:sz w:val="18"/>
          <w:szCs w:val="18"/>
          <w:rtl/>
        </w:rPr>
        <w:t xml:space="preserve"> כלל בכל התהליך</w:t>
      </w:r>
      <w:r w:rsidR="004A5448">
        <w:rPr>
          <w:rFonts w:ascii="Segoe UI Semilight" w:eastAsia="Times New Roman" w:hAnsi="Segoe UI Semilight" w:cs="Segoe UI Semilight" w:hint="cs"/>
          <w:sz w:val="18"/>
          <w:szCs w:val="18"/>
          <w:rtl/>
        </w:rPr>
        <w:t>. ביהמ"ש לוקח אלמנטים מסוימים בהתנהגות שלה ושלו ואומר שעל סמך זה לא מאמינים לו ש</w:t>
      </w:r>
      <w:r>
        <w:rPr>
          <w:rFonts w:ascii="Segoe UI Semilight" w:eastAsia="Times New Roman" w:hAnsi="Segoe UI Semilight" w:cs="Segoe UI Semilight" w:hint="cs"/>
          <w:sz w:val="18"/>
          <w:szCs w:val="18"/>
          <w:rtl/>
        </w:rPr>
        <w:t xml:space="preserve">הוא </w:t>
      </w:r>
      <w:r w:rsidR="004A5448">
        <w:rPr>
          <w:rFonts w:ascii="Segoe UI Semilight" w:eastAsia="Times New Roman" w:hAnsi="Segoe UI Semilight" w:cs="Segoe UI Semilight" w:hint="cs"/>
          <w:sz w:val="18"/>
          <w:szCs w:val="18"/>
          <w:rtl/>
        </w:rPr>
        <w:t xml:space="preserve">לא חשד אלא אומרים שהוא חשד ונמנע מלברר. למעשה </w:t>
      </w:r>
      <w:r w:rsidR="004A5448" w:rsidRPr="0033047D">
        <w:rPr>
          <w:rFonts w:ascii="Segoe UI Semilight" w:eastAsia="Times New Roman" w:hAnsi="Segoe UI Semilight" w:cs="Segoe UI Semilight" w:hint="cs"/>
          <w:sz w:val="18"/>
          <w:szCs w:val="18"/>
          <w:highlight w:val="yellow"/>
          <w:rtl/>
        </w:rPr>
        <w:t>הורידו את רף החשד</w:t>
      </w:r>
      <w:r>
        <w:rPr>
          <w:rFonts w:ascii="Segoe UI Semilight" w:eastAsia="Times New Roman" w:hAnsi="Segoe UI Semilight" w:cs="Segoe UI Semilight" w:hint="cs"/>
          <w:sz w:val="18"/>
          <w:szCs w:val="18"/>
          <w:highlight w:val="yellow"/>
          <w:rtl/>
        </w:rPr>
        <w:t xml:space="preserve"> הדרוש</w:t>
      </w:r>
      <w:r w:rsidR="004A5448" w:rsidRPr="0033047D">
        <w:rPr>
          <w:rFonts w:ascii="Segoe UI Semilight" w:eastAsia="Times New Roman" w:hAnsi="Segoe UI Semilight" w:cs="Segoe UI Semilight" w:hint="cs"/>
          <w:sz w:val="18"/>
          <w:szCs w:val="18"/>
          <w:highlight w:val="yellow"/>
          <w:rtl/>
        </w:rPr>
        <w:t xml:space="preserve"> לרף</w:t>
      </w:r>
      <w:r w:rsidR="004A5448">
        <w:rPr>
          <w:rFonts w:ascii="Segoe UI Semilight" w:eastAsia="Times New Roman" w:hAnsi="Segoe UI Semilight" w:cs="Segoe UI Semilight" w:hint="cs"/>
          <w:sz w:val="18"/>
          <w:szCs w:val="18"/>
          <w:rtl/>
        </w:rPr>
        <w:t xml:space="preserve"> נמוך מאוד</w:t>
      </w:r>
      <w:r>
        <w:rPr>
          <w:rFonts w:ascii="Segoe UI Semilight" w:eastAsia="Times New Roman" w:hAnsi="Segoe UI Semilight" w:cs="Segoe UI Semilight" w:hint="cs"/>
          <w:sz w:val="18"/>
          <w:szCs w:val="18"/>
          <w:rtl/>
        </w:rPr>
        <w:t xml:space="preserve"> ממנו כבר חובה על האדם לברר,</w:t>
      </w:r>
      <w:r w:rsidR="004A5448">
        <w:rPr>
          <w:rFonts w:ascii="Segoe UI Semilight" w:eastAsia="Times New Roman" w:hAnsi="Segoe UI Semilight" w:cs="Segoe UI Semilight" w:hint="cs"/>
          <w:sz w:val="18"/>
          <w:szCs w:val="18"/>
          <w:rtl/>
        </w:rPr>
        <w:t xml:space="preserve"> במקום לקבוע שהיה חלל תודעתי כמו בטייב. </w:t>
      </w:r>
    </w:p>
    <w:p w14:paraId="008F5B4F" w14:textId="49DD9BDD" w:rsidR="004A5448" w:rsidRDefault="004A5448" w:rsidP="004A5448">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lastRenderedPageBreak/>
        <w:t xml:space="preserve">בשני פסקי הדין לעיל יושמה הגישה של קוגלר ע"י ביהמ"ש- שאם לא ביררת באופן יסודי נניח שחשדת ונרשיע אותך כאילו ידעת. </w:t>
      </w:r>
    </w:p>
    <w:p w14:paraId="55B14BEB" w14:textId="4889D114" w:rsidR="004A5448" w:rsidRDefault="004A5448" w:rsidP="004A5448">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בשנים האחרונות מנסים לייצר שינוי תרבותי בהתרחשות הדינמיקה שמובילה ליחסי מין כי המון נשים נפגעו מסיטואציה כזו. הפ</w:t>
      </w:r>
      <w:r w:rsidR="0045708A">
        <w:rPr>
          <w:rFonts w:ascii="Segoe UI Semilight" w:eastAsia="Times New Roman" w:hAnsi="Segoe UI Semilight" w:cs="Segoe UI Semilight" w:hint="cs"/>
          <w:sz w:val="18"/>
          <w:szCs w:val="18"/>
          <w:rtl/>
        </w:rPr>
        <w:t>ס</w:t>
      </w:r>
      <w:r>
        <w:rPr>
          <w:rFonts w:ascii="Segoe UI Semilight" w:eastAsia="Times New Roman" w:hAnsi="Segoe UI Semilight" w:cs="Segoe UI Semilight" w:hint="cs"/>
          <w:sz w:val="18"/>
          <w:szCs w:val="18"/>
          <w:rtl/>
        </w:rPr>
        <w:t xml:space="preserve">יקה מנסה ליצור שינוי תרבותי שמשנה את הדינמיקה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היא אומרת שלשאול את הקורבן באותו רגע אם הוא מסכים או לא - זה לא עולה כסף ולא לוקח זמן, הקורבן מולך תשאל אותו! מנגד טוענים שלשאול את הקורבן את השאלה הזו עלול להוביל לסירוב שמפסיק את הזרימה של הדינמיקה המינית. וזה מה שביהמ"ש רוצה לשנות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שכן ישאלו גם אם יש חשד הכי הכי קטן</w:t>
      </w:r>
      <w:r w:rsidR="0045708A">
        <w:rPr>
          <w:rFonts w:ascii="Segoe UI Semilight" w:eastAsia="Times New Roman" w:hAnsi="Segoe UI Semilight" w:cs="Segoe UI Semilight" w:hint="cs"/>
          <w:sz w:val="18"/>
          <w:szCs w:val="18"/>
          <w:rtl/>
        </w:rPr>
        <w:t xml:space="preserve"> ולכן </w:t>
      </w:r>
      <w:r w:rsidR="00605D0B">
        <w:rPr>
          <w:rFonts w:ascii="Segoe UI Semilight" w:eastAsia="Times New Roman" w:hAnsi="Segoe UI Semilight" w:cs="Segoe UI Semilight" w:hint="cs"/>
          <w:sz w:val="18"/>
          <w:szCs w:val="18"/>
          <w:rtl/>
        </w:rPr>
        <w:t>פס"ד אזולאי קובע רף חשד</w:t>
      </w:r>
      <w:r>
        <w:rPr>
          <w:rFonts w:ascii="Segoe UI Semilight" w:eastAsia="Times New Roman" w:hAnsi="Segoe UI Semilight" w:cs="Segoe UI Semilight" w:hint="cs"/>
          <w:sz w:val="18"/>
          <w:szCs w:val="18"/>
          <w:rtl/>
        </w:rPr>
        <w:t xml:space="preserve"> מאוד נמוך</w:t>
      </w:r>
      <w:r w:rsidR="00605D0B">
        <w:rPr>
          <w:rFonts w:ascii="Segoe UI Semilight" w:eastAsia="Times New Roman" w:hAnsi="Segoe UI Semilight" w:cs="Segoe UI Semilight" w:hint="cs"/>
          <w:sz w:val="18"/>
          <w:szCs w:val="18"/>
          <w:rtl/>
        </w:rPr>
        <w:t xml:space="preserve"> שמחייב לברר</w:t>
      </w:r>
      <w:r>
        <w:rPr>
          <w:rFonts w:ascii="Segoe UI Semilight" w:eastAsia="Times New Roman" w:hAnsi="Segoe UI Semilight" w:cs="Segoe UI Semilight" w:hint="cs"/>
          <w:sz w:val="18"/>
          <w:szCs w:val="18"/>
          <w:rtl/>
        </w:rPr>
        <w:t xml:space="preserve">. </w:t>
      </w:r>
    </w:p>
    <w:p w14:paraId="26D82745" w14:textId="10B918EB" w:rsidR="009E036F" w:rsidRPr="006B1D54" w:rsidRDefault="00605D0B" w:rsidP="006B1D54">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פסקי הדין מנסים לאמץ גישה מאוד דומה לגישתו של קוגלר. אך מכיוון שהפסיקה עושה זאת באופן של פרשנות לדוקטרינת עצימת העיניים (פרשנות לס' 20 ג 1) עשוי לקרות מצב בו בעתיד תיושם הפרשנות בהקשר של עבירה אחרת למרות שברור שהפסיקה התכוונה להתמודד רק עם סוגיית ההסכמה החופשית שבעבירת האינוס או מעשה סדום, ולכן לדעת המרצה יש לבצע פרשנות על גבי דרישת ההסכמה החופשית בעבירת האינוס ולא לפרש את החוק עצמו (כי אז יהיה ניתן לקחת את הפירוש וליישמו על גבי עבירה אחרת). </w:t>
      </w:r>
    </w:p>
    <w:p w14:paraId="1EE4647F" w14:textId="0FE25E48" w:rsidR="00605D0B" w:rsidRDefault="00605D0B" w:rsidP="00605D0B">
      <w:pPr>
        <w:bidi/>
        <w:spacing w:before="72" w:after="0" w:line="240" w:lineRule="auto"/>
        <w:ind w:right="1134"/>
        <w:jc w:val="both"/>
        <w:rPr>
          <w:rFonts w:ascii="Segoe UI Semilight" w:eastAsia="Times New Roman" w:hAnsi="Segoe UI Semilight" w:cs="Segoe UI Semilight"/>
          <w:color w:val="943634" w:themeColor="accent2" w:themeShade="BF"/>
          <w:sz w:val="18"/>
          <w:szCs w:val="18"/>
          <w:u w:val="single"/>
          <w:rtl/>
        </w:rPr>
      </w:pPr>
      <w:r w:rsidRPr="00605D0B">
        <w:rPr>
          <w:rFonts w:ascii="Segoe UI Semilight" w:eastAsia="Times New Roman" w:hAnsi="Segoe UI Semilight" w:cs="Segoe UI Semilight" w:hint="cs"/>
          <w:color w:val="943634" w:themeColor="accent2" w:themeShade="BF"/>
          <w:sz w:val="18"/>
          <w:szCs w:val="18"/>
          <w:u w:val="single"/>
          <w:rtl/>
        </w:rPr>
        <w:t>תחולת דוקטרינת עצימת העיניים על עבירות מחדל</w:t>
      </w:r>
    </w:p>
    <w:p w14:paraId="0103FE0C" w14:textId="77777777" w:rsidR="00605D0B" w:rsidRDefault="00605D0B" w:rsidP="00605D0B">
      <w:pPr>
        <w:bidi/>
        <w:spacing w:before="72" w:after="0" w:line="240" w:lineRule="auto"/>
        <w:ind w:right="1134"/>
        <w:jc w:val="both"/>
        <w:rPr>
          <w:rFonts w:ascii="Segoe UI Semilight" w:eastAsia="Times New Roman" w:hAnsi="Segoe UI Semilight" w:cs="Segoe UI Semilight"/>
          <w:sz w:val="18"/>
          <w:szCs w:val="18"/>
          <w:rtl/>
        </w:rPr>
      </w:pPr>
      <w:r w:rsidRPr="00605D0B">
        <w:rPr>
          <w:rFonts w:ascii="Segoe UI Semilight" w:eastAsia="Times New Roman" w:hAnsi="Segoe UI Semilight" w:cs="Segoe UI Semilight" w:hint="cs"/>
          <w:sz w:val="18"/>
          <w:szCs w:val="18"/>
          <w:rtl/>
        </w:rPr>
        <w:t xml:space="preserve">האם דוקטרינה זו צריכה לחול גם על עבירות מחדל? </w:t>
      </w:r>
    </w:p>
    <w:p w14:paraId="7A479744" w14:textId="519F1EBB" w:rsidR="00605D0B" w:rsidRDefault="00605D0B" w:rsidP="00605D0B">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גישה 1: </w:t>
      </w:r>
      <w:r w:rsidRPr="00605D0B">
        <w:rPr>
          <w:rFonts w:ascii="Segoe UI Semilight" w:eastAsia="Times New Roman" w:hAnsi="Segoe UI Semilight" w:cs="Segoe UI Semilight" w:hint="cs"/>
          <w:sz w:val="18"/>
          <w:szCs w:val="18"/>
          <w:rtl/>
        </w:rPr>
        <w:t>הבעיה היא שבעבירות מחדל אנו דורשים מהאדם לפעול</w:t>
      </w:r>
      <w:r w:rsidR="0045708A">
        <w:rPr>
          <w:rFonts w:ascii="Segoe UI Semilight" w:eastAsia="Times New Roman" w:hAnsi="Segoe UI Semilight" w:cs="Segoe UI Semilight" w:hint="cs"/>
          <w:sz w:val="18"/>
          <w:szCs w:val="18"/>
          <w:rtl/>
        </w:rPr>
        <w:t>, ו</w:t>
      </w:r>
      <w:r w:rsidRPr="00605D0B">
        <w:rPr>
          <w:rFonts w:ascii="Segoe UI Semilight" w:eastAsia="Times New Roman" w:hAnsi="Segoe UI Semilight" w:cs="Segoe UI Semilight" w:hint="cs"/>
          <w:sz w:val="18"/>
          <w:szCs w:val="18"/>
          <w:rtl/>
        </w:rPr>
        <w:t>אם לא יפעל הוא מבצע עבירה</w:t>
      </w:r>
      <w:r>
        <w:rPr>
          <w:rFonts w:ascii="Segoe UI Semilight" w:eastAsia="Times New Roman" w:hAnsi="Segoe UI Semilight" w:cs="Segoe UI Semilight" w:hint="cs"/>
          <w:sz w:val="18"/>
          <w:szCs w:val="18"/>
          <w:rtl/>
        </w:rPr>
        <w:t>. ולכן החלה של הדוקטרינה על גבי עבירות מחדל מרחיבה את מקו</w:t>
      </w:r>
      <w:r w:rsidR="00C134BF">
        <w:rPr>
          <w:rFonts w:ascii="Segoe UI Semilight" w:eastAsia="Times New Roman" w:hAnsi="Segoe UI Semilight" w:cs="Segoe UI Semilight" w:hint="cs"/>
          <w:sz w:val="18"/>
          <w:szCs w:val="18"/>
          <w:rtl/>
        </w:rPr>
        <w:t xml:space="preserve">ר החובה לפעול ומגבילה את החירות וזה מהווה </w:t>
      </w:r>
      <w:r>
        <w:rPr>
          <w:rFonts w:ascii="Segoe UI Semilight" w:eastAsia="Times New Roman" w:hAnsi="Segoe UI Semilight" w:cs="Segoe UI Semilight" w:hint="cs"/>
          <w:sz w:val="18"/>
          <w:szCs w:val="18"/>
          <w:rtl/>
        </w:rPr>
        <w:t>פגיעה בעיקרון החוקיות.</w:t>
      </w:r>
    </w:p>
    <w:p w14:paraId="26B8DDEF" w14:textId="5CD94EE1" w:rsidR="00605D0B" w:rsidRDefault="0045708A" w:rsidP="00605D0B">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גישה 2: </w:t>
      </w:r>
      <w:r w:rsidR="00605D0B">
        <w:rPr>
          <w:rFonts w:ascii="Segoe UI Semilight" w:eastAsia="Times New Roman" w:hAnsi="Segoe UI Semilight" w:cs="Segoe UI Semilight" w:hint="cs"/>
          <w:sz w:val="18"/>
          <w:szCs w:val="18"/>
          <w:rtl/>
        </w:rPr>
        <w:t xml:space="preserve">טיעון הנגד לפיו כן צריך להחיל את הדוקטרינה על גבי עבירות מחדל: </w:t>
      </w:r>
    </w:p>
    <w:p w14:paraId="07BDC2A9" w14:textId="2767A772" w:rsidR="00605D0B" w:rsidRDefault="00605D0B" w:rsidP="000A1639">
      <w:pPr>
        <w:pStyle w:val="a4"/>
        <w:numPr>
          <w:ilvl w:val="0"/>
          <w:numId w:val="44"/>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טיעון פורמלי: בסעיף 20 ג 1 לא רשום שהסעיף חל רק על עבירות עשה. </w:t>
      </w:r>
    </w:p>
    <w:p w14:paraId="4A6CDBED" w14:textId="67E73561" w:rsidR="00605D0B" w:rsidRPr="00605D0B" w:rsidRDefault="00605D0B" w:rsidP="000A1639">
      <w:pPr>
        <w:pStyle w:val="a4"/>
        <w:numPr>
          <w:ilvl w:val="0"/>
          <w:numId w:val="44"/>
        </w:num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טיעון מהותי: המטרה של עבירות מחדל היא לגרום לאנשים לפעול, אם לא נחיל את הדוקטרינה של עצימת העיניים נסכל את התכלית של יצירת עביר</w:t>
      </w:r>
      <w:r w:rsidR="0045708A">
        <w:rPr>
          <w:rFonts w:ascii="Segoe UI Semilight" w:eastAsia="Times New Roman" w:hAnsi="Segoe UI Semilight" w:cs="Segoe UI Semilight" w:hint="cs"/>
          <w:sz w:val="18"/>
          <w:szCs w:val="18"/>
          <w:rtl/>
        </w:rPr>
        <w:t>ות מחדל. אם לא נחיל אותה</w:t>
      </w:r>
      <w:r>
        <w:rPr>
          <w:rFonts w:ascii="Segoe UI Semilight" w:eastAsia="Times New Roman" w:hAnsi="Segoe UI Semilight" w:cs="Segoe UI Semilight" w:hint="cs"/>
          <w:sz w:val="18"/>
          <w:szCs w:val="18"/>
          <w:rtl/>
        </w:rPr>
        <w:t xml:space="preserve"> על עבירות מחדל, האדם החושד לא רק שלא יפעל אלא גם י</w:t>
      </w:r>
      <w:r w:rsidR="0045708A">
        <w:rPr>
          <w:rFonts w:ascii="Segoe UI Semilight" w:eastAsia="Times New Roman" w:hAnsi="Segoe UI Semilight" w:cs="Segoe UI Semilight" w:hint="cs"/>
          <w:sz w:val="18"/>
          <w:szCs w:val="18"/>
          <w:rtl/>
        </w:rPr>
        <w:t>י</w:t>
      </w:r>
      <w:r>
        <w:rPr>
          <w:rFonts w:ascii="Segoe UI Semilight" w:eastAsia="Times New Roman" w:hAnsi="Segoe UI Semilight" w:cs="Segoe UI Semilight" w:hint="cs"/>
          <w:sz w:val="18"/>
          <w:szCs w:val="18"/>
          <w:rtl/>
        </w:rPr>
        <w:t xml:space="preserve">מנע מלברר מה הסיטואציה כך שבמקום שיעודדו עבירה אקטיבית יצא מצב שנעודד פעילות פאסיבית במיוחד של ראש קטן. </w:t>
      </w:r>
    </w:p>
    <w:p w14:paraId="448A97D8" w14:textId="57023D91" w:rsidR="004B5E5D" w:rsidRDefault="00605D0B" w:rsidP="004B5E5D">
      <w:pPr>
        <w:bidi/>
        <w:spacing w:before="72" w:after="0" w:line="240" w:lineRule="auto"/>
        <w:ind w:right="1134"/>
        <w:jc w:val="both"/>
        <w:rPr>
          <w:rFonts w:ascii="Segoe UI Semilight" w:eastAsia="Times New Roman" w:hAnsi="Segoe UI Semilight" w:cs="Segoe UI Semilight"/>
          <w:sz w:val="18"/>
          <w:szCs w:val="18"/>
          <w:rtl/>
        </w:rPr>
      </w:pPr>
      <w:r w:rsidRPr="00605D0B">
        <w:rPr>
          <w:rFonts w:ascii="Segoe UI Semilight" w:eastAsia="Times New Roman" w:hAnsi="Segoe UI Semilight" w:cs="Segoe UI Semilight"/>
          <w:sz w:val="18"/>
          <w:szCs w:val="18"/>
        </w:rPr>
        <w:sym w:font="Wingdings" w:char="F0DF"/>
      </w:r>
      <w:r>
        <w:rPr>
          <w:rFonts w:ascii="Segoe UI Semilight" w:eastAsia="Times New Roman" w:hAnsi="Segoe UI Semilight" w:cs="Segoe UI Semilight" w:hint="cs"/>
          <w:sz w:val="18"/>
          <w:szCs w:val="18"/>
          <w:rtl/>
        </w:rPr>
        <w:t>הפסיקה קובעת באופן כללי שדוקטרינת עצימת העיניים חלה גם על עבירות מ</w:t>
      </w:r>
      <w:r w:rsidR="0045708A">
        <w:rPr>
          <w:rFonts w:ascii="Segoe UI Semilight" w:eastAsia="Times New Roman" w:hAnsi="Segoe UI Semilight" w:cs="Segoe UI Semilight" w:hint="cs"/>
          <w:sz w:val="18"/>
          <w:szCs w:val="18"/>
          <w:rtl/>
        </w:rPr>
        <w:t>ח</w:t>
      </w:r>
      <w:r>
        <w:rPr>
          <w:rFonts w:ascii="Segoe UI Semilight" w:eastAsia="Times New Roman" w:hAnsi="Segoe UI Semilight" w:cs="Segoe UI Semilight" w:hint="cs"/>
          <w:sz w:val="18"/>
          <w:szCs w:val="18"/>
          <w:rtl/>
        </w:rPr>
        <w:t>ד</w:t>
      </w:r>
      <w:r w:rsidR="0045708A">
        <w:rPr>
          <w:rFonts w:ascii="Segoe UI Semilight" w:eastAsia="Times New Roman" w:hAnsi="Segoe UI Semilight" w:cs="Segoe UI Semilight" w:hint="cs"/>
          <w:sz w:val="18"/>
          <w:szCs w:val="18"/>
          <w:rtl/>
        </w:rPr>
        <w:t>ל</w:t>
      </w:r>
      <w:r>
        <w:rPr>
          <w:rFonts w:ascii="Segoe UI Semilight" w:eastAsia="Times New Roman" w:hAnsi="Segoe UI Semilight" w:cs="Segoe UI Semilight" w:hint="cs"/>
          <w:sz w:val="18"/>
          <w:szCs w:val="18"/>
          <w:rtl/>
        </w:rPr>
        <w:t xml:space="preserve"> אך תיתכנה עבירות מחדל ספציפיות שלגביהן ייקבע בפסיקה שהדוקטרינה לא חלה עליהם. הקביעה הזו נקבעה ע"י ביהמ"ש העליון בעבירה של </w:t>
      </w:r>
      <w:r w:rsidRPr="0045708A">
        <w:rPr>
          <w:rFonts w:ascii="Segoe UI Semilight" w:eastAsia="Times New Roman" w:hAnsi="Segoe UI Semilight" w:cs="Segoe UI Semilight" w:hint="cs"/>
          <w:color w:val="FF0000"/>
          <w:sz w:val="18"/>
          <w:szCs w:val="18"/>
          <w:rtl/>
        </w:rPr>
        <w:t xml:space="preserve">אי מניעת פשע. </w:t>
      </w:r>
    </w:p>
    <w:p w14:paraId="21C851FC" w14:textId="037E24D5" w:rsidR="0045708A" w:rsidRDefault="00843A56" w:rsidP="0045708A">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הוויכוח התעורר באופן חריף יותר סביב פרשת </w:t>
      </w:r>
      <w:r w:rsidRPr="00C311BA">
        <w:rPr>
          <w:rFonts w:ascii="Segoe UI Semilight" w:eastAsia="Times New Roman" w:hAnsi="Segoe UI Semilight" w:cs="Segoe UI Semilight" w:hint="cs"/>
          <w:b/>
          <w:bCs/>
          <w:sz w:val="18"/>
          <w:szCs w:val="18"/>
          <w:rtl/>
        </w:rPr>
        <w:t>מרגלית הר שפי</w:t>
      </w:r>
      <w:r w:rsidR="00C311BA">
        <w:rPr>
          <w:rFonts w:ascii="Segoe UI Semilight" w:eastAsia="Times New Roman" w:hAnsi="Segoe UI Semilight" w:cs="Segoe UI Semilight" w:hint="cs"/>
          <w:sz w:val="18"/>
          <w:szCs w:val="18"/>
          <w:rtl/>
        </w:rPr>
        <w:t xml:space="preserve">. העבירה של אי מניעת פשע פירושה שעליך לנקוט בכל האמצעים הסבירים כדי למנוע את הפשע </w:t>
      </w:r>
      <w:r w:rsidR="0045708A">
        <w:rPr>
          <w:rFonts w:ascii="Segoe UI Semilight" w:eastAsia="Times New Roman" w:hAnsi="Segoe UI Semilight" w:cs="Segoe UI Semilight" w:hint="cs"/>
          <w:sz w:val="18"/>
          <w:szCs w:val="18"/>
          <w:rtl/>
        </w:rPr>
        <w:t>(להתקשר למשטרה בדר"כ) מרגלית</w:t>
      </w:r>
      <w:r w:rsidR="00C311BA">
        <w:rPr>
          <w:rFonts w:ascii="Segoe UI Semilight" w:eastAsia="Times New Roman" w:hAnsi="Segoe UI Semilight" w:cs="Segoe UI Semilight" w:hint="cs"/>
          <w:sz w:val="18"/>
          <w:szCs w:val="18"/>
          <w:rtl/>
        </w:rPr>
        <w:t xml:space="preserve"> טוענת שהיא לא האמינה שיגאל אמיר מסוגל לבצע את המעשה, ולכן לא רק שלא ידעה </w:t>
      </w:r>
      <w:r w:rsidR="0045708A">
        <w:rPr>
          <w:rFonts w:ascii="Segoe UI Semilight" w:eastAsia="Times New Roman" w:hAnsi="Segoe UI Semilight" w:cs="Segoe UI Semilight" w:hint="cs"/>
          <w:sz w:val="18"/>
          <w:szCs w:val="18"/>
          <w:rtl/>
        </w:rPr>
        <w:t>אלא אף</w:t>
      </w:r>
      <w:r w:rsidR="00C311BA">
        <w:rPr>
          <w:rFonts w:ascii="Segoe UI Semilight" w:eastAsia="Times New Roman" w:hAnsi="Segoe UI Semilight" w:cs="Segoe UI Semilight" w:hint="cs"/>
          <w:sz w:val="18"/>
          <w:szCs w:val="18"/>
          <w:rtl/>
        </w:rPr>
        <w:t xml:space="preserve"> לא חשדה. ביהמ"ש קובע שעובדתית לא רק שהיא חשדה אלא גם ידעה ממש. יחד עם זאת באוביטר, מתעוררת השאלה האם ראוי להחיל את דוקטרינת עצימת העיניים על עבירות מחדל באופן כללי ועל עבירה זו באופן ספציפי.  בנוגע לעבירה הספציפית, ברמה הפרקטית, השאלה היא האם אנחנו דורשים מהאדם להתלונן במשטרה ג</w:t>
      </w:r>
      <w:r w:rsidR="0045708A">
        <w:rPr>
          <w:rFonts w:ascii="Segoe UI Semilight" w:eastAsia="Times New Roman" w:hAnsi="Segoe UI Semilight" w:cs="Segoe UI Semilight" w:hint="cs"/>
          <w:sz w:val="18"/>
          <w:szCs w:val="18"/>
          <w:rtl/>
        </w:rPr>
        <w:t xml:space="preserve">ם כשהוא חושד שאדם אחר זומם לבצע </w:t>
      </w:r>
      <w:r w:rsidR="00C311BA">
        <w:rPr>
          <w:rFonts w:ascii="Segoe UI Semilight" w:eastAsia="Times New Roman" w:hAnsi="Segoe UI Semilight" w:cs="Segoe UI Semilight" w:hint="cs"/>
          <w:sz w:val="18"/>
          <w:szCs w:val="18"/>
          <w:rtl/>
        </w:rPr>
        <w:t xml:space="preserve">פשע. </w:t>
      </w:r>
      <w:r w:rsidR="00196206">
        <w:rPr>
          <w:rFonts w:ascii="Segoe UI Semilight" w:eastAsia="Times New Roman" w:hAnsi="Segoe UI Semilight" w:cs="Segoe UI Semilight" w:hint="cs"/>
          <w:sz w:val="18"/>
          <w:szCs w:val="18"/>
          <w:rtl/>
        </w:rPr>
        <w:t xml:space="preserve"> </w:t>
      </w:r>
    </w:p>
    <w:p w14:paraId="0A7446BE" w14:textId="1CFDF841" w:rsidR="00843A56" w:rsidRDefault="00C311BA" w:rsidP="0045708A">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sz w:val="18"/>
          <w:szCs w:val="18"/>
          <w:rtl/>
        </w:rPr>
        <w:br/>
      </w:r>
      <w:r>
        <w:rPr>
          <w:rFonts w:ascii="Segoe UI Semilight" w:eastAsia="Times New Roman" w:hAnsi="Segoe UI Semilight" w:cs="Segoe UI Semilight" w:hint="cs"/>
          <w:sz w:val="18"/>
          <w:szCs w:val="18"/>
          <w:rtl/>
        </w:rPr>
        <w:t>אלה שמתנגדים להחלת דוקטרינת עצימת העיניים על העבירה הזו, בנוסף לכל הטיעונים הכלל</w:t>
      </w:r>
      <w:r w:rsidR="0045708A">
        <w:rPr>
          <w:rFonts w:ascii="Segoe UI Semilight" w:eastAsia="Times New Roman" w:hAnsi="Segoe UI Semilight" w:cs="Segoe UI Semilight" w:hint="cs"/>
          <w:sz w:val="18"/>
          <w:szCs w:val="18"/>
          <w:rtl/>
        </w:rPr>
        <w:t>י</w:t>
      </w:r>
      <w:r>
        <w:rPr>
          <w:rFonts w:ascii="Segoe UI Semilight" w:eastAsia="Times New Roman" w:hAnsi="Segoe UI Semilight" w:cs="Segoe UI Semilight" w:hint="cs"/>
          <w:sz w:val="18"/>
          <w:szCs w:val="18"/>
          <w:rtl/>
        </w:rPr>
        <w:t>ים מצביעים על מספר טיעונים ספציפיים:</w:t>
      </w:r>
    </w:p>
    <w:p w14:paraId="51BEC165" w14:textId="4707C507" w:rsidR="00C311BA" w:rsidRDefault="00C311BA" w:rsidP="000A1639">
      <w:pPr>
        <w:pStyle w:val="a4"/>
        <w:numPr>
          <w:ilvl w:val="0"/>
          <w:numId w:val="45"/>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אופייה הייחודי של העבירה- החלת הדוקטרינה על עבירה זו יוצרת חובת בילוש של כל תושבי המדינה כלפי כל תושבי במדינה, כל חשד קטן מחייב אותי להלשין עליך/לברר ואם לא אז אני עבריין. </w:t>
      </w:r>
    </w:p>
    <w:p w14:paraId="101E65C7" w14:textId="69D38A0E" w:rsidR="00C311BA" w:rsidRDefault="00C311BA" w:rsidP="000A1639">
      <w:pPr>
        <w:pStyle w:val="a4"/>
        <w:numPr>
          <w:ilvl w:val="0"/>
          <w:numId w:val="45"/>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החובה הזו מעודדת את כל תושבי המדינה להגיש תלונות אחד על השני. האם אנו מוכנים</w:t>
      </w:r>
      <w:r w:rsidR="00A256DD">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לספוג</w:t>
      </w:r>
      <w:r w:rsidR="00A256DD">
        <w:rPr>
          <w:rFonts w:ascii="Segoe UI Semilight" w:eastAsia="Times New Roman" w:hAnsi="Segoe UI Semilight" w:cs="Segoe UI Semilight" w:hint="cs"/>
          <w:sz w:val="18"/>
          <w:szCs w:val="18"/>
          <w:rtl/>
        </w:rPr>
        <w:t xml:space="preserve"> מחיר כה כבד של שינוי פני החברה?</w:t>
      </w:r>
    </w:p>
    <w:p w14:paraId="62A57DE2" w14:textId="0D664EB5" w:rsidR="00C62673" w:rsidRDefault="00C311BA" w:rsidP="000A1639">
      <w:pPr>
        <w:pStyle w:val="a4"/>
        <w:numPr>
          <w:ilvl w:val="0"/>
          <w:numId w:val="45"/>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הקושי לברר מה אנשים זוממים- לא פשוט לדעת מה אדם זומם. אם נאמר שאתה לא צריך דווקא לברר מה הוא זומם אלא לפחות להזמין משטרה, זה לא עונה על הבעיה כי כיצד המשטרה תדע מה האדם זומם? </w:t>
      </w:r>
    </w:p>
    <w:p w14:paraId="28E62483" w14:textId="0E200343" w:rsidR="00C62673" w:rsidRDefault="00C62673" w:rsidP="00C62673">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מנגד, יש מלומדים שמבקרים את פסק הדין, ביניהם קרמניצר, טיעוניו:</w:t>
      </w:r>
    </w:p>
    <w:p w14:paraId="0E5446F5" w14:textId="14CEFBD4" w:rsidR="00C62673" w:rsidRDefault="00C62673" w:rsidP="000A1639">
      <w:pPr>
        <w:pStyle w:val="a4"/>
        <w:numPr>
          <w:ilvl w:val="0"/>
          <w:numId w:val="46"/>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מבחינת עיקרון החוקיות זה בעייתי שביהמ"ש מחריג את תחולתו של סעיף כללי (20 הוא ס' כללי בחלק הכללי) על עבירות כאלה ואחרות. רק המחוקק יכול לקבוע דברים ספציפיים, כל המטרה של ס' כללי הוא היותו כללי.</w:t>
      </w:r>
    </w:p>
    <w:p w14:paraId="639FBB7F" w14:textId="5629A8EF" w:rsidR="00C62673" w:rsidRDefault="00C62673" w:rsidP="000A1639">
      <w:pPr>
        <w:pStyle w:val="a4"/>
        <w:numPr>
          <w:ilvl w:val="0"/>
          <w:numId w:val="46"/>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אי החלה של דוקטרינת עצימת העיניים על עבירת אי מניעת פשע (גישת חשין) מרוקנת את העבירה מתוכן. </w:t>
      </w:r>
    </w:p>
    <w:p w14:paraId="64AE29C3" w14:textId="69309979" w:rsidR="00C62673" w:rsidRDefault="00C62673" w:rsidP="000A1639">
      <w:pPr>
        <w:pStyle w:val="a4"/>
        <w:numPr>
          <w:ilvl w:val="0"/>
          <w:numId w:val="46"/>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lastRenderedPageBreak/>
        <w:t xml:space="preserve">יש אינטרס מאוד חזק להחיל את הדוקטרינה על עבירה זו והוא מניעת </w:t>
      </w:r>
      <w:r w:rsidR="0045708A">
        <w:rPr>
          <w:rFonts w:ascii="Segoe UI Semilight" w:eastAsia="Times New Roman" w:hAnsi="Segoe UI Semilight" w:cs="Segoe UI Semilight" w:hint="cs"/>
          <w:sz w:val="18"/>
          <w:szCs w:val="18"/>
          <w:rtl/>
        </w:rPr>
        <w:t xml:space="preserve">הנזק שנגרם מהפשע. שהרי פשעים הם </w:t>
      </w:r>
      <w:r>
        <w:rPr>
          <w:rFonts w:ascii="Segoe UI Semilight" w:eastAsia="Times New Roman" w:hAnsi="Segoe UI Semilight" w:cs="Segoe UI Semilight" w:hint="cs"/>
          <w:sz w:val="18"/>
          <w:szCs w:val="18"/>
          <w:rtl/>
        </w:rPr>
        <w:t xml:space="preserve">עבירות חמורות שהנזק בעקבותיהן קשה. </w:t>
      </w:r>
    </w:p>
    <w:p w14:paraId="2F71FECE" w14:textId="15803999" w:rsidR="00196206" w:rsidRPr="00196206" w:rsidRDefault="00C62673" w:rsidP="00196206">
      <w:pPr>
        <w:pStyle w:val="a4"/>
        <w:numPr>
          <w:ilvl w:val="0"/>
          <w:numId w:val="46"/>
        </w:numPr>
        <w:bidi/>
        <w:spacing w:before="72" w:after="0" w:line="240" w:lineRule="auto"/>
        <w:ind w:right="1134"/>
        <w:jc w:val="both"/>
        <w:rPr>
          <w:rFonts w:ascii="Segoe UI Semilight" w:eastAsia="Times New Roman" w:hAnsi="Segoe UI Semilight" w:cs="Segoe UI Semilight"/>
          <w:sz w:val="18"/>
          <w:szCs w:val="18"/>
        </w:rPr>
      </w:pPr>
      <w:r>
        <w:rPr>
          <w:rFonts w:ascii="Segoe UI Semilight" w:eastAsia="Times New Roman" w:hAnsi="Segoe UI Semilight" w:cs="Segoe UI Semilight" w:hint="cs"/>
          <w:sz w:val="18"/>
          <w:szCs w:val="18"/>
          <w:rtl/>
        </w:rPr>
        <w:t xml:space="preserve">הנתון הרלוונטי באמת הוא אפשרות קרות הפשע. </w:t>
      </w:r>
      <w:r w:rsidR="00196206">
        <w:rPr>
          <w:rFonts w:ascii="Segoe UI Semilight" w:eastAsia="Times New Roman" w:hAnsi="Segoe UI Semilight" w:cs="Segoe UI Semilight" w:hint="cs"/>
          <w:sz w:val="18"/>
          <w:szCs w:val="18"/>
          <w:rtl/>
        </w:rPr>
        <w:t xml:space="preserve"> </w:t>
      </w:r>
    </w:p>
    <w:p w14:paraId="3B564A16" w14:textId="77777777" w:rsidR="00C62673" w:rsidRDefault="00C62673" w:rsidP="00C62673">
      <w:pPr>
        <w:pStyle w:val="a4"/>
        <w:bidi/>
        <w:spacing w:before="72" w:after="0" w:line="240" w:lineRule="auto"/>
        <w:ind w:right="1134"/>
        <w:jc w:val="both"/>
        <w:rPr>
          <w:rFonts w:ascii="Segoe UI Semilight" w:eastAsia="Times New Roman" w:hAnsi="Segoe UI Semilight" w:cs="Segoe UI Semilight"/>
          <w:sz w:val="18"/>
          <w:szCs w:val="18"/>
          <w:rtl/>
        </w:rPr>
      </w:pPr>
    </w:p>
    <w:p w14:paraId="6E859EDF" w14:textId="77777777" w:rsidR="0045708A" w:rsidRDefault="00C62673" w:rsidP="00C62673">
      <w:pPr>
        <w:pStyle w:val="a4"/>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*מקרה ראשון: אם אני יודע בוודאות שאדם הולך </w:t>
      </w:r>
      <w:r w:rsidR="0045708A">
        <w:rPr>
          <w:rFonts w:ascii="Segoe UI Semilight" w:eastAsia="Times New Roman" w:hAnsi="Segoe UI Semilight" w:cs="Segoe UI Semilight" w:hint="cs"/>
          <w:sz w:val="18"/>
          <w:szCs w:val="18"/>
          <w:rtl/>
        </w:rPr>
        <w:t>לבצע עבירה מסוימת אך לא בטוח אם מדובר</w:t>
      </w:r>
      <w:r>
        <w:rPr>
          <w:rFonts w:ascii="Segoe UI Semilight" w:eastAsia="Times New Roman" w:hAnsi="Segoe UI Semilight" w:cs="Segoe UI Semilight" w:hint="cs"/>
          <w:sz w:val="18"/>
          <w:szCs w:val="18"/>
          <w:rtl/>
        </w:rPr>
        <w:t xml:space="preserve"> </w:t>
      </w:r>
      <w:r w:rsidR="0045708A">
        <w:rPr>
          <w:rFonts w:ascii="Segoe UI Semilight" w:eastAsia="Times New Roman" w:hAnsi="Segoe UI Semilight" w:cs="Segoe UI Semilight" w:hint="cs"/>
          <w:sz w:val="18"/>
          <w:szCs w:val="18"/>
          <w:rtl/>
        </w:rPr>
        <w:t>ב</w:t>
      </w:r>
      <w:r>
        <w:rPr>
          <w:rFonts w:ascii="Segoe UI Semilight" w:eastAsia="Times New Roman" w:hAnsi="Segoe UI Semilight" w:cs="Segoe UI Semilight" w:hint="cs"/>
          <w:sz w:val="18"/>
          <w:szCs w:val="18"/>
          <w:rtl/>
        </w:rPr>
        <w:t xml:space="preserve">פשע או לא. </w:t>
      </w:r>
    </w:p>
    <w:p w14:paraId="489DCADF" w14:textId="77777777" w:rsidR="0045708A" w:rsidRDefault="0045708A" w:rsidP="0045708A">
      <w:pPr>
        <w:pStyle w:val="a4"/>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*מקרה שני: </w:t>
      </w:r>
      <w:r w:rsidR="00C62673">
        <w:rPr>
          <w:rFonts w:ascii="Segoe UI Semilight" w:eastAsia="Times New Roman" w:hAnsi="Segoe UI Semilight" w:cs="Segoe UI Semilight" w:hint="cs"/>
          <w:sz w:val="18"/>
          <w:szCs w:val="18"/>
          <w:rtl/>
        </w:rPr>
        <w:t xml:space="preserve">אני בטוח שמעשה מסוים הוא פשע אך אני לא בטוח אם האדם הולך לבצע אותו אלא רק חושד.  </w:t>
      </w:r>
    </w:p>
    <w:p w14:paraId="64AC9B45" w14:textId="77777777" w:rsidR="0045708A" w:rsidRDefault="00C62673" w:rsidP="0045708A">
      <w:pPr>
        <w:pStyle w:val="a4"/>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בשני המקרים האינטרס שלנו זהה- שהאדם יברר את המצב לאשורו ואם מדובר בהסתברות לביצוע פשע אז שינקוט באמצע</w:t>
      </w:r>
      <w:r w:rsidR="0045708A">
        <w:rPr>
          <w:rFonts w:ascii="Segoe UI Semilight" w:eastAsia="Times New Roman" w:hAnsi="Segoe UI Semilight" w:cs="Segoe UI Semilight" w:hint="cs"/>
          <w:sz w:val="18"/>
          <w:szCs w:val="18"/>
          <w:rtl/>
        </w:rPr>
        <w:t xml:space="preserve">ים רלוונטיים למניעתו. דה עקא, </w:t>
      </w:r>
      <w:r>
        <w:rPr>
          <w:rFonts w:ascii="Segoe UI Semilight" w:eastAsia="Times New Roman" w:hAnsi="Segoe UI Semilight" w:cs="Segoe UI Semilight" w:hint="cs"/>
          <w:sz w:val="18"/>
          <w:szCs w:val="18"/>
          <w:rtl/>
        </w:rPr>
        <w:t>אם נאמץ את גישת חשין אזי נוצר הבדל משפטי- אי החלה של הדוקטרינה דורשת מודעות לגבי הנסיבות</w:t>
      </w:r>
      <w:r w:rsidR="0045708A">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 xml:space="preserve"> כלומר לכאורה במקרה הראשון עדיין תהיה</w:t>
      </w:r>
      <w:r w:rsidR="0045708A">
        <w:rPr>
          <w:rFonts w:ascii="Segoe UI Semilight" w:eastAsia="Times New Roman" w:hAnsi="Segoe UI Semilight" w:cs="Segoe UI Semilight" w:hint="cs"/>
          <w:sz w:val="18"/>
          <w:szCs w:val="18"/>
          <w:rtl/>
        </w:rPr>
        <w:t xml:space="preserve"> עליי חובה לברר אם זה פשע. לעומת</w:t>
      </w:r>
      <w:r>
        <w:rPr>
          <w:rFonts w:ascii="Segoe UI Semilight" w:eastAsia="Times New Roman" w:hAnsi="Segoe UI Semilight" w:cs="Segoe UI Semilight" w:hint="cs"/>
          <w:sz w:val="18"/>
          <w:szCs w:val="18"/>
          <w:rtl/>
        </w:rPr>
        <w:t xml:space="preserve"> זאת אם מדובר במקרה השני פתאום אני יכול לשחק אותה ראש קטן. קרמניצר אומר שאין שום סיבה לעשות </w:t>
      </w:r>
      <w:r w:rsidR="0045708A">
        <w:rPr>
          <w:rFonts w:ascii="Segoe UI Semilight" w:eastAsia="Times New Roman" w:hAnsi="Segoe UI Semilight" w:cs="Segoe UI Semilight" w:hint="cs"/>
          <w:sz w:val="18"/>
          <w:szCs w:val="18"/>
          <w:rtl/>
        </w:rPr>
        <w:t>ה</w:t>
      </w:r>
      <w:r>
        <w:rPr>
          <w:rFonts w:ascii="Segoe UI Semilight" w:eastAsia="Times New Roman" w:hAnsi="Segoe UI Semilight" w:cs="Segoe UI Semilight" w:hint="cs"/>
          <w:sz w:val="18"/>
          <w:szCs w:val="18"/>
          <w:rtl/>
        </w:rPr>
        <w:t>בחנה בין שני המקרים כמו שחשין יוצר.</w:t>
      </w:r>
    </w:p>
    <w:p w14:paraId="697DC13C" w14:textId="77777777" w:rsidR="00CB27F7" w:rsidRDefault="00CB27F7" w:rsidP="0045708A">
      <w:pPr>
        <w:bidi/>
        <w:spacing w:before="72" w:after="0" w:line="240" w:lineRule="auto"/>
        <w:ind w:right="1134"/>
        <w:jc w:val="both"/>
        <w:rPr>
          <w:rFonts w:ascii="Segoe UI Semilight" w:eastAsia="Times New Roman" w:hAnsi="Segoe UI Semilight" w:cs="Segoe UI Semilight"/>
          <w:b/>
          <w:bCs/>
          <w:color w:val="943634" w:themeColor="accent2" w:themeShade="BF"/>
          <w:sz w:val="18"/>
          <w:szCs w:val="18"/>
          <w:u w:val="single"/>
          <w:rtl/>
        </w:rPr>
      </w:pPr>
    </w:p>
    <w:p w14:paraId="502AC9B0" w14:textId="76F32921" w:rsidR="00C62673" w:rsidRPr="0045708A" w:rsidRDefault="00C62673" w:rsidP="00CB27F7">
      <w:pPr>
        <w:bidi/>
        <w:spacing w:before="72" w:after="0" w:line="240" w:lineRule="auto"/>
        <w:ind w:right="1134"/>
        <w:jc w:val="both"/>
        <w:rPr>
          <w:rFonts w:ascii="Segoe UI Semilight" w:eastAsia="Times New Roman" w:hAnsi="Segoe UI Semilight" w:cs="Segoe UI Semilight"/>
          <w:sz w:val="18"/>
          <w:szCs w:val="18"/>
          <w:rtl/>
        </w:rPr>
      </w:pPr>
      <w:r w:rsidRPr="0045708A">
        <w:rPr>
          <w:rFonts w:ascii="Segoe UI Semilight" w:eastAsia="Times New Roman" w:hAnsi="Segoe UI Semilight" w:cs="Segoe UI Semilight" w:hint="cs"/>
          <w:b/>
          <w:bCs/>
          <w:color w:val="943634" w:themeColor="accent2" w:themeShade="BF"/>
          <w:sz w:val="18"/>
          <w:szCs w:val="18"/>
          <w:u w:val="single"/>
          <w:rtl/>
        </w:rPr>
        <w:t>טעות במצב דברים</w:t>
      </w:r>
    </w:p>
    <w:p w14:paraId="1781D931" w14:textId="60670987" w:rsidR="00C62673" w:rsidRDefault="0045708A" w:rsidP="00C62673">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 xml:space="preserve">דוקטרינת </w:t>
      </w:r>
      <w:r w:rsidR="00C62673">
        <w:rPr>
          <w:rFonts w:ascii="Segoe UI Semilight" w:eastAsia="Times New Roman" w:hAnsi="Segoe UI Semilight" w:cs="Segoe UI Semilight" w:hint="cs"/>
          <w:sz w:val="18"/>
          <w:szCs w:val="18"/>
          <w:rtl/>
        </w:rPr>
        <w:t xml:space="preserve">טעות במצב </w:t>
      </w:r>
      <w:r>
        <w:rPr>
          <w:rFonts w:ascii="Segoe UI Semilight" w:eastAsia="Times New Roman" w:hAnsi="Segoe UI Semilight" w:cs="Segoe UI Semilight" w:hint="cs"/>
          <w:sz w:val="18"/>
          <w:szCs w:val="18"/>
          <w:rtl/>
        </w:rPr>
        <w:t>ה</w:t>
      </w:r>
      <w:r w:rsidR="00C62673">
        <w:rPr>
          <w:rFonts w:ascii="Segoe UI Semilight" w:eastAsia="Times New Roman" w:hAnsi="Segoe UI Semilight" w:cs="Segoe UI Semilight" w:hint="cs"/>
          <w:sz w:val="18"/>
          <w:szCs w:val="18"/>
          <w:rtl/>
        </w:rPr>
        <w:t>דברים עוסקת במצב בו אין חשד- האדם לא מודע להתנה</w:t>
      </w:r>
      <w:r>
        <w:rPr>
          <w:rFonts w:ascii="Segoe UI Semilight" w:eastAsia="Times New Roman" w:hAnsi="Segoe UI Semilight" w:cs="Segoe UI Semilight" w:hint="cs"/>
          <w:sz w:val="18"/>
          <w:szCs w:val="18"/>
          <w:rtl/>
        </w:rPr>
        <w:t>גות או לנסיבות משום שהוא חושב שה</w:t>
      </w:r>
      <w:r w:rsidR="00C62673">
        <w:rPr>
          <w:rFonts w:ascii="Segoe UI Semilight" w:eastAsia="Times New Roman" w:hAnsi="Segoe UI Semilight" w:cs="Segoe UI Semilight" w:hint="cs"/>
          <w:sz w:val="18"/>
          <w:szCs w:val="18"/>
          <w:rtl/>
        </w:rPr>
        <w:t xml:space="preserve">סיטואציה שונה מן המצב לאשורו. </w:t>
      </w:r>
    </w:p>
    <w:p w14:paraId="5402EAD4" w14:textId="7F22B036" w:rsidR="00C62673" w:rsidRDefault="00C62673" w:rsidP="00C62673">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הד</w:t>
      </w:r>
      <w:r w:rsidR="0045708A">
        <w:rPr>
          <w:rFonts w:ascii="Segoe UI Semilight" w:eastAsia="Times New Roman" w:hAnsi="Segoe UI Semilight" w:cs="Segoe UI Semilight" w:hint="cs"/>
          <w:sz w:val="18"/>
          <w:szCs w:val="18"/>
          <w:rtl/>
        </w:rPr>
        <w:t>וקטרינה הזו מעוגנת בס' 34 יח' רבתי</w:t>
      </w:r>
      <w:r>
        <w:rPr>
          <w:rFonts w:ascii="Segoe UI Semilight" w:eastAsia="Times New Roman" w:hAnsi="Segoe UI Semilight" w:cs="Segoe UI Semilight" w:hint="cs"/>
          <w:sz w:val="18"/>
          <w:szCs w:val="18"/>
          <w:rtl/>
        </w:rPr>
        <w:t>:</w:t>
      </w:r>
    </w:p>
    <w:p w14:paraId="545D15E0" w14:textId="2A64FC43" w:rsidR="00C62673" w:rsidRDefault="00C62673" w:rsidP="00C62673">
      <w:pPr>
        <w:bidi/>
        <w:spacing w:before="72" w:after="0" w:line="240" w:lineRule="auto"/>
        <w:ind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בנוג</w:t>
      </w:r>
      <w:r w:rsidR="0017582B">
        <w:rPr>
          <w:rFonts w:ascii="Segoe UI Semilight" w:eastAsia="Times New Roman" w:hAnsi="Segoe UI Semilight" w:cs="Segoe UI Semilight" w:hint="cs"/>
          <w:sz w:val="18"/>
          <w:szCs w:val="18"/>
          <w:rtl/>
        </w:rPr>
        <w:t>ע</w:t>
      </w:r>
      <w:r>
        <w:rPr>
          <w:rFonts w:ascii="Segoe UI Semilight" w:eastAsia="Times New Roman" w:hAnsi="Segoe UI Semilight" w:cs="Segoe UI Semilight" w:hint="cs"/>
          <w:sz w:val="18"/>
          <w:szCs w:val="18"/>
          <w:rtl/>
        </w:rPr>
        <w:t xml:space="preserve"> לעבירות מחשבה פ</w:t>
      </w:r>
      <w:r w:rsidR="0017582B">
        <w:rPr>
          <w:rFonts w:ascii="Segoe UI Semilight" w:eastAsia="Times New Roman" w:hAnsi="Segoe UI Semilight" w:cs="Segoe UI Semilight" w:hint="cs"/>
          <w:sz w:val="18"/>
          <w:szCs w:val="18"/>
          <w:rtl/>
        </w:rPr>
        <w:t>לילית הדוקטרינה אומרת כך:</w:t>
      </w:r>
    </w:p>
    <w:p w14:paraId="2772A99F" w14:textId="77777777" w:rsidR="0045708A" w:rsidRDefault="00C62673" w:rsidP="0045708A">
      <w:pPr>
        <w:bidi/>
        <w:spacing w:before="72" w:after="0" w:line="240" w:lineRule="auto"/>
        <w:ind w:right="1134"/>
        <w:jc w:val="both"/>
        <w:rPr>
          <w:rFonts w:ascii="FrankRuehl" w:hAnsi="FrankRuehl" w:cs="FrankRuehl"/>
          <w:color w:val="000000"/>
          <w:sz w:val="26"/>
          <w:szCs w:val="26"/>
        </w:rPr>
      </w:pPr>
      <w:bookmarkStart w:id="5" w:name="_Hlk486936849"/>
      <w:r>
        <w:rPr>
          <w:rStyle w:val="big-number"/>
          <w:rFonts w:ascii="Miriam" w:hAnsi="Miriam" w:cs="Miriam"/>
          <w:color w:val="000000"/>
          <w:sz w:val="32"/>
          <w:szCs w:val="32"/>
        </w:rPr>
        <w:t>34</w:t>
      </w:r>
      <w:r>
        <w:rPr>
          <w:rStyle w:val="default"/>
          <w:rFonts w:ascii="FrankRuehl" w:hAnsi="FrankRuehl" w:cs="FrankRuehl"/>
          <w:color w:val="000000"/>
          <w:sz w:val="26"/>
          <w:szCs w:val="26"/>
          <w:rtl/>
        </w:rPr>
        <w:t>יח</w:t>
      </w:r>
      <w:r>
        <w:rPr>
          <w:rStyle w:val="default"/>
          <w:rFonts w:ascii="FrankRuehl" w:hAnsi="FrankRuehl" w:cs="FrankRuehl"/>
          <w:color w:val="000000"/>
          <w:sz w:val="26"/>
          <w:szCs w:val="26"/>
        </w:rPr>
        <w:t>.</w:t>
      </w:r>
      <w:r w:rsidR="0017582B">
        <w:rPr>
          <w:rStyle w:val="apple-converted-space"/>
          <w:rFonts w:ascii="FrankRuehl" w:hAnsi="FrankRuehl" w:cs="FrankRuehl" w:hint="cs"/>
          <w:color w:val="000000"/>
          <w:sz w:val="26"/>
          <w:szCs w:val="26"/>
          <w:rtl/>
        </w:rPr>
        <w:t xml:space="preserve"> א. </w:t>
      </w:r>
      <w:r>
        <w:rPr>
          <w:rStyle w:val="default"/>
          <w:rFonts w:ascii="FrankRuehl" w:hAnsi="FrankRuehl" w:cs="FrankRuehl"/>
          <w:color w:val="000000"/>
          <w:sz w:val="26"/>
          <w:szCs w:val="26"/>
          <w:rtl/>
        </w:rPr>
        <w:t>העושה מעשה בדמותו מצב דברים שאינו קיים, לא יישא באחריות פלילית אלא במידה שהיה נושא בה אילו היה המצב לאמיתו כפי שדימה אותו</w:t>
      </w:r>
      <w:r>
        <w:rPr>
          <w:rStyle w:val="default"/>
          <w:rFonts w:ascii="FrankRuehl" w:hAnsi="FrankRuehl" w:cs="FrankRuehl"/>
          <w:color w:val="000000"/>
          <w:sz w:val="26"/>
          <w:szCs w:val="26"/>
        </w:rPr>
        <w:t>.</w:t>
      </w:r>
    </w:p>
    <w:p w14:paraId="37B752D4" w14:textId="73F33E06" w:rsidR="0017582B" w:rsidRDefault="0045708A" w:rsidP="0045708A">
      <w:pPr>
        <w:bidi/>
        <w:spacing w:before="72" w:after="0" w:line="240" w:lineRule="auto"/>
        <w:ind w:right="1134"/>
        <w:jc w:val="both"/>
        <w:rPr>
          <w:rFonts w:ascii="FrankRuehl" w:hAnsi="FrankRuehl" w:cs="FrankRuehl"/>
          <w:color w:val="000000"/>
          <w:sz w:val="26"/>
          <w:szCs w:val="26"/>
          <w:rtl/>
        </w:rPr>
      </w:pPr>
      <w:r>
        <w:rPr>
          <w:rStyle w:val="apple-converted-space"/>
          <w:rFonts w:ascii="FrankRuehl" w:hAnsi="FrankRuehl" w:cs="FrankRuehl" w:hint="cs"/>
          <w:color w:val="000000"/>
          <w:sz w:val="26"/>
          <w:szCs w:val="26"/>
          <w:rtl/>
        </w:rPr>
        <w:t xml:space="preserve">ב. </w:t>
      </w:r>
      <w:r w:rsidR="0017582B">
        <w:rPr>
          <w:rStyle w:val="apple-converted-space"/>
          <w:rFonts w:ascii="FrankRuehl" w:hAnsi="FrankRuehl" w:cs="FrankRuehl"/>
          <w:color w:val="000000"/>
          <w:sz w:val="26"/>
          <w:szCs w:val="26"/>
        </w:rPr>
        <w:t> </w:t>
      </w:r>
      <w:r w:rsidR="0017582B">
        <w:rPr>
          <w:rFonts w:ascii="FrankRuehl" w:hAnsi="FrankRuehl" w:cs="FrankRuehl"/>
          <w:color w:val="000000"/>
          <w:sz w:val="26"/>
          <w:szCs w:val="26"/>
          <w:rtl/>
        </w:rPr>
        <w:t>סעיף קטן (א) יחול גם על עבירת רשלנות, ובלבד שהטעות היתה סבירה, ועל עבירה של אחריות קפידה בכפוף לאמור בסעיף 22(ב)</w:t>
      </w:r>
      <w:r w:rsidR="0017582B">
        <w:rPr>
          <w:rFonts w:ascii="FrankRuehl" w:hAnsi="FrankRuehl" w:cs="FrankRuehl"/>
          <w:color w:val="000000"/>
          <w:sz w:val="26"/>
          <w:szCs w:val="26"/>
        </w:rPr>
        <w:t>.</w:t>
      </w:r>
    </w:p>
    <w:bookmarkEnd w:id="5"/>
    <w:p w14:paraId="6F2B53E6" w14:textId="5FA45394" w:rsidR="0017582B" w:rsidRPr="008311D4" w:rsidRDefault="008311D4" w:rsidP="0017582B">
      <w:pPr>
        <w:bidi/>
        <w:spacing w:before="72" w:after="0" w:line="240" w:lineRule="auto"/>
        <w:ind w:right="1134"/>
        <w:jc w:val="both"/>
        <w:rPr>
          <w:rFonts w:ascii="Segoe UI Semilight" w:hAnsi="Segoe UI Semilight" w:cs="Segoe UI Semilight"/>
          <w:color w:val="000000"/>
          <w:sz w:val="18"/>
          <w:szCs w:val="18"/>
          <w:rtl/>
        </w:rPr>
      </w:pPr>
      <w:r>
        <w:rPr>
          <w:rFonts w:ascii="Segoe UI Semilight" w:hAnsi="Segoe UI Semilight" w:cs="Segoe UI Semilight" w:hint="cs"/>
          <w:color w:val="000000"/>
          <w:sz w:val="18"/>
          <w:szCs w:val="18"/>
          <w:rtl/>
        </w:rPr>
        <w:t>*</w:t>
      </w:r>
      <w:r w:rsidR="0017582B" w:rsidRPr="008311D4">
        <w:rPr>
          <w:rFonts w:ascii="Segoe UI Semilight" w:hAnsi="Segoe UI Semilight" w:cs="Segoe UI Semilight"/>
          <w:color w:val="000000"/>
          <w:sz w:val="18"/>
          <w:szCs w:val="18"/>
          <w:rtl/>
        </w:rPr>
        <w:t>עבירת הביגמיה</w:t>
      </w:r>
      <w:r>
        <w:rPr>
          <w:rFonts w:ascii="Segoe UI Semilight" w:hAnsi="Segoe UI Semilight" w:cs="Segoe UI Semilight" w:hint="cs"/>
          <w:color w:val="000000"/>
          <w:sz w:val="18"/>
          <w:szCs w:val="18"/>
          <w:rtl/>
        </w:rPr>
        <w:t xml:space="preserve"> (דיברנו עליה בשיעור קודם)</w:t>
      </w:r>
    </w:p>
    <w:p w14:paraId="1ECDFD9B" w14:textId="2B22BFF8" w:rsidR="0017582B" w:rsidRPr="008311D4" w:rsidRDefault="0017582B" w:rsidP="0017582B">
      <w:pPr>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נשוי=נסיבה</w:t>
      </w:r>
    </w:p>
    <w:p w14:paraId="5300919E" w14:textId="77777777" w:rsidR="0017582B" w:rsidRPr="008311D4" w:rsidRDefault="0017582B" w:rsidP="0017582B">
      <w:pPr>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נושא= התנהגות</w:t>
      </w:r>
    </w:p>
    <w:p w14:paraId="12C599D6" w14:textId="57DF4339" w:rsidR="0017582B" w:rsidRPr="008311D4" w:rsidRDefault="0017582B" w:rsidP="0017582B">
      <w:pPr>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אישה אחרת= נסיבה</w:t>
      </w:r>
    </w:p>
    <w:p w14:paraId="3B6D277F" w14:textId="344D9A7B" w:rsidR="0045708A" w:rsidRDefault="0017582B" w:rsidP="0017582B">
      <w:pPr>
        <w:bidi/>
        <w:spacing w:before="72" w:after="0" w:line="240" w:lineRule="auto"/>
        <w:ind w:right="1134"/>
        <w:jc w:val="both"/>
        <w:rPr>
          <w:rFonts w:ascii="Segoe UI Semilight" w:hAnsi="Segoe UI Semilight" w:cs="Segoe UI Semilight"/>
          <w:color w:val="000000"/>
          <w:sz w:val="18"/>
          <w:szCs w:val="18"/>
          <w:u w:val="single"/>
          <w:rtl/>
        </w:rPr>
      </w:pPr>
      <w:r w:rsidRPr="008311D4">
        <w:rPr>
          <w:rFonts w:ascii="Segoe UI Semilight" w:hAnsi="Segoe UI Semilight" w:cs="Segoe UI Semilight"/>
          <w:color w:val="000000"/>
          <w:sz w:val="18"/>
          <w:szCs w:val="18"/>
          <w:rtl/>
        </w:rPr>
        <w:t>נניח שאני מתחתן עם אישה אחרת אך א</w:t>
      </w:r>
      <w:r w:rsidR="005F7C40">
        <w:rPr>
          <w:rFonts w:ascii="Segoe UI Semilight" w:hAnsi="Segoe UI Semilight" w:cs="Segoe UI Semilight"/>
          <w:color w:val="000000"/>
          <w:sz w:val="18"/>
          <w:szCs w:val="18"/>
          <w:rtl/>
        </w:rPr>
        <w:t>ני חושב שאני לא נשוי. ואמרנו שה</w:t>
      </w:r>
      <w:r w:rsidR="0045708A">
        <w:rPr>
          <w:rFonts w:ascii="Segoe UI Semilight" w:hAnsi="Segoe UI Semilight" w:cs="Segoe UI Semilight" w:hint="cs"/>
          <w:color w:val="000000"/>
          <w:sz w:val="18"/>
          <w:szCs w:val="18"/>
          <w:rtl/>
        </w:rPr>
        <w:t>י</w:t>
      </w:r>
      <w:r w:rsidR="005F7C40">
        <w:rPr>
          <w:rFonts w:ascii="Segoe UI Semilight" w:hAnsi="Segoe UI Semilight" w:cs="Segoe UI Semilight" w:hint="cs"/>
          <w:color w:val="000000"/>
          <w:sz w:val="18"/>
          <w:szCs w:val="18"/>
          <w:rtl/>
        </w:rPr>
        <w:t>ו</w:t>
      </w:r>
      <w:r w:rsidRPr="008311D4">
        <w:rPr>
          <w:rFonts w:ascii="Segoe UI Semilight" w:hAnsi="Segoe UI Semilight" w:cs="Segoe UI Semilight"/>
          <w:color w:val="000000"/>
          <w:sz w:val="18"/>
          <w:szCs w:val="18"/>
          <w:rtl/>
        </w:rPr>
        <w:t xml:space="preserve"> מקר</w:t>
      </w:r>
      <w:r w:rsidR="005F7C40">
        <w:rPr>
          <w:rFonts w:ascii="Segoe UI Semilight" w:hAnsi="Segoe UI Semilight" w:cs="Segoe UI Semilight" w:hint="cs"/>
          <w:color w:val="000000"/>
          <w:sz w:val="18"/>
          <w:szCs w:val="18"/>
          <w:rtl/>
        </w:rPr>
        <w:t>י</w:t>
      </w:r>
      <w:r w:rsidRPr="008311D4">
        <w:rPr>
          <w:rFonts w:ascii="Segoe UI Semilight" w:hAnsi="Segoe UI Semilight" w:cs="Segoe UI Semilight"/>
          <w:color w:val="000000"/>
          <w:sz w:val="18"/>
          <w:szCs w:val="18"/>
          <w:rtl/>
        </w:rPr>
        <w:t>ם כאלה בשנות ה-50 לגבי בני זוג ש</w:t>
      </w:r>
      <w:r w:rsidR="0045708A">
        <w:rPr>
          <w:rFonts w:ascii="Segoe UI Semilight" w:hAnsi="Segoe UI Semilight" w:cs="Segoe UI Semilight" w:hint="cs"/>
          <w:color w:val="000000"/>
          <w:sz w:val="18"/>
          <w:szCs w:val="18"/>
          <w:rtl/>
        </w:rPr>
        <w:t>חשבו ש</w:t>
      </w:r>
      <w:r w:rsidRPr="008311D4">
        <w:rPr>
          <w:rFonts w:ascii="Segoe UI Semilight" w:hAnsi="Segoe UI Semilight" w:cs="Segoe UI Semilight"/>
          <w:color w:val="000000"/>
          <w:sz w:val="18"/>
          <w:szCs w:val="18"/>
          <w:rtl/>
        </w:rPr>
        <w:t>נפטרו בשואה. זוהי טעות במצב דברים- אני חושב שאני לא נשוי אך בפועל אני נשוי. נשאל, אז למה צריך את הסעיף הזה? מה הוא מוסיף לדרישה הכללית של מחשבה פלילית? אם הוא אינו מודע</w:t>
      </w:r>
      <w:r w:rsidR="0045708A">
        <w:rPr>
          <w:rFonts w:ascii="Segoe UI Semilight" w:hAnsi="Segoe UI Semilight" w:cs="Segoe UI Semilight" w:hint="cs"/>
          <w:color w:val="000000"/>
          <w:sz w:val="18"/>
          <w:szCs w:val="18"/>
          <w:rtl/>
        </w:rPr>
        <w:t xml:space="preserve"> לכך שאינו נשוי</w:t>
      </w:r>
      <w:r w:rsidRPr="008311D4">
        <w:rPr>
          <w:rFonts w:ascii="Segoe UI Semilight" w:hAnsi="Segoe UI Semilight" w:cs="Segoe UI Semilight"/>
          <w:color w:val="000000"/>
          <w:sz w:val="18"/>
          <w:szCs w:val="18"/>
          <w:rtl/>
        </w:rPr>
        <w:t xml:space="preserve"> לא ניתן להטיל אחריות פלילית</w:t>
      </w:r>
      <w:r w:rsidR="0045708A">
        <w:rPr>
          <w:rFonts w:ascii="Segoe UI Semilight" w:hAnsi="Segoe UI Semilight" w:cs="Segoe UI Semilight" w:hint="cs"/>
          <w:color w:val="000000"/>
          <w:sz w:val="18"/>
          <w:szCs w:val="18"/>
          <w:rtl/>
        </w:rPr>
        <w:t xml:space="preserve"> כי לא מתקיים היסוד הנפשי</w:t>
      </w:r>
      <w:r w:rsidR="0045708A">
        <w:rPr>
          <w:rFonts w:ascii="Segoe UI Semilight" w:hAnsi="Segoe UI Semilight" w:cs="Segoe UI Semilight"/>
          <w:color w:val="000000"/>
          <w:sz w:val="18"/>
          <w:szCs w:val="18"/>
          <w:rtl/>
        </w:rPr>
        <w:t xml:space="preserve">, </w:t>
      </w:r>
    </w:p>
    <w:p w14:paraId="022D73E3" w14:textId="34C9C3E6" w:rsidR="0017582B" w:rsidRPr="008311D4" w:rsidRDefault="0045708A" w:rsidP="0045708A">
      <w:pPr>
        <w:bidi/>
        <w:spacing w:before="72" w:after="0" w:line="240" w:lineRule="auto"/>
        <w:ind w:right="1134"/>
        <w:jc w:val="both"/>
        <w:rPr>
          <w:rFonts w:ascii="Segoe UI Semilight" w:hAnsi="Segoe UI Semilight" w:cs="Segoe UI Semilight"/>
          <w:color w:val="000000"/>
          <w:sz w:val="18"/>
          <w:szCs w:val="18"/>
          <w:rtl/>
        </w:rPr>
      </w:pPr>
      <w:r w:rsidRPr="0045708A">
        <w:rPr>
          <w:rFonts w:ascii="Segoe UI Semilight" w:hAnsi="Segoe UI Semilight" w:cs="Segoe UI Semilight"/>
          <w:color w:val="000000"/>
          <w:sz w:val="18"/>
          <w:szCs w:val="18"/>
          <w:u w:val="single"/>
          <w:rtl/>
        </w:rPr>
        <w:t xml:space="preserve">אז למה צריך את </w:t>
      </w:r>
      <w:r w:rsidR="0017582B" w:rsidRPr="0045708A">
        <w:rPr>
          <w:rFonts w:ascii="Segoe UI Semilight" w:hAnsi="Segoe UI Semilight" w:cs="Segoe UI Semilight"/>
          <w:color w:val="000000"/>
          <w:sz w:val="18"/>
          <w:szCs w:val="18"/>
          <w:u w:val="single"/>
          <w:rtl/>
        </w:rPr>
        <w:t>סעיף</w:t>
      </w:r>
      <w:r w:rsidRPr="0045708A">
        <w:rPr>
          <w:rFonts w:ascii="Segoe UI Semilight" w:hAnsi="Segoe UI Semilight" w:cs="Segoe UI Semilight" w:hint="cs"/>
          <w:color w:val="000000"/>
          <w:sz w:val="18"/>
          <w:szCs w:val="18"/>
          <w:u w:val="single"/>
          <w:rtl/>
        </w:rPr>
        <w:t xml:space="preserve"> 34 יח</w:t>
      </w:r>
      <w:r w:rsidR="0017582B" w:rsidRPr="0045708A">
        <w:rPr>
          <w:rFonts w:ascii="Segoe UI Semilight" w:hAnsi="Segoe UI Semilight" w:cs="Segoe UI Semilight"/>
          <w:color w:val="000000"/>
          <w:sz w:val="18"/>
          <w:szCs w:val="18"/>
          <w:u w:val="single"/>
          <w:rtl/>
        </w:rPr>
        <w:t>?</w:t>
      </w:r>
    </w:p>
    <w:p w14:paraId="749A73AC" w14:textId="0884D980" w:rsidR="0017582B" w:rsidRPr="008311D4" w:rsidRDefault="0017582B" w:rsidP="000A1639">
      <w:pPr>
        <w:pStyle w:val="a4"/>
        <w:numPr>
          <w:ilvl w:val="0"/>
          <w:numId w:val="47"/>
        </w:numPr>
        <w:bidi/>
        <w:spacing w:before="72" w:after="0" w:line="240" w:lineRule="auto"/>
        <w:ind w:right="1134"/>
        <w:jc w:val="both"/>
        <w:rPr>
          <w:rFonts w:ascii="Segoe UI Semilight" w:hAnsi="Segoe UI Semilight" w:cs="Segoe UI Semilight"/>
          <w:color w:val="000000"/>
          <w:sz w:val="18"/>
          <w:szCs w:val="18"/>
          <w:u w:val="single"/>
        </w:rPr>
      </w:pPr>
      <w:r w:rsidRPr="008311D4">
        <w:rPr>
          <w:rFonts w:ascii="Segoe UI Semilight" w:hAnsi="Segoe UI Semilight" w:cs="Segoe UI Semilight"/>
          <w:color w:val="000000"/>
          <w:sz w:val="18"/>
          <w:szCs w:val="18"/>
          <w:u w:val="single"/>
          <w:rtl/>
        </w:rPr>
        <w:t>סיטואציות של סייגים מדומים</w:t>
      </w:r>
    </w:p>
    <w:p w14:paraId="6B98BFBD" w14:textId="7F95E192" w:rsidR="0017582B" w:rsidRPr="008311D4" w:rsidRDefault="0017582B" w:rsidP="0017582B">
      <w:pPr>
        <w:pStyle w:val="a4"/>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מעשה בנער מפסגת זאב, שרוצה להתאבד, היות והוא פוחד שבשעת האמת לא יהיה  לו אומץ, הוא יורד לכיוון מחסום חיזמה עם סכ</w:t>
      </w:r>
      <w:r w:rsidR="0045708A">
        <w:rPr>
          <w:rFonts w:ascii="Segoe UI Semilight" w:hAnsi="Segoe UI Semilight" w:cs="Segoe UI Semilight" w:hint="cs"/>
          <w:color w:val="000000"/>
          <w:sz w:val="18"/>
          <w:szCs w:val="18"/>
          <w:rtl/>
        </w:rPr>
        <w:t>י</w:t>
      </w:r>
      <w:r w:rsidRPr="008311D4">
        <w:rPr>
          <w:rFonts w:ascii="Segoe UI Semilight" w:hAnsi="Segoe UI Semilight" w:cs="Segoe UI Semilight"/>
          <w:color w:val="000000"/>
          <w:sz w:val="18"/>
          <w:szCs w:val="18"/>
          <w:rtl/>
        </w:rPr>
        <w:t>ן גדולה ומנפנף בסכין כאשר אין לו כוונה לפג</w:t>
      </w:r>
      <w:r w:rsidR="0045708A">
        <w:rPr>
          <w:rFonts w:ascii="Segoe UI Semilight" w:hAnsi="Segoe UI Semilight" w:cs="Segoe UI Semilight"/>
          <w:color w:val="000000"/>
          <w:sz w:val="18"/>
          <w:szCs w:val="18"/>
          <w:rtl/>
        </w:rPr>
        <w:t xml:space="preserve">וע במישהו אך רצה שיהרגו אותו </w:t>
      </w:r>
      <w:r w:rsidR="0045708A">
        <w:rPr>
          <w:rFonts w:ascii="Segoe UI Semilight" w:hAnsi="Segoe UI Semilight" w:cs="Segoe UI Semilight" w:hint="cs"/>
          <w:color w:val="000000"/>
          <w:sz w:val="18"/>
          <w:szCs w:val="18"/>
          <w:rtl/>
        </w:rPr>
        <w:t>בעקבות כך ש</w:t>
      </w:r>
      <w:r w:rsidRPr="008311D4">
        <w:rPr>
          <w:rFonts w:ascii="Segoe UI Semilight" w:hAnsi="Segoe UI Semilight" w:cs="Segoe UI Semilight"/>
          <w:color w:val="000000"/>
          <w:sz w:val="18"/>
          <w:szCs w:val="18"/>
          <w:rtl/>
        </w:rPr>
        <w:t xml:space="preserve">יחשבו </w:t>
      </w:r>
      <w:r w:rsidR="0045708A">
        <w:rPr>
          <w:rFonts w:ascii="Segoe UI Semilight" w:hAnsi="Segoe UI Semilight" w:cs="Segoe UI Semilight"/>
          <w:color w:val="000000"/>
          <w:sz w:val="18"/>
          <w:szCs w:val="18"/>
          <w:rtl/>
        </w:rPr>
        <w:t>שהוא רוצה לעשות פיגוע. הוא נ</w:t>
      </w:r>
      <w:r w:rsidR="0045708A">
        <w:rPr>
          <w:rFonts w:ascii="Segoe UI Semilight" w:hAnsi="Segoe UI Semilight" w:cs="Segoe UI Semilight" w:hint="cs"/>
          <w:color w:val="000000"/>
          <w:sz w:val="18"/>
          <w:szCs w:val="18"/>
          <w:rtl/>
        </w:rPr>
        <w:t>ורה ע"י המאבטח.</w:t>
      </w:r>
      <w:r w:rsidRPr="008311D4">
        <w:rPr>
          <w:rFonts w:ascii="Segoe UI Semilight" w:hAnsi="Segoe UI Semilight" w:cs="Segoe UI Semilight"/>
          <w:color w:val="000000"/>
          <w:sz w:val="18"/>
          <w:szCs w:val="18"/>
          <w:rtl/>
        </w:rPr>
        <w:t xml:space="preserve"> </w:t>
      </w:r>
      <w:r w:rsidR="0045708A">
        <w:rPr>
          <w:rFonts w:ascii="Segoe UI Semilight" w:hAnsi="Segoe UI Semilight" w:cs="Segoe UI Semilight"/>
          <w:color w:val="000000"/>
          <w:sz w:val="18"/>
          <w:szCs w:val="18"/>
          <w:rtl/>
        </w:rPr>
        <w:t xml:space="preserve">המאבטח שירה בו גרם למותו </w:t>
      </w:r>
      <w:r w:rsidRPr="008311D4">
        <w:rPr>
          <w:rFonts w:ascii="Segoe UI Semilight" w:hAnsi="Segoe UI Semilight" w:cs="Segoe UI Semilight"/>
          <w:color w:val="000000"/>
          <w:sz w:val="18"/>
          <w:szCs w:val="18"/>
          <w:rtl/>
        </w:rPr>
        <w:t xml:space="preserve">בכוונת תחילה. האם התקיימו נסיבות של הגנה עצמית הלכה למעשה? לא. הוא לא באמת היה בסכנת חיים כי הנער לא התכוון לפגוע. </w:t>
      </w:r>
      <w:r w:rsidR="001A09EC">
        <w:rPr>
          <w:rFonts w:ascii="Segoe UI Semilight" w:hAnsi="Segoe UI Semilight" w:cs="Segoe UI Semilight" w:hint="cs"/>
          <w:color w:val="000000"/>
          <w:sz w:val="18"/>
          <w:szCs w:val="18"/>
          <w:rtl/>
        </w:rPr>
        <w:t xml:space="preserve">אז </w:t>
      </w:r>
      <w:r w:rsidR="001A09EC">
        <w:rPr>
          <w:rFonts w:ascii="Segoe UI Semilight" w:hAnsi="Segoe UI Semilight" w:cs="Segoe UI Semilight"/>
          <w:color w:val="000000"/>
          <w:sz w:val="18"/>
          <w:szCs w:val="18"/>
          <w:rtl/>
        </w:rPr>
        <w:t xml:space="preserve">מה </w:t>
      </w:r>
      <w:r w:rsidRPr="008311D4">
        <w:rPr>
          <w:rFonts w:ascii="Segoe UI Semilight" w:hAnsi="Segoe UI Semilight" w:cs="Segoe UI Semilight"/>
          <w:color w:val="000000"/>
          <w:sz w:val="18"/>
          <w:szCs w:val="18"/>
          <w:rtl/>
        </w:rPr>
        <w:t>מסיר</w:t>
      </w:r>
      <w:r w:rsidR="001A09EC">
        <w:rPr>
          <w:rFonts w:ascii="Segoe UI Semilight" w:hAnsi="Segoe UI Semilight" w:cs="Segoe UI Semilight" w:hint="cs"/>
          <w:color w:val="000000"/>
          <w:sz w:val="18"/>
          <w:szCs w:val="18"/>
          <w:rtl/>
        </w:rPr>
        <w:t xml:space="preserve"> ממנו</w:t>
      </w:r>
      <w:r w:rsidR="001A09EC">
        <w:rPr>
          <w:rFonts w:ascii="Segoe UI Semilight" w:hAnsi="Segoe UI Semilight" w:cs="Segoe UI Semilight"/>
          <w:color w:val="000000"/>
          <w:sz w:val="18"/>
          <w:szCs w:val="18"/>
          <w:rtl/>
        </w:rPr>
        <w:t xml:space="preserve"> את האחריות הפלילית</w:t>
      </w:r>
      <w:r w:rsidR="001A09EC">
        <w:rPr>
          <w:rFonts w:ascii="Segoe UI Semilight" w:hAnsi="Segoe UI Semilight" w:cs="Segoe UI Semilight" w:hint="cs"/>
          <w:color w:val="000000"/>
          <w:sz w:val="18"/>
          <w:szCs w:val="18"/>
          <w:rtl/>
        </w:rPr>
        <w:t>?</w:t>
      </w:r>
      <w:r w:rsidRPr="008311D4">
        <w:rPr>
          <w:rFonts w:ascii="Segoe UI Semilight" w:hAnsi="Segoe UI Semilight" w:cs="Segoe UI Semilight"/>
          <w:color w:val="000000"/>
          <w:sz w:val="18"/>
          <w:szCs w:val="18"/>
          <w:rtl/>
        </w:rPr>
        <w:t xml:space="preserve"> ס' 34 יח- דוקטרינת הטעות במצב דברים. מדוע? כי הוא דימה שהוא נמצא במצב שבו לא מוטלת עליו אחריות פלילית.</w:t>
      </w:r>
    </w:p>
    <w:p w14:paraId="7C1BF63B" w14:textId="0F154C90" w:rsidR="0017582B" w:rsidRPr="008311D4" w:rsidRDefault="0017582B" w:rsidP="000A1639">
      <w:pPr>
        <w:pStyle w:val="a4"/>
        <w:numPr>
          <w:ilvl w:val="0"/>
          <w:numId w:val="47"/>
        </w:numPr>
        <w:bidi/>
        <w:spacing w:before="72" w:after="0" w:line="240" w:lineRule="auto"/>
        <w:ind w:right="1134"/>
        <w:jc w:val="both"/>
        <w:rPr>
          <w:rFonts w:ascii="Segoe UI Semilight" w:hAnsi="Segoe UI Semilight" w:cs="Segoe UI Semilight"/>
          <w:color w:val="000000"/>
          <w:sz w:val="18"/>
          <w:szCs w:val="18"/>
          <w:u w:val="single"/>
        </w:rPr>
      </w:pPr>
      <w:r w:rsidRPr="008311D4">
        <w:rPr>
          <w:rFonts w:ascii="Segoe UI Semilight" w:hAnsi="Segoe UI Semilight" w:cs="Segoe UI Semilight"/>
          <w:color w:val="000000"/>
          <w:sz w:val="18"/>
          <w:szCs w:val="18"/>
          <w:u w:val="single"/>
          <w:rtl/>
        </w:rPr>
        <w:t>נסיבות שאליהן מתייחס</w:t>
      </w:r>
      <w:r w:rsidR="001A09EC">
        <w:rPr>
          <w:rFonts w:ascii="Segoe UI Semilight" w:hAnsi="Segoe UI Semilight" w:cs="Segoe UI Semilight" w:hint="cs"/>
          <w:color w:val="000000"/>
          <w:sz w:val="18"/>
          <w:szCs w:val="18"/>
          <w:u w:val="single"/>
          <w:rtl/>
        </w:rPr>
        <w:t>ת</w:t>
      </w:r>
      <w:r w:rsidRPr="008311D4">
        <w:rPr>
          <w:rFonts w:ascii="Segoe UI Semilight" w:hAnsi="Segoe UI Semilight" w:cs="Segoe UI Semilight"/>
          <w:color w:val="000000"/>
          <w:sz w:val="18"/>
          <w:szCs w:val="18"/>
          <w:u w:val="single"/>
          <w:rtl/>
        </w:rPr>
        <w:t xml:space="preserve"> הסיפא של ס' </w:t>
      </w:r>
      <w:r w:rsidR="001A09EC">
        <w:rPr>
          <w:rFonts w:ascii="Segoe UI Semilight" w:hAnsi="Segoe UI Semilight" w:cs="Segoe UI Semilight" w:hint="cs"/>
          <w:color w:val="000000"/>
          <w:sz w:val="18"/>
          <w:szCs w:val="18"/>
          <w:u w:val="single"/>
          <w:rtl/>
        </w:rPr>
        <w:t>34 יח' (</w:t>
      </w:r>
      <w:r w:rsidRPr="008311D4">
        <w:rPr>
          <w:rFonts w:ascii="Segoe UI Semilight" w:hAnsi="Segoe UI Semilight" w:cs="Segoe UI Semilight"/>
          <w:color w:val="000000"/>
          <w:sz w:val="18"/>
          <w:szCs w:val="18"/>
          <w:u w:val="single"/>
          <w:rtl/>
        </w:rPr>
        <w:t>א</w:t>
      </w:r>
      <w:r w:rsidR="001A09EC">
        <w:rPr>
          <w:rFonts w:ascii="Segoe UI Semilight" w:hAnsi="Segoe UI Semilight" w:cs="Segoe UI Semilight" w:hint="cs"/>
          <w:color w:val="000000"/>
          <w:sz w:val="18"/>
          <w:szCs w:val="18"/>
          <w:u w:val="single"/>
          <w:rtl/>
        </w:rPr>
        <w:t>)</w:t>
      </w:r>
    </w:p>
    <w:p w14:paraId="288DB8BA" w14:textId="5F342977" w:rsidR="0017582B" w:rsidRPr="008311D4" w:rsidRDefault="0017582B" w:rsidP="0017582B">
      <w:pPr>
        <w:pStyle w:val="a4"/>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נניח מצב שיש שתי עבירות בדין הישראלי, האחת עוסקת ביחסי מין עם קטין מתחת לג</w:t>
      </w:r>
      <w:r w:rsidR="001A09EC">
        <w:rPr>
          <w:rFonts w:ascii="Segoe UI Semilight" w:hAnsi="Segoe UI Semilight" w:cs="Segoe UI Semilight" w:hint="cs"/>
          <w:color w:val="000000"/>
          <w:sz w:val="18"/>
          <w:szCs w:val="18"/>
          <w:rtl/>
        </w:rPr>
        <w:t>י</w:t>
      </w:r>
      <w:r w:rsidRPr="008311D4">
        <w:rPr>
          <w:rFonts w:ascii="Segoe UI Semilight" w:hAnsi="Segoe UI Semilight" w:cs="Segoe UI Semilight"/>
          <w:color w:val="000000"/>
          <w:sz w:val="18"/>
          <w:szCs w:val="18"/>
          <w:rtl/>
        </w:rPr>
        <w:t>ל 14 עליה העונש חמור יותר, והשני</w:t>
      </w:r>
      <w:r w:rsidR="001A09EC">
        <w:rPr>
          <w:rFonts w:ascii="Segoe UI Semilight" w:hAnsi="Segoe UI Semilight" w:cs="Segoe UI Semilight" w:hint="cs"/>
          <w:color w:val="000000"/>
          <w:sz w:val="18"/>
          <w:szCs w:val="18"/>
          <w:rtl/>
        </w:rPr>
        <w:t>י</w:t>
      </w:r>
      <w:r w:rsidRPr="008311D4">
        <w:rPr>
          <w:rFonts w:ascii="Segoe UI Semilight" w:hAnsi="Segoe UI Semilight" w:cs="Segoe UI Semilight"/>
          <w:color w:val="000000"/>
          <w:sz w:val="18"/>
          <w:szCs w:val="18"/>
          <w:rtl/>
        </w:rPr>
        <w:t xml:space="preserve">ה ביחסי מין עם קטין </w:t>
      </w:r>
      <w:r w:rsidR="001A09EC">
        <w:rPr>
          <w:rFonts w:ascii="Segoe UI Semilight" w:hAnsi="Segoe UI Semilight" w:cs="Segoe UI Semilight" w:hint="cs"/>
          <w:color w:val="000000"/>
          <w:sz w:val="18"/>
          <w:szCs w:val="18"/>
          <w:rtl/>
        </w:rPr>
        <w:t>בגילאי</w:t>
      </w:r>
      <w:r w:rsidRPr="008311D4">
        <w:rPr>
          <w:rFonts w:ascii="Segoe UI Semilight" w:hAnsi="Segoe UI Semilight" w:cs="Segoe UI Semilight"/>
          <w:color w:val="000000"/>
          <w:sz w:val="18"/>
          <w:szCs w:val="18"/>
          <w:rtl/>
        </w:rPr>
        <w:t xml:space="preserve"> 14-16 . נניח שיש ילדה בת 13 ואחד עשר חודשים שמשקרת למישהו ואומרת לו שהיא בת 15 וחצי. </w:t>
      </w:r>
      <w:r w:rsidR="008311D4" w:rsidRPr="008311D4">
        <w:rPr>
          <w:rFonts w:ascii="Segoe UI Semilight" w:hAnsi="Segoe UI Semilight" w:cs="Segoe UI Semilight"/>
          <w:color w:val="000000"/>
          <w:sz w:val="18"/>
          <w:szCs w:val="18"/>
          <w:rtl/>
        </w:rPr>
        <w:t>אם אין לנו את ס' 34 יח, האם ניתן להעמיד אותו לדין בגין העבירה החמורה יותר של בעילת קטינה מתחת לגיל 14? לא. כי לא מתקיים היסוד הנפשי, קרי מודעות להתנהגות ולנסיבות שהקטין הוא מתחת לגיל 14- וכאן הוא לא מודע. בהנחה שלא ק</w:t>
      </w:r>
      <w:r w:rsidR="001A09EC">
        <w:rPr>
          <w:rFonts w:ascii="Segoe UI Semilight" w:hAnsi="Segoe UI Semilight" w:cs="Segoe UI Semilight" w:hint="cs"/>
          <w:color w:val="000000"/>
          <w:sz w:val="18"/>
          <w:szCs w:val="18"/>
          <w:rtl/>
        </w:rPr>
        <w:t>י</w:t>
      </w:r>
      <w:r w:rsidR="008311D4" w:rsidRPr="008311D4">
        <w:rPr>
          <w:rFonts w:ascii="Segoe UI Semilight" w:hAnsi="Segoe UI Semilight" w:cs="Segoe UI Semilight"/>
          <w:color w:val="000000"/>
          <w:sz w:val="18"/>
          <w:szCs w:val="18"/>
          <w:rtl/>
        </w:rPr>
        <w:t xml:space="preserve">ים ס' 34 יח , האם ניתן להעמיד אותו לדין על העבירה הקלה יותר של קיום </w:t>
      </w:r>
      <w:r w:rsidR="001A09EC">
        <w:rPr>
          <w:rFonts w:ascii="Segoe UI Semilight" w:hAnsi="Segoe UI Semilight" w:cs="Segoe UI Semilight"/>
          <w:color w:val="000000"/>
          <w:sz w:val="18"/>
          <w:szCs w:val="18"/>
          <w:rtl/>
        </w:rPr>
        <w:t>יחסי מין עם קטין בגילאים 14-16</w:t>
      </w:r>
      <w:r w:rsidR="001A09EC">
        <w:rPr>
          <w:rFonts w:ascii="Segoe UI Semilight" w:hAnsi="Segoe UI Semilight" w:cs="Segoe UI Semilight" w:hint="cs"/>
          <w:color w:val="000000"/>
          <w:sz w:val="18"/>
          <w:szCs w:val="18"/>
          <w:rtl/>
        </w:rPr>
        <w:t>?</w:t>
      </w:r>
      <w:r w:rsidR="001A09EC">
        <w:rPr>
          <w:rFonts w:ascii="Segoe UI Semilight" w:hAnsi="Segoe UI Semilight" w:cs="Segoe UI Semilight"/>
          <w:color w:val="000000"/>
          <w:sz w:val="18"/>
          <w:szCs w:val="18"/>
          <w:rtl/>
        </w:rPr>
        <w:t xml:space="preserve"> לא</w:t>
      </w:r>
      <w:r w:rsidR="001A09EC">
        <w:rPr>
          <w:rFonts w:ascii="Segoe UI Semilight" w:hAnsi="Segoe UI Semilight" w:cs="Segoe UI Semilight" w:hint="cs"/>
          <w:color w:val="000000"/>
          <w:sz w:val="18"/>
          <w:szCs w:val="18"/>
          <w:rtl/>
        </w:rPr>
        <w:t>!</w:t>
      </w:r>
      <w:r w:rsidR="008311D4" w:rsidRPr="008311D4">
        <w:rPr>
          <w:rFonts w:ascii="Segoe UI Semilight" w:hAnsi="Segoe UI Semilight" w:cs="Segoe UI Semilight"/>
          <w:color w:val="000000"/>
          <w:sz w:val="18"/>
          <w:szCs w:val="18"/>
          <w:rtl/>
        </w:rPr>
        <w:t xml:space="preserve"> כי לא מתקיים רכיב ביסוד העובדתי שהוא גיל 14-16 כ</w:t>
      </w:r>
      <w:r w:rsidR="001A09EC">
        <w:rPr>
          <w:rFonts w:ascii="Segoe UI Semilight" w:hAnsi="Segoe UI Semilight" w:cs="Segoe UI Semilight"/>
          <w:color w:val="000000"/>
          <w:sz w:val="18"/>
          <w:szCs w:val="18"/>
          <w:rtl/>
        </w:rPr>
        <w:t xml:space="preserve">י באמת היא בת 13. מה שמאפשר </w:t>
      </w:r>
      <w:r w:rsidR="001A09EC">
        <w:rPr>
          <w:rFonts w:ascii="Segoe UI Semilight" w:hAnsi="Segoe UI Semilight" w:cs="Segoe UI Semilight" w:hint="cs"/>
          <w:color w:val="000000"/>
          <w:sz w:val="18"/>
          <w:szCs w:val="18"/>
          <w:rtl/>
        </w:rPr>
        <w:t>לנו</w:t>
      </w:r>
      <w:r w:rsidR="001A09EC">
        <w:rPr>
          <w:rFonts w:ascii="Segoe UI Semilight" w:hAnsi="Segoe UI Semilight" w:cs="Segoe UI Semilight"/>
          <w:color w:val="000000"/>
          <w:sz w:val="18"/>
          <w:szCs w:val="18"/>
          <w:rtl/>
        </w:rPr>
        <w:t xml:space="preserve"> להעמידו לדין על העבירה </w:t>
      </w:r>
      <w:r w:rsidR="00CB27F7">
        <w:rPr>
          <w:rFonts w:ascii="Segoe UI Semilight" w:hAnsi="Segoe UI Semilight" w:cs="Segoe UI Semilight"/>
          <w:color w:val="000000"/>
          <w:sz w:val="18"/>
          <w:szCs w:val="18"/>
          <w:rtl/>
        </w:rPr>
        <w:t>המק</w:t>
      </w:r>
      <w:r w:rsidR="008311D4" w:rsidRPr="008311D4">
        <w:rPr>
          <w:rFonts w:ascii="Segoe UI Semilight" w:hAnsi="Segoe UI Semilight" w:cs="Segoe UI Semilight"/>
          <w:color w:val="000000"/>
          <w:sz w:val="18"/>
          <w:szCs w:val="18"/>
          <w:rtl/>
        </w:rPr>
        <w:t>לה יותר זה הסיפא של ס' קטן א': "</w:t>
      </w:r>
      <w:r w:rsidR="008311D4" w:rsidRPr="008311D4">
        <w:rPr>
          <w:rStyle w:val="default"/>
          <w:rFonts w:ascii="Segoe UI Semilight" w:hAnsi="Segoe UI Semilight" w:cs="Segoe UI Semilight"/>
          <w:color w:val="000000"/>
          <w:sz w:val="18"/>
          <w:szCs w:val="18"/>
          <w:rtl/>
        </w:rPr>
        <w:t xml:space="preserve"> אלא במידה שהיה נושא בה אילו היה המצב </w:t>
      </w:r>
      <w:r w:rsidR="008311D4" w:rsidRPr="008311D4">
        <w:rPr>
          <w:rStyle w:val="default"/>
          <w:rFonts w:ascii="Segoe UI Semilight" w:hAnsi="Segoe UI Semilight" w:cs="Segoe UI Semilight"/>
          <w:color w:val="000000"/>
          <w:sz w:val="18"/>
          <w:szCs w:val="18"/>
          <w:rtl/>
        </w:rPr>
        <w:lastRenderedPageBreak/>
        <w:t xml:space="preserve">לאמיתו כפי שדימה אותו" המצב העובדתי שהוא דימה שהיא בת 15 וחצי כלומר שמתקיימים כל רכיבי העבירה המקלה יותר בהיותו מבצע את ההתנהגות. </w:t>
      </w:r>
    </w:p>
    <w:p w14:paraId="026CC887" w14:textId="22558D88" w:rsidR="008311D4" w:rsidRPr="008311D4" w:rsidRDefault="008311D4" w:rsidP="008311D4">
      <w:pPr>
        <w:pStyle w:val="a4"/>
        <w:bidi/>
        <w:spacing w:before="72" w:after="0" w:line="240" w:lineRule="auto"/>
        <w:ind w:right="1134"/>
        <w:jc w:val="both"/>
        <w:rPr>
          <w:rFonts w:ascii="Segoe UI Semilight" w:hAnsi="Segoe UI Semilight" w:cs="Segoe UI Semilight"/>
          <w:color w:val="000000"/>
          <w:sz w:val="18"/>
          <w:szCs w:val="18"/>
          <w:rtl/>
        </w:rPr>
      </w:pPr>
    </w:p>
    <w:p w14:paraId="1FFA73C3" w14:textId="0089BBC4" w:rsidR="0017582B" w:rsidRPr="008311D4" w:rsidRDefault="008311D4" w:rsidP="008311D4">
      <w:pPr>
        <w:pStyle w:val="a4"/>
        <w:bidi/>
        <w:spacing w:before="72" w:after="0" w:line="240" w:lineRule="auto"/>
        <w:ind w:right="1134"/>
        <w:jc w:val="both"/>
        <w:rPr>
          <w:rFonts w:ascii="Segoe UI Semilight" w:hAnsi="Segoe UI Semilight" w:cs="Segoe UI Semilight"/>
          <w:color w:val="000000"/>
          <w:sz w:val="18"/>
          <w:szCs w:val="18"/>
          <w:rtl/>
        </w:rPr>
      </w:pPr>
      <w:r w:rsidRPr="008311D4">
        <w:rPr>
          <w:rFonts w:ascii="Segoe UI Semilight" w:hAnsi="Segoe UI Semilight" w:cs="Segoe UI Semilight"/>
          <w:color w:val="000000"/>
          <w:sz w:val="18"/>
          <w:szCs w:val="18"/>
          <w:rtl/>
        </w:rPr>
        <w:t>אם אדם מכה אחר כי הוא מסתובב ליד שעוני המים של הבניין ולא מוכן ללכת למרות שהוא מבקש ממנו, ולכן הוא מרביץ לו ומשליך אותו מחוץ לבניין. בדיעבד התברר שהוא עובד המשרד לתשתיות לא</w:t>
      </w:r>
      <w:r w:rsidR="001A09EC">
        <w:rPr>
          <w:rFonts w:ascii="Segoe UI Semilight" w:hAnsi="Segoe UI Semilight" w:cs="Segoe UI Semilight"/>
          <w:color w:val="000000"/>
          <w:sz w:val="18"/>
          <w:szCs w:val="18"/>
          <w:rtl/>
        </w:rPr>
        <w:t xml:space="preserve">ומיות שאחראי לבדוק ששעוני המים </w:t>
      </w:r>
      <w:r w:rsidRPr="008311D4">
        <w:rPr>
          <w:rFonts w:ascii="Segoe UI Semilight" w:hAnsi="Segoe UI Semilight" w:cs="Segoe UI Semilight"/>
          <w:color w:val="000000"/>
          <w:sz w:val="18"/>
          <w:szCs w:val="18"/>
          <w:rtl/>
        </w:rPr>
        <w:t>מתפקדים</w:t>
      </w:r>
      <w:r w:rsidR="001A09EC">
        <w:rPr>
          <w:rFonts w:ascii="Segoe UI Semilight" w:hAnsi="Segoe UI Semilight" w:cs="Segoe UI Semilight" w:hint="cs"/>
          <w:color w:val="000000"/>
          <w:sz w:val="18"/>
          <w:szCs w:val="18"/>
          <w:rtl/>
        </w:rPr>
        <w:t xml:space="preserve"> כראוי</w:t>
      </w:r>
      <w:r w:rsidRPr="008311D4">
        <w:rPr>
          <w:rFonts w:ascii="Segoe UI Semilight" w:hAnsi="Segoe UI Semilight" w:cs="Segoe UI Semilight"/>
          <w:color w:val="000000"/>
          <w:sz w:val="18"/>
          <w:szCs w:val="18"/>
          <w:rtl/>
        </w:rPr>
        <w:t xml:space="preserve">. בארץ יש שתי עבירות- האחת קלה יותר של תקיפה והשנייה היא תקיפת עובד ציבור. בהנחה שאין את ס' 34 יח, לא ניתן להעמיד אותו על עבירה של תקיפת עובד ציבור כי </w:t>
      </w:r>
      <w:r w:rsidR="001A09EC">
        <w:rPr>
          <w:rFonts w:ascii="Segoe UI Semilight" w:hAnsi="Segoe UI Semilight" w:cs="Segoe UI Semilight"/>
          <w:color w:val="000000"/>
          <w:sz w:val="18"/>
          <w:szCs w:val="18"/>
          <w:rtl/>
        </w:rPr>
        <w:t xml:space="preserve">לא מתקיים היסוד הנפשי. </w:t>
      </w:r>
      <w:r w:rsidR="001A09EC">
        <w:rPr>
          <w:rFonts w:ascii="Segoe UI Semilight" w:hAnsi="Segoe UI Semilight" w:cs="Segoe UI Semilight" w:hint="cs"/>
          <w:color w:val="000000"/>
          <w:sz w:val="18"/>
          <w:szCs w:val="18"/>
          <w:rtl/>
        </w:rPr>
        <w:t xml:space="preserve">אולם </w:t>
      </w:r>
      <w:r w:rsidR="001A09EC">
        <w:rPr>
          <w:rFonts w:ascii="Segoe UI Semilight" w:hAnsi="Segoe UI Semilight" w:cs="Segoe UI Semilight"/>
          <w:color w:val="000000"/>
          <w:sz w:val="18"/>
          <w:szCs w:val="18"/>
          <w:rtl/>
        </w:rPr>
        <w:t xml:space="preserve">אפשר </w:t>
      </w:r>
      <w:r w:rsidRPr="008311D4">
        <w:rPr>
          <w:rFonts w:ascii="Segoe UI Semilight" w:hAnsi="Segoe UI Semilight" w:cs="Segoe UI Semilight"/>
          <w:color w:val="000000"/>
          <w:sz w:val="18"/>
          <w:szCs w:val="18"/>
          <w:rtl/>
        </w:rPr>
        <w:t>להעמידו לדין על הסעיף הרגיל של תקיפה. חשוב להדגיש שהסעיף לא נועד להתמודד עם סיטואציות בהן אני חושב שאני עושה מעשה פלילי אך בפועל זה לא כך. נניח שוכב עם מישהי שהוא חושב שהיא בת 13 ובפועל היא בת 18, הסיפא של ס'' 34 יח</w:t>
      </w:r>
      <w:r w:rsidR="00E83384">
        <w:rPr>
          <w:rFonts w:ascii="Segoe UI Semilight" w:hAnsi="Segoe UI Semilight" w:cs="Segoe UI Semilight" w:hint="cs"/>
          <w:color w:val="000000"/>
          <w:sz w:val="18"/>
          <w:szCs w:val="18"/>
          <w:rtl/>
        </w:rPr>
        <w:t>'</w:t>
      </w:r>
      <w:r w:rsidRPr="008311D4">
        <w:rPr>
          <w:rFonts w:ascii="Segoe UI Semilight" w:hAnsi="Segoe UI Semilight" w:cs="Segoe UI Semilight"/>
          <w:color w:val="000000"/>
          <w:sz w:val="18"/>
          <w:szCs w:val="18"/>
          <w:rtl/>
        </w:rPr>
        <w:t xml:space="preserve"> לא תתקיים- לא ניתן להעמידו לדין. </w:t>
      </w:r>
    </w:p>
    <w:p w14:paraId="66450A50" w14:textId="34CCC674" w:rsidR="0017582B" w:rsidRPr="00CF2414" w:rsidRDefault="008311D4" w:rsidP="00D82620">
      <w:pPr>
        <w:bidi/>
        <w:spacing w:before="72" w:after="0" w:line="240" w:lineRule="auto"/>
        <w:ind w:right="1134"/>
        <w:jc w:val="both"/>
        <w:rPr>
          <w:rFonts w:ascii="FrankRuehl" w:hAnsi="FrankRuehl" w:cs="FrankRuehl"/>
          <w:color w:val="000000"/>
          <w:sz w:val="24"/>
          <w:szCs w:val="24"/>
          <w:rtl/>
        </w:rPr>
      </w:pPr>
      <w:r w:rsidRPr="00CF2414">
        <w:rPr>
          <w:rFonts w:ascii="FrankRuehl" w:hAnsi="FrankRuehl" w:cs="FrankRuehl" w:hint="cs"/>
          <w:color w:val="000000"/>
          <w:sz w:val="24"/>
          <w:szCs w:val="24"/>
          <w:rtl/>
        </w:rPr>
        <w:t xml:space="preserve">גם דוקטרינת טעות במצב דברים וגם עצימת עיניים עוסקות בסיטואציות בהן מחליטים אם להרשיע או לא למרות שלא קיימת מודעות מלאה לכל הנסיבות ולהתנהגות. </w:t>
      </w:r>
    </w:p>
    <w:p w14:paraId="022572EB" w14:textId="77777777" w:rsidR="00CF2414" w:rsidRDefault="00CF2414" w:rsidP="00D82620">
      <w:pPr>
        <w:bidi/>
        <w:spacing w:before="72" w:after="0" w:line="240" w:lineRule="auto"/>
        <w:ind w:right="1134"/>
        <w:jc w:val="both"/>
        <w:rPr>
          <w:rFonts w:ascii="FrankRuehl" w:hAnsi="FrankRuehl" w:cs="FrankRuehl"/>
          <w:color w:val="000000"/>
          <w:sz w:val="26"/>
          <w:szCs w:val="26"/>
          <w:rtl/>
        </w:rPr>
      </w:pPr>
    </w:p>
    <w:p w14:paraId="72803861" w14:textId="057F5D28" w:rsidR="00D82620" w:rsidRDefault="00D82620" w:rsidP="00CF2414">
      <w:pPr>
        <w:bidi/>
        <w:spacing w:before="72" w:after="0" w:line="240" w:lineRule="auto"/>
        <w:ind w:right="1134"/>
        <w:jc w:val="both"/>
        <w:rPr>
          <w:rFonts w:ascii="Segoe UI Semilight" w:hAnsi="Segoe UI Semilight" w:cs="Segoe UI Semilight"/>
          <w:b/>
          <w:bCs/>
          <w:color w:val="000000"/>
          <w:sz w:val="20"/>
          <w:szCs w:val="20"/>
          <w:u w:val="single"/>
          <w:rtl/>
        </w:rPr>
      </w:pPr>
      <w:r w:rsidRPr="00D82620">
        <w:rPr>
          <w:rFonts w:ascii="Segoe UI Semilight" w:hAnsi="Segoe UI Semilight" w:cs="Segoe UI Semilight"/>
          <w:b/>
          <w:bCs/>
          <w:color w:val="000000"/>
          <w:sz w:val="20"/>
          <w:szCs w:val="20"/>
          <w:u w:val="single"/>
          <w:rtl/>
        </w:rPr>
        <w:t xml:space="preserve">שיעור מס' 10-  </w:t>
      </w:r>
      <w:r w:rsidRPr="00D82620">
        <w:rPr>
          <w:rFonts w:ascii="Segoe UI Semilight" w:hAnsi="Segoe UI Semilight" w:cs="Segoe UI Semilight"/>
          <w:b/>
          <w:bCs/>
          <w:color w:val="00B050"/>
          <w:u w:val="single"/>
          <w:rtl/>
        </w:rPr>
        <w:t>עבירות מטרה וכוונה</w:t>
      </w:r>
      <w:r w:rsidRPr="00D82620">
        <w:rPr>
          <w:rFonts w:ascii="Segoe UI Semilight" w:hAnsi="Segoe UI Semilight" w:cs="Segoe UI Semilight"/>
          <w:b/>
          <w:bCs/>
          <w:color w:val="000000"/>
          <w:sz w:val="20"/>
          <w:szCs w:val="20"/>
          <w:u w:val="single"/>
          <w:rtl/>
        </w:rPr>
        <w:t xml:space="preserve">- </w:t>
      </w:r>
      <w:r w:rsidRPr="00D82620">
        <w:rPr>
          <w:rFonts w:ascii="Segoe UI Semilight" w:hAnsi="Segoe UI Semilight" w:cs="Segoe UI Semilight"/>
          <w:b/>
          <w:bCs/>
          <w:color w:val="000000"/>
          <w:sz w:val="20"/>
          <w:szCs w:val="20"/>
          <w:highlight w:val="green"/>
          <w:u w:val="single"/>
          <w:rtl/>
        </w:rPr>
        <w:t>המתרגל דביר הולנדר</w:t>
      </w:r>
    </w:p>
    <w:p w14:paraId="45ECC30D" w14:textId="004C52C8" w:rsidR="00D82620" w:rsidRDefault="00D82620" w:rsidP="00D82620">
      <w:pPr>
        <w:bidi/>
        <w:spacing w:before="72" w:after="0" w:line="240" w:lineRule="auto"/>
        <w:ind w:right="1134"/>
        <w:jc w:val="both"/>
        <w:rPr>
          <w:rFonts w:ascii="Segoe UI Semilight" w:hAnsi="Segoe UI Semilight" w:cs="Segoe UI Semilight"/>
          <w:sz w:val="20"/>
          <w:szCs w:val="20"/>
          <w:u w:val="single"/>
          <w:rtl/>
        </w:rPr>
      </w:pPr>
      <w:r w:rsidRPr="00D82620">
        <w:rPr>
          <w:rFonts w:ascii="Segoe UI Semilight" w:hAnsi="Segoe UI Semilight" w:cs="Segoe UI Semilight" w:hint="cs"/>
          <w:sz w:val="20"/>
          <w:szCs w:val="20"/>
          <w:u w:val="single"/>
          <w:rtl/>
        </w:rPr>
        <w:t>ההבדל בין כוונה, כוונת תחילה, מטרה ומניע</w:t>
      </w:r>
    </w:p>
    <w:p w14:paraId="1DAC1B74" w14:textId="4E936F3B" w:rsidR="00114C71" w:rsidRPr="00CF2414" w:rsidRDefault="00993D7C" w:rsidP="00F97EA1">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הכוונה הינה רכיב המ</w:t>
      </w:r>
      <w:r w:rsidR="00114C71" w:rsidRPr="00CF2414">
        <w:rPr>
          <w:rFonts w:ascii="Segoe UI Semilight" w:hAnsi="Segoe UI Semilight" w:cs="Segoe UI Semilight" w:hint="cs"/>
          <w:color w:val="000000"/>
          <w:sz w:val="18"/>
          <w:szCs w:val="18"/>
          <w:rtl/>
        </w:rPr>
        <w:t>תייחס לאלמנט ביסוד הנפשי של מחשבה פלילית</w:t>
      </w:r>
      <w:r w:rsidRPr="00CF2414">
        <w:rPr>
          <w:rFonts w:ascii="Segoe UI Semilight" w:hAnsi="Segoe UI Semilight" w:cs="Segoe UI Semilight" w:hint="cs"/>
          <w:color w:val="000000"/>
          <w:sz w:val="18"/>
          <w:szCs w:val="18"/>
          <w:rtl/>
        </w:rPr>
        <w:t>, אותו נבדוק רק בעבירות תוצאה.</w:t>
      </w:r>
      <w:r w:rsidR="00114C71" w:rsidRPr="00CF2414">
        <w:rPr>
          <w:rFonts w:ascii="Segoe UI Semilight" w:hAnsi="Segoe UI Semilight" w:cs="Segoe UI Semilight" w:hint="cs"/>
          <w:color w:val="000000"/>
          <w:sz w:val="18"/>
          <w:szCs w:val="18"/>
          <w:rtl/>
        </w:rPr>
        <w:t xml:space="preserve"> ולכן נדון בעבירות תוצאתיות בלבד בשיעור זה.</w:t>
      </w:r>
    </w:p>
    <w:p w14:paraId="5F1122DC" w14:textId="43775042" w:rsidR="00F97EA1" w:rsidRPr="00CF2414" w:rsidRDefault="00F97EA1" w:rsidP="00F97EA1">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 xml:space="preserve">לאחר הוכחת </w:t>
      </w:r>
      <w:r w:rsidR="008741A1" w:rsidRPr="00CF2414">
        <w:rPr>
          <w:rFonts w:ascii="Segoe UI Semilight" w:hAnsi="Segoe UI Semilight" w:cs="Segoe UI Semilight" w:hint="cs"/>
          <w:color w:val="000000"/>
          <w:sz w:val="18"/>
          <w:szCs w:val="18"/>
          <w:rtl/>
        </w:rPr>
        <w:t>ה</w:t>
      </w:r>
      <w:r w:rsidRPr="00CF2414">
        <w:rPr>
          <w:rFonts w:ascii="Segoe UI Semilight" w:hAnsi="Segoe UI Semilight" w:cs="Segoe UI Semilight" w:hint="cs"/>
          <w:color w:val="000000"/>
          <w:sz w:val="18"/>
          <w:szCs w:val="18"/>
          <w:rtl/>
        </w:rPr>
        <w:t xml:space="preserve">יסוד </w:t>
      </w:r>
      <w:r w:rsidR="008741A1" w:rsidRPr="00CF2414">
        <w:rPr>
          <w:rFonts w:ascii="Segoe UI Semilight" w:hAnsi="Segoe UI Semilight" w:cs="Segoe UI Semilight" w:hint="cs"/>
          <w:color w:val="000000"/>
          <w:sz w:val="18"/>
          <w:szCs w:val="18"/>
          <w:rtl/>
        </w:rPr>
        <w:t>ה</w:t>
      </w:r>
      <w:r w:rsidRPr="00CF2414">
        <w:rPr>
          <w:rFonts w:ascii="Segoe UI Semilight" w:hAnsi="Segoe UI Semilight" w:cs="Segoe UI Semilight" w:hint="cs"/>
          <w:color w:val="000000"/>
          <w:sz w:val="18"/>
          <w:szCs w:val="18"/>
          <w:rtl/>
        </w:rPr>
        <w:t>עובד</w:t>
      </w:r>
      <w:r w:rsidR="008741A1" w:rsidRPr="00CF2414">
        <w:rPr>
          <w:rFonts w:ascii="Segoe UI Semilight" w:hAnsi="Segoe UI Semilight" w:cs="Segoe UI Semilight" w:hint="cs"/>
          <w:color w:val="000000"/>
          <w:sz w:val="18"/>
          <w:szCs w:val="18"/>
          <w:rtl/>
        </w:rPr>
        <w:t>ת</w:t>
      </w:r>
      <w:r w:rsidRPr="00CF2414">
        <w:rPr>
          <w:rFonts w:ascii="Segoe UI Semilight" w:hAnsi="Segoe UI Semilight" w:cs="Segoe UI Semilight" w:hint="cs"/>
          <w:color w:val="000000"/>
          <w:sz w:val="18"/>
          <w:szCs w:val="18"/>
          <w:rtl/>
        </w:rPr>
        <w:t>י</w:t>
      </w:r>
      <w:r w:rsidR="00114C71" w:rsidRPr="00CF2414">
        <w:rPr>
          <w:rFonts w:ascii="Segoe UI Semilight" w:hAnsi="Segoe UI Semilight" w:cs="Segoe UI Semilight" w:hint="cs"/>
          <w:color w:val="000000"/>
          <w:sz w:val="18"/>
          <w:szCs w:val="18"/>
          <w:rtl/>
        </w:rPr>
        <w:t xml:space="preserve"> (מעשה, נסיבות ותוצאה)</w:t>
      </w:r>
      <w:r w:rsidRPr="00CF2414">
        <w:rPr>
          <w:rFonts w:ascii="Segoe UI Semilight" w:hAnsi="Segoe UI Semilight" w:cs="Segoe UI Semilight" w:hint="cs"/>
          <w:color w:val="000000"/>
          <w:sz w:val="18"/>
          <w:szCs w:val="18"/>
          <w:rtl/>
        </w:rPr>
        <w:t xml:space="preserve"> עוברים</w:t>
      </w:r>
      <w:r w:rsidR="00114C71" w:rsidRPr="00CF2414">
        <w:rPr>
          <w:rFonts w:ascii="Segoe UI Semilight" w:hAnsi="Segoe UI Semilight" w:cs="Segoe UI Semilight" w:hint="cs"/>
          <w:color w:val="000000"/>
          <w:sz w:val="18"/>
          <w:szCs w:val="18"/>
          <w:rtl/>
        </w:rPr>
        <w:t xml:space="preserve"> לבדיקת ה</w:t>
      </w:r>
      <w:r w:rsidRPr="00CF2414">
        <w:rPr>
          <w:rFonts w:ascii="Segoe UI Semilight" w:hAnsi="Segoe UI Semilight" w:cs="Segoe UI Semilight" w:hint="cs"/>
          <w:color w:val="000000"/>
          <w:sz w:val="18"/>
          <w:szCs w:val="18"/>
          <w:rtl/>
        </w:rPr>
        <w:t xml:space="preserve">יסוד </w:t>
      </w:r>
      <w:r w:rsidR="00114C71" w:rsidRPr="00CF2414">
        <w:rPr>
          <w:rFonts w:ascii="Segoe UI Semilight" w:hAnsi="Segoe UI Semilight" w:cs="Segoe UI Semilight" w:hint="cs"/>
          <w:color w:val="000000"/>
          <w:sz w:val="18"/>
          <w:szCs w:val="18"/>
          <w:rtl/>
        </w:rPr>
        <w:t>ה</w:t>
      </w:r>
      <w:r w:rsidRPr="00CF2414">
        <w:rPr>
          <w:rFonts w:ascii="Segoe UI Semilight" w:hAnsi="Segoe UI Semilight" w:cs="Segoe UI Semilight" w:hint="cs"/>
          <w:color w:val="000000"/>
          <w:sz w:val="18"/>
          <w:szCs w:val="18"/>
          <w:rtl/>
        </w:rPr>
        <w:t>נפשי</w:t>
      </w:r>
      <w:r w:rsidR="00993D7C" w:rsidRPr="00CF2414">
        <w:rPr>
          <w:rFonts w:ascii="Segoe UI Semilight" w:hAnsi="Segoe UI Semilight" w:cs="Segoe UI Semilight" w:hint="cs"/>
          <w:color w:val="000000"/>
          <w:sz w:val="18"/>
          <w:szCs w:val="18"/>
          <w:rtl/>
        </w:rPr>
        <w:t xml:space="preserve"> שיכול לנבוע</w:t>
      </w:r>
      <w:r w:rsidR="00114C71" w:rsidRPr="00CF2414">
        <w:rPr>
          <w:rFonts w:ascii="Segoe UI Semilight" w:hAnsi="Segoe UI Semilight" w:cs="Segoe UI Semilight" w:hint="cs"/>
          <w:color w:val="000000"/>
          <w:sz w:val="18"/>
          <w:szCs w:val="18"/>
          <w:rtl/>
        </w:rPr>
        <w:t xml:space="preserve"> מ</w:t>
      </w:r>
      <w:r w:rsidRPr="00CF2414">
        <w:rPr>
          <w:rFonts w:ascii="Segoe UI Semilight" w:hAnsi="Segoe UI Semilight" w:cs="Segoe UI Semilight" w:hint="cs"/>
          <w:color w:val="000000"/>
          <w:sz w:val="18"/>
          <w:szCs w:val="18"/>
          <w:rtl/>
        </w:rPr>
        <w:t>:</w:t>
      </w:r>
    </w:p>
    <w:p w14:paraId="4816E426" w14:textId="7B01D615" w:rsidR="00F97EA1" w:rsidRPr="00CF2414" w:rsidRDefault="00F97EA1" w:rsidP="00DC6555">
      <w:pPr>
        <w:pStyle w:val="a4"/>
        <w:numPr>
          <w:ilvl w:val="0"/>
          <w:numId w:val="48"/>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highlight w:val="yellow"/>
          <w:rtl/>
        </w:rPr>
        <w:t>מחשבה פלילית</w:t>
      </w:r>
    </w:p>
    <w:p w14:paraId="107EE33C" w14:textId="16D090C7" w:rsidR="00F97EA1" w:rsidRPr="00CF2414" w:rsidRDefault="00F97EA1" w:rsidP="00DC6555">
      <w:pPr>
        <w:pStyle w:val="a4"/>
        <w:numPr>
          <w:ilvl w:val="0"/>
          <w:numId w:val="48"/>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רשלנות</w:t>
      </w:r>
      <w:r w:rsidR="00993D7C" w:rsidRPr="00CF2414">
        <w:rPr>
          <w:rFonts w:ascii="Segoe UI Semilight" w:hAnsi="Segoe UI Semilight" w:cs="Segoe UI Semilight" w:hint="cs"/>
          <w:color w:val="000000"/>
          <w:sz w:val="18"/>
          <w:szCs w:val="18"/>
          <w:rtl/>
        </w:rPr>
        <w:t xml:space="preserve"> (נלמד בהמשך)</w:t>
      </w:r>
    </w:p>
    <w:p w14:paraId="7715C9CE" w14:textId="0016B173" w:rsidR="00F97EA1" w:rsidRPr="00CF2414" w:rsidRDefault="00F97EA1" w:rsidP="00DC6555">
      <w:pPr>
        <w:pStyle w:val="a4"/>
        <w:numPr>
          <w:ilvl w:val="0"/>
          <w:numId w:val="48"/>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אחריות קפידה</w:t>
      </w:r>
      <w:r w:rsidR="00993D7C" w:rsidRPr="00CF2414">
        <w:rPr>
          <w:rFonts w:ascii="Segoe UI Semilight" w:hAnsi="Segoe UI Semilight" w:cs="Segoe UI Semilight" w:hint="cs"/>
          <w:color w:val="000000"/>
          <w:sz w:val="18"/>
          <w:szCs w:val="18"/>
          <w:rtl/>
        </w:rPr>
        <w:t xml:space="preserve"> (כנראה שלא נדון בזה בקורס)</w:t>
      </w:r>
    </w:p>
    <w:p w14:paraId="0BB36867" w14:textId="78ABEAA9" w:rsidR="00F97EA1" w:rsidRPr="00CF2414" w:rsidRDefault="00993D7C" w:rsidP="00F97EA1">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מ</w:t>
      </w:r>
      <w:r w:rsidR="00F97EA1" w:rsidRPr="00CF2414">
        <w:rPr>
          <w:rFonts w:ascii="Segoe UI Semilight" w:hAnsi="Segoe UI Semilight" w:cs="Segoe UI Semilight" w:hint="cs"/>
          <w:color w:val="000000"/>
          <w:sz w:val="18"/>
          <w:szCs w:val="18"/>
          <w:rtl/>
        </w:rPr>
        <w:t>חשבה פלילית</w:t>
      </w:r>
      <w:r w:rsidR="00114C71" w:rsidRPr="00CF2414">
        <w:rPr>
          <w:rFonts w:ascii="Segoe UI Semilight" w:hAnsi="Segoe UI Semilight" w:cs="Segoe UI Semilight" w:hint="cs"/>
          <w:color w:val="000000"/>
          <w:sz w:val="18"/>
          <w:szCs w:val="18"/>
          <w:rtl/>
        </w:rPr>
        <w:t>:</w:t>
      </w:r>
    </w:p>
    <w:p w14:paraId="4FDAAF06" w14:textId="57333643" w:rsidR="00F97EA1" w:rsidRPr="00CF2414" w:rsidRDefault="00F97EA1" w:rsidP="00F97EA1">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מחשבה פלילית היא מודעות ל</w:t>
      </w:r>
      <w:r w:rsidR="00114C71" w:rsidRPr="00CF2414">
        <w:rPr>
          <w:rFonts w:ascii="Segoe UI Semilight" w:hAnsi="Segoe UI Semilight" w:cs="Segoe UI Semilight" w:hint="cs"/>
          <w:color w:val="000000"/>
          <w:sz w:val="18"/>
          <w:szCs w:val="18"/>
          <w:rtl/>
        </w:rPr>
        <w:t xml:space="preserve">כל </w:t>
      </w:r>
      <w:r w:rsidRPr="00CF2414">
        <w:rPr>
          <w:rFonts w:ascii="Segoe UI Semilight" w:hAnsi="Segoe UI Semilight" w:cs="Segoe UI Semilight" w:hint="cs"/>
          <w:color w:val="000000"/>
          <w:sz w:val="18"/>
          <w:szCs w:val="18"/>
          <w:rtl/>
        </w:rPr>
        <w:t>רכיבי היסוד העוב</w:t>
      </w:r>
      <w:r w:rsidR="003D096A" w:rsidRPr="00CF2414">
        <w:rPr>
          <w:rFonts w:ascii="Segoe UI Semilight" w:hAnsi="Segoe UI Semilight" w:cs="Segoe UI Semilight" w:hint="cs"/>
          <w:color w:val="000000"/>
          <w:sz w:val="18"/>
          <w:szCs w:val="18"/>
          <w:rtl/>
        </w:rPr>
        <w:t xml:space="preserve">דתי- </w:t>
      </w:r>
      <w:r w:rsidR="00114C71" w:rsidRPr="00CF2414">
        <w:rPr>
          <w:rFonts w:ascii="Segoe UI Semilight" w:hAnsi="Segoe UI Semilight" w:cs="Segoe UI Semilight" w:hint="cs"/>
          <w:color w:val="000000"/>
          <w:sz w:val="18"/>
          <w:szCs w:val="18"/>
          <w:rtl/>
        </w:rPr>
        <w:t xml:space="preserve">עלינו </w:t>
      </w:r>
      <w:r w:rsidR="003D096A" w:rsidRPr="00CF2414">
        <w:rPr>
          <w:rFonts w:ascii="Segoe UI Semilight" w:hAnsi="Segoe UI Semilight" w:cs="Segoe UI Semilight" w:hint="cs"/>
          <w:color w:val="000000"/>
          <w:sz w:val="18"/>
          <w:szCs w:val="18"/>
          <w:rtl/>
        </w:rPr>
        <w:t>להוכיח שהי</w:t>
      </w:r>
      <w:r w:rsidR="00114C71" w:rsidRPr="00CF2414">
        <w:rPr>
          <w:rFonts w:ascii="Segoe UI Semilight" w:hAnsi="Segoe UI Semilight" w:cs="Segoe UI Semilight" w:hint="cs"/>
          <w:color w:val="000000"/>
          <w:sz w:val="18"/>
          <w:szCs w:val="18"/>
          <w:rtl/>
        </w:rPr>
        <w:t>י</w:t>
      </w:r>
      <w:r w:rsidR="006A1CD5" w:rsidRPr="00CF2414">
        <w:rPr>
          <w:rFonts w:ascii="Segoe UI Semilight" w:hAnsi="Segoe UI Semilight" w:cs="Segoe UI Semilight" w:hint="cs"/>
          <w:color w:val="000000"/>
          <w:sz w:val="18"/>
          <w:szCs w:val="18"/>
          <w:rtl/>
        </w:rPr>
        <w:t>ת</w:t>
      </w:r>
      <w:r w:rsidR="003D096A" w:rsidRPr="00CF2414">
        <w:rPr>
          <w:rFonts w:ascii="Segoe UI Semilight" w:hAnsi="Segoe UI Semilight" w:cs="Segoe UI Semilight" w:hint="cs"/>
          <w:color w:val="000000"/>
          <w:sz w:val="18"/>
          <w:szCs w:val="18"/>
          <w:rtl/>
        </w:rPr>
        <w:t>ה מודעות למעשה</w:t>
      </w:r>
      <w:r w:rsidR="00114C71" w:rsidRPr="00CF2414">
        <w:rPr>
          <w:rFonts w:ascii="Segoe UI Semilight" w:hAnsi="Segoe UI Semilight" w:cs="Segoe UI Semilight" w:hint="cs"/>
          <w:color w:val="000000"/>
          <w:sz w:val="18"/>
          <w:szCs w:val="18"/>
          <w:rtl/>
        </w:rPr>
        <w:t>, לנסיבות</w:t>
      </w:r>
      <w:r w:rsidR="00993D7C" w:rsidRPr="00CF2414">
        <w:rPr>
          <w:rFonts w:ascii="Segoe UI Semilight" w:hAnsi="Segoe UI Semilight" w:cs="Segoe UI Semilight" w:hint="cs"/>
          <w:color w:val="000000"/>
          <w:sz w:val="18"/>
          <w:szCs w:val="18"/>
          <w:rtl/>
        </w:rPr>
        <w:t xml:space="preserve"> ולתוצאה</w:t>
      </w:r>
      <w:r w:rsidRPr="00CF2414">
        <w:rPr>
          <w:rFonts w:ascii="Segoe UI Semilight" w:hAnsi="Segoe UI Semilight" w:cs="Segoe UI Semilight" w:hint="cs"/>
          <w:color w:val="000000"/>
          <w:sz w:val="18"/>
          <w:szCs w:val="18"/>
          <w:rtl/>
        </w:rPr>
        <w:t xml:space="preserve"> </w:t>
      </w:r>
      <w:r w:rsidR="00114C71" w:rsidRPr="00CF2414">
        <w:rPr>
          <w:rFonts w:ascii="Segoe UI Semilight" w:hAnsi="Segoe UI Semilight" w:cs="Segoe UI Semilight" w:hint="cs"/>
          <w:color w:val="000000"/>
          <w:sz w:val="18"/>
          <w:szCs w:val="18"/>
          <w:rtl/>
        </w:rPr>
        <w:t>(וכמו שדיברנו בשיעור הקודם קיימת דוקטרינת עצימת העיניים בה נשתמש אם אין מודעות מובהקת)</w:t>
      </w:r>
      <w:r w:rsidR="006A1CD5" w:rsidRPr="00CF2414">
        <w:rPr>
          <w:rFonts w:ascii="Segoe UI Semilight" w:hAnsi="Segoe UI Semilight" w:cs="Segoe UI Semilight" w:hint="cs"/>
          <w:color w:val="000000"/>
          <w:sz w:val="18"/>
          <w:szCs w:val="18"/>
          <w:rtl/>
        </w:rPr>
        <w:t xml:space="preserve">. </w:t>
      </w:r>
    </w:p>
    <w:p w14:paraId="2534E8CE" w14:textId="2C416B86" w:rsidR="00114C71" w:rsidRPr="00CF2414" w:rsidRDefault="00114C71" w:rsidP="00114C71">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 xml:space="preserve">הכוונה- מתייחסת לרכיב החפצי (הנכנס בתוך בדיקת המחשבה הפלילית לגבי התוצאה). </w:t>
      </w:r>
    </w:p>
    <w:p w14:paraId="10C3CF59" w14:textId="1D13CCD6" w:rsidR="003D096A" w:rsidRPr="00CF2414" w:rsidRDefault="00F97EA1" w:rsidP="003D096A">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 xml:space="preserve">צריכים לבדוק מה היה היחס </w:t>
      </w:r>
      <w:r w:rsidR="003D096A" w:rsidRPr="00CF2414">
        <w:rPr>
          <w:rFonts w:ascii="Segoe UI Semilight" w:hAnsi="Segoe UI Semilight" w:cs="Segoe UI Semilight" w:hint="cs"/>
          <w:color w:val="000000"/>
          <w:sz w:val="18"/>
          <w:szCs w:val="18"/>
          <w:rtl/>
        </w:rPr>
        <w:t xml:space="preserve">שלך להתממשות התוצאה= </w:t>
      </w:r>
      <w:r w:rsidR="003D096A" w:rsidRPr="00CF2414">
        <w:rPr>
          <w:rFonts w:ascii="Segoe UI Semilight" w:hAnsi="Segoe UI Semilight" w:cs="Segoe UI Semilight" w:hint="cs"/>
          <w:b/>
          <w:bCs/>
          <w:color w:val="000000"/>
          <w:sz w:val="18"/>
          <w:szCs w:val="18"/>
          <w:rtl/>
        </w:rPr>
        <w:t>רכיב חפצי:</w:t>
      </w:r>
      <w:r w:rsidR="003D096A" w:rsidRPr="00CF2414">
        <w:rPr>
          <w:rFonts w:ascii="Segoe UI Semilight" w:hAnsi="Segoe UI Semilight" w:cs="Segoe UI Semilight" w:hint="cs"/>
          <w:color w:val="000000"/>
          <w:sz w:val="18"/>
          <w:szCs w:val="18"/>
          <w:rtl/>
        </w:rPr>
        <w:t xml:space="preserve">                                                </w:t>
      </w:r>
    </w:p>
    <w:p w14:paraId="3B590ED5" w14:textId="0CF85207" w:rsidR="003D096A" w:rsidRPr="00CF2414" w:rsidRDefault="006A1CD5" w:rsidP="003D096A">
      <w:pPr>
        <w:pStyle w:val="a4"/>
        <w:numPr>
          <w:ilvl w:val="0"/>
          <w:numId w:val="10"/>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כוונה</w:t>
      </w:r>
    </w:p>
    <w:p w14:paraId="7724778A" w14:textId="6E91664F" w:rsidR="003D096A" w:rsidRPr="00CF2414" w:rsidRDefault="003D096A" w:rsidP="003D096A">
      <w:pPr>
        <w:pStyle w:val="a4"/>
        <w:numPr>
          <w:ilvl w:val="0"/>
          <w:numId w:val="10"/>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פזיזות:</w:t>
      </w:r>
    </w:p>
    <w:p w14:paraId="563F7928" w14:textId="5BB2D391" w:rsidR="003D096A" w:rsidRPr="00CF2414" w:rsidRDefault="003D096A" w:rsidP="003D096A">
      <w:pPr>
        <w:pStyle w:val="a4"/>
        <w:numPr>
          <w:ilvl w:val="0"/>
          <w:numId w:val="7"/>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אדישות</w:t>
      </w:r>
    </w:p>
    <w:p w14:paraId="766B446E" w14:textId="37B87DA0" w:rsidR="003D096A" w:rsidRPr="00CF2414" w:rsidRDefault="003D096A" w:rsidP="003D096A">
      <w:pPr>
        <w:pStyle w:val="a4"/>
        <w:numPr>
          <w:ilvl w:val="0"/>
          <w:numId w:val="7"/>
        </w:num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קלות דעת</w:t>
      </w:r>
    </w:p>
    <w:p w14:paraId="47BD46E7" w14:textId="4F8410A1" w:rsidR="003D096A" w:rsidRPr="00CF2414" w:rsidRDefault="0096554D" w:rsidP="00993D7C">
      <w:pPr>
        <w:bidi/>
        <w:spacing w:before="72" w:after="0" w:line="240" w:lineRule="auto"/>
        <w:ind w:left="425"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 xml:space="preserve">ישנם שני חריגים </w:t>
      </w:r>
      <w:r w:rsidR="003D096A" w:rsidRPr="00CF2414">
        <w:rPr>
          <w:rFonts w:ascii="Segoe UI Semilight" w:hAnsi="Segoe UI Semilight" w:cs="Segoe UI Semilight" w:hint="cs"/>
          <w:color w:val="000000"/>
          <w:sz w:val="18"/>
          <w:szCs w:val="18"/>
          <w:rtl/>
        </w:rPr>
        <w:t>:</w:t>
      </w:r>
      <w:r w:rsidR="00114C71" w:rsidRPr="00CF2414">
        <w:rPr>
          <w:rFonts w:ascii="Segoe UI Semilight" w:hAnsi="Segoe UI Semilight" w:cs="Segoe UI Semilight" w:hint="cs"/>
          <w:color w:val="000000"/>
          <w:sz w:val="18"/>
          <w:szCs w:val="18"/>
          <w:rtl/>
        </w:rPr>
        <w:t xml:space="preserve"> </w:t>
      </w:r>
      <w:r w:rsidR="003D096A" w:rsidRPr="00CF2414">
        <w:rPr>
          <w:rFonts w:ascii="Segoe UI Semilight" w:hAnsi="Segoe UI Semilight" w:cs="Segoe UI Semilight" w:hint="cs"/>
          <w:color w:val="000000"/>
          <w:sz w:val="18"/>
          <w:szCs w:val="18"/>
          <w:rtl/>
        </w:rPr>
        <w:t xml:space="preserve">עבירת </w:t>
      </w:r>
      <w:r w:rsidR="00114C71" w:rsidRPr="00CF2414">
        <w:rPr>
          <w:rFonts w:ascii="Segoe UI Semilight" w:hAnsi="Segoe UI Semilight" w:cs="Segoe UI Semilight" w:hint="cs"/>
          <w:color w:val="000000"/>
          <w:sz w:val="18"/>
          <w:szCs w:val="18"/>
          <w:rtl/>
        </w:rPr>
        <w:t>ה</w:t>
      </w:r>
      <w:r w:rsidR="003D096A" w:rsidRPr="00CF2414">
        <w:rPr>
          <w:rFonts w:ascii="Segoe UI Semilight" w:hAnsi="Segoe UI Semilight" w:cs="Segoe UI Semilight" w:hint="cs"/>
          <w:color w:val="000000"/>
          <w:sz w:val="18"/>
          <w:szCs w:val="18"/>
          <w:rtl/>
        </w:rPr>
        <w:t>רצח</w:t>
      </w:r>
      <w:r w:rsidR="00114C71" w:rsidRPr="00CF2414">
        <w:rPr>
          <w:rFonts w:ascii="Segoe UI Semilight" w:hAnsi="Segoe UI Semilight" w:cs="Segoe UI Semilight" w:hint="cs"/>
          <w:color w:val="000000"/>
          <w:sz w:val="18"/>
          <w:szCs w:val="18"/>
          <w:rtl/>
        </w:rPr>
        <w:t xml:space="preserve"> ו</w:t>
      </w:r>
      <w:r w:rsidR="003D096A" w:rsidRPr="00CF2414">
        <w:rPr>
          <w:rFonts w:ascii="Segoe UI Semilight" w:hAnsi="Segoe UI Semilight" w:cs="Segoe UI Semilight" w:hint="cs"/>
          <w:color w:val="000000"/>
          <w:sz w:val="18"/>
          <w:szCs w:val="18"/>
          <w:rtl/>
        </w:rPr>
        <w:t>עבירות מטרה</w:t>
      </w:r>
      <w:r w:rsidRPr="00CF2414">
        <w:rPr>
          <w:rFonts w:ascii="Segoe UI Semilight" w:hAnsi="Segoe UI Semilight" w:cs="Segoe UI Semilight" w:hint="cs"/>
          <w:color w:val="000000"/>
          <w:sz w:val="18"/>
          <w:szCs w:val="18"/>
          <w:rtl/>
        </w:rPr>
        <w:t>, בהם נצטרך להוכיח רק כוונה (כי נראה בהמשך שלא מדובר בהכרח בעבירות תוצאתיות)</w:t>
      </w:r>
    </w:p>
    <w:p w14:paraId="207F7CAB" w14:textId="77777777" w:rsidR="003E6A2F" w:rsidRPr="00CF2414" w:rsidRDefault="00993D7C" w:rsidP="003D096A">
      <w:pPr>
        <w:bidi/>
        <w:spacing w:before="72" w:after="0" w:line="240" w:lineRule="auto"/>
        <w:ind w:right="1134"/>
        <w:jc w:val="both"/>
        <w:rPr>
          <w:rFonts w:ascii="Segoe UI Semilight" w:hAnsi="Segoe UI Semilight" w:cs="Segoe UI Semilight"/>
          <w:color w:val="000000"/>
          <w:sz w:val="18"/>
          <w:szCs w:val="18"/>
          <w:u w:val="single"/>
          <w:rtl/>
        </w:rPr>
      </w:pPr>
      <w:r w:rsidRPr="00CF2414">
        <w:rPr>
          <w:rFonts w:ascii="Segoe UI Semilight" w:hAnsi="Segoe UI Semilight" w:cs="Segoe UI Semilight" w:hint="cs"/>
          <w:color w:val="000000"/>
          <w:sz w:val="18"/>
          <w:szCs w:val="18"/>
          <w:u w:val="single"/>
          <w:rtl/>
        </w:rPr>
        <w:t>דוגמא:</w:t>
      </w:r>
    </w:p>
    <w:p w14:paraId="5102FEFD" w14:textId="26A2CD13" w:rsidR="00993D7C" w:rsidRPr="00CF2414" w:rsidRDefault="003E6A2F" w:rsidP="00DC6555">
      <w:pPr>
        <w:pStyle w:val="a4"/>
        <w:numPr>
          <w:ilvl w:val="0"/>
          <w:numId w:val="52"/>
        </w:numPr>
        <w:bidi/>
        <w:spacing w:before="72" w:after="0" w:line="240" w:lineRule="auto"/>
        <w:ind w:right="1134"/>
        <w:jc w:val="both"/>
        <w:rPr>
          <w:rFonts w:ascii="Segoe UI Semilight" w:hAnsi="Segoe UI Semilight" w:cs="Segoe UI Semilight"/>
          <w:color w:val="000000"/>
          <w:sz w:val="18"/>
          <w:szCs w:val="18"/>
          <w:u w:val="single"/>
          <w:rtl/>
        </w:rPr>
      </w:pPr>
      <w:r w:rsidRPr="00CF2414">
        <w:rPr>
          <w:rFonts w:ascii="Segoe UI Semilight" w:hAnsi="Segoe UI Semilight" w:cs="Segoe UI Semilight" w:hint="cs"/>
          <w:color w:val="000000"/>
          <w:sz w:val="18"/>
          <w:szCs w:val="18"/>
          <w:u w:val="single"/>
          <w:rtl/>
        </w:rPr>
        <w:t>עבירת החבלה החמורה</w:t>
      </w:r>
    </w:p>
    <w:p w14:paraId="4B4EBB21" w14:textId="7AFD09D2" w:rsidR="003D096A" w:rsidRPr="00CF2414" w:rsidRDefault="00114C71" w:rsidP="00993D7C">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"הגורם</w:t>
      </w:r>
      <w:r w:rsidR="003D096A" w:rsidRPr="00CF2414">
        <w:rPr>
          <w:rFonts w:ascii="Segoe UI Semilight" w:hAnsi="Segoe UI Semilight" w:cs="Segoe UI Semilight" w:hint="cs"/>
          <w:color w:val="000000"/>
          <w:sz w:val="18"/>
          <w:szCs w:val="18"/>
          <w:rtl/>
        </w:rPr>
        <w:t xml:space="preserve"> (מעשה) לאדם (נסיבה) חבלה חמורה (תוצאה) שלא כדין (נסיבה) מתוך כוונה לגרום לו חבלה חמורה (יסוד נפשי</w:t>
      </w:r>
      <w:r w:rsidR="00993D7C" w:rsidRPr="00CF2414">
        <w:rPr>
          <w:rFonts w:ascii="Segoe UI Semilight" w:hAnsi="Segoe UI Semilight" w:cs="Segoe UI Semilight" w:hint="cs"/>
          <w:color w:val="000000"/>
          <w:sz w:val="18"/>
          <w:szCs w:val="18"/>
          <w:rtl/>
        </w:rPr>
        <w:t>)</w:t>
      </w:r>
      <w:r w:rsidR="003D096A" w:rsidRPr="00CF2414">
        <w:rPr>
          <w:rFonts w:ascii="Segoe UI Semilight" w:hAnsi="Segoe UI Semilight" w:cs="Segoe UI Semilight" w:hint="cs"/>
          <w:color w:val="000000"/>
          <w:sz w:val="18"/>
          <w:szCs w:val="18"/>
          <w:rtl/>
        </w:rPr>
        <w:t>.."</w:t>
      </w:r>
    </w:p>
    <w:p w14:paraId="50DCE9EB" w14:textId="54DE7526" w:rsidR="003D096A" w:rsidRPr="00CF2414" w:rsidRDefault="00993D7C" w:rsidP="003D096A">
      <w:pPr>
        <w:bidi/>
        <w:spacing w:before="72" w:after="0" w:line="240" w:lineRule="auto"/>
        <w:ind w:right="1134"/>
        <w:jc w:val="both"/>
        <w:rPr>
          <w:rFonts w:ascii="Segoe UI Semilight" w:hAnsi="Segoe UI Semilight" w:cs="Segoe UI Semilight"/>
          <w:color w:val="000000"/>
          <w:sz w:val="18"/>
          <w:szCs w:val="18"/>
        </w:rPr>
      </w:pPr>
      <w:r w:rsidRPr="00CF2414">
        <w:rPr>
          <w:rFonts w:ascii="Segoe UI Semilight" w:hAnsi="Segoe UI Semilight" w:cs="Segoe UI Semilight" w:hint="cs"/>
          <w:color w:val="000000"/>
          <w:sz w:val="18"/>
          <w:szCs w:val="18"/>
          <w:rtl/>
        </w:rPr>
        <w:t>כשנגיע לבדיקת ה</w:t>
      </w:r>
      <w:r w:rsidR="003D096A" w:rsidRPr="00CF2414">
        <w:rPr>
          <w:rFonts w:ascii="Segoe UI Semilight" w:hAnsi="Segoe UI Semilight" w:cs="Segoe UI Semilight" w:hint="cs"/>
          <w:color w:val="000000"/>
          <w:sz w:val="18"/>
          <w:szCs w:val="18"/>
          <w:rtl/>
        </w:rPr>
        <w:t xml:space="preserve">רכיב החפצי לא מספיק </w:t>
      </w:r>
      <w:r w:rsidRPr="00CF2414">
        <w:rPr>
          <w:rFonts w:ascii="Segoe UI Semilight" w:hAnsi="Segoe UI Semilight" w:cs="Segoe UI Semilight" w:hint="cs"/>
          <w:color w:val="000000"/>
          <w:sz w:val="18"/>
          <w:szCs w:val="18"/>
          <w:rtl/>
        </w:rPr>
        <w:t xml:space="preserve">להראות </w:t>
      </w:r>
      <w:r w:rsidR="003D096A" w:rsidRPr="00CF2414">
        <w:rPr>
          <w:rFonts w:ascii="Segoe UI Semilight" w:hAnsi="Segoe UI Semilight" w:cs="Segoe UI Semilight" w:hint="cs"/>
          <w:color w:val="000000"/>
          <w:sz w:val="18"/>
          <w:szCs w:val="18"/>
          <w:rtl/>
        </w:rPr>
        <w:t xml:space="preserve">קלות דעת ואדישות אלא התביעה תצטרך להוכיח גם כוונה לחבלה חמורה. </w:t>
      </w:r>
    </w:p>
    <w:p w14:paraId="1F99651A" w14:textId="01689588" w:rsidR="003D096A" w:rsidRPr="00CF2414" w:rsidRDefault="003D096A" w:rsidP="003D096A">
      <w:pPr>
        <w:bidi/>
        <w:spacing w:before="72" w:after="0" w:line="240" w:lineRule="auto"/>
        <w:ind w:right="1134"/>
        <w:jc w:val="both"/>
        <w:rPr>
          <w:rFonts w:ascii="Segoe UI Semilight" w:hAnsi="Segoe UI Semilight" w:cs="Segoe UI Semilight"/>
          <w:b/>
          <w:bCs/>
          <w:color w:val="0070C0"/>
          <w:sz w:val="18"/>
          <w:szCs w:val="18"/>
          <w:rtl/>
        </w:rPr>
      </w:pPr>
      <w:r w:rsidRPr="00CF2414">
        <w:rPr>
          <w:rFonts w:ascii="Segoe UI Semilight" w:hAnsi="Segoe UI Semilight" w:cs="Segoe UI Semilight" w:hint="cs"/>
          <w:b/>
          <w:bCs/>
          <w:color w:val="0070C0"/>
          <w:sz w:val="18"/>
          <w:szCs w:val="18"/>
          <w:rtl/>
        </w:rPr>
        <w:t xml:space="preserve">הכלל הוא שאם העבירה שותקת, והיא </w:t>
      </w:r>
      <w:r w:rsidR="00993D7C" w:rsidRPr="00CF2414">
        <w:rPr>
          <w:rFonts w:ascii="Segoe UI Semilight" w:hAnsi="Segoe UI Semilight" w:cs="Segoe UI Semilight" w:hint="cs"/>
          <w:b/>
          <w:bCs/>
          <w:color w:val="0070C0"/>
          <w:sz w:val="18"/>
          <w:szCs w:val="18"/>
          <w:rtl/>
        </w:rPr>
        <w:t>תוצאתית, אזי כדי להרש</w:t>
      </w:r>
      <w:r w:rsidR="00DA38C4">
        <w:rPr>
          <w:rFonts w:ascii="Segoe UI Semilight" w:hAnsi="Segoe UI Semilight" w:cs="Segoe UI Semilight" w:hint="cs"/>
          <w:b/>
          <w:bCs/>
          <w:color w:val="0070C0"/>
          <w:sz w:val="18"/>
          <w:szCs w:val="18"/>
          <w:rtl/>
        </w:rPr>
        <w:t>יע מספיק להוכיח פזיזות (=אדישות או</w:t>
      </w:r>
      <w:r w:rsidR="00993D7C" w:rsidRPr="00CF2414">
        <w:rPr>
          <w:rFonts w:ascii="Segoe UI Semilight" w:hAnsi="Segoe UI Semilight" w:cs="Segoe UI Semilight" w:hint="cs"/>
          <w:b/>
          <w:bCs/>
          <w:color w:val="0070C0"/>
          <w:sz w:val="18"/>
          <w:szCs w:val="18"/>
          <w:rtl/>
        </w:rPr>
        <w:t xml:space="preserve"> קלות דעת) , ולכל הפחות קלות דעת. </w:t>
      </w:r>
    </w:p>
    <w:p w14:paraId="2E3D722F" w14:textId="77777777" w:rsidR="002460F6" w:rsidRPr="00CF2414" w:rsidRDefault="002460F6" w:rsidP="002460F6">
      <w:pPr>
        <w:bidi/>
        <w:spacing w:before="72" w:after="0" w:line="240" w:lineRule="auto"/>
        <w:ind w:right="1134"/>
        <w:jc w:val="both"/>
        <w:rPr>
          <w:rFonts w:ascii="Segoe UI Semilight" w:hAnsi="Segoe UI Semilight" w:cs="Segoe UI Semilight"/>
          <w:b/>
          <w:bCs/>
          <w:color w:val="0070C0"/>
          <w:sz w:val="18"/>
          <w:szCs w:val="18"/>
          <w:rtl/>
        </w:rPr>
      </w:pPr>
    </w:p>
    <w:p w14:paraId="3C6A430D" w14:textId="4449B539" w:rsidR="003D096A" w:rsidRPr="002460F6" w:rsidRDefault="003D096A" w:rsidP="003D096A">
      <w:pPr>
        <w:bidi/>
        <w:spacing w:before="72" w:after="0" w:line="240" w:lineRule="auto"/>
        <w:ind w:right="1134"/>
        <w:jc w:val="both"/>
        <w:rPr>
          <w:rFonts w:ascii="Segoe UI Semilight" w:hAnsi="Segoe UI Semilight" w:cs="Segoe UI Semilight"/>
          <w:color w:val="000000"/>
          <w:sz w:val="18"/>
          <w:szCs w:val="18"/>
          <w:u w:val="single"/>
          <w:rtl/>
        </w:rPr>
      </w:pPr>
      <w:r w:rsidRPr="002460F6">
        <w:rPr>
          <w:rFonts w:ascii="Segoe UI Semilight" w:hAnsi="Segoe UI Semilight" w:cs="Segoe UI Semilight" w:hint="cs"/>
          <w:color w:val="000000"/>
          <w:sz w:val="18"/>
          <w:szCs w:val="18"/>
          <w:u w:val="single"/>
          <w:rtl/>
        </w:rPr>
        <w:t>למה המחוקק יוצר עבירו</w:t>
      </w:r>
      <w:r w:rsidR="00993D7C" w:rsidRPr="002460F6">
        <w:rPr>
          <w:rFonts w:ascii="Segoe UI Semilight" w:hAnsi="Segoe UI Semilight" w:cs="Segoe UI Semilight" w:hint="cs"/>
          <w:color w:val="000000"/>
          <w:sz w:val="18"/>
          <w:szCs w:val="18"/>
          <w:u w:val="single"/>
          <w:rtl/>
        </w:rPr>
        <w:t>ת שהדרישה הבסיסית בהן היא כוונה?</w:t>
      </w:r>
      <w:r w:rsidRPr="002460F6">
        <w:rPr>
          <w:rFonts w:ascii="Segoe UI Semilight" w:hAnsi="Segoe UI Semilight" w:cs="Segoe UI Semilight" w:hint="cs"/>
          <w:color w:val="000000"/>
          <w:sz w:val="18"/>
          <w:szCs w:val="18"/>
          <w:u w:val="single"/>
          <w:rtl/>
        </w:rPr>
        <w:t xml:space="preserve"> מדוע לא מסתפקים בקלות דעת? </w:t>
      </w:r>
    </w:p>
    <w:p w14:paraId="5ABA1B48" w14:textId="565DB5AA" w:rsidR="00993D7C" w:rsidRPr="002460F6" w:rsidRDefault="00993D7C" w:rsidP="00993D7C">
      <w:pPr>
        <w:pStyle w:val="a4"/>
        <w:numPr>
          <w:ilvl w:val="0"/>
          <w:numId w:val="10"/>
        </w:numPr>
        <w:bidi/>
        <w:spacing w:before="72" w:after="0" w:line="240" w:lineRule="auto"/>
        <w:ind w:right="1134"/>
        <w:jc w:val="both"/>
        <w:rPr>
          <w:rFonts w:ascii="Segoe UI Semilight" w:hAnsi="Segoe UI Semilight" w:cs="Segoe UI Semilight"/>
          <w:color w:val="000000"/>
          <w:sz w:val="18"/>
          <w:szCs w:val="18"/>
        </w:rPr>
      </w:pPr>
      <w:r w:rsidRPr="002460F6">
        <w:rPr>
          <w:rFonts w:ascii="Segoe UI Semilight" w:hAnsi="Segoe UI Semilight" w:cs="Segoe UI Semilight" w:hint="cs"/>
          <w:color w:val="000000"/>
          <w:sz w:val="18"/>
          <w:szCs w:val="18"/>
          <w:rtl/>
        </w:rPr>
        <w:t>לעיתים המחוקק סבור שכא</w:t>
      </w:r>
      <w:r w:rsidR="007129B9">
        <w:rPr>
          <w:rFonts w:ascii="Segoe UI Semilight" w:hAnsi="Segoe UI Semilight" w:cs="Segoe UI Semilight" w:hint="cs"/>
          <w:color w:val="000000"/>
          <w:sz w:val="18"/>
          <w:szCs w:val="18"/>
          <w:rtl/>
        </w:rPr>
        <w:t>ש</w:t>
      </w:r>
      <w:r w:rsidRPr="002460F6">
        <w:rPr>
          <w:rFonts w:ascii="Segoe UI Semilight" w:hAnsi="Segoe UI Semilight" w:cs="Segoe UI Semilight" w:hint="cs"/>
          <w:color w:val="000000"/>
          <w:sz w:val="18"/>
          <w:szCs w:val="18"/>
          <w:rtl/>
        </w:rPr>
        <w:t>ר מדובר בפזיזות רמת האשמה אינה מספיק גבוהה כדי להצדיק הרשעה פלילית.</w:t>
      </w:r>
    </w:p>
    <w:p w14:paraId="6AB2E06D" w14:textId="5219B9A0" w:rsidR="00993D7C" w:rsidRPr="002460F6" w:rsidRDefault="00993D7C" w:rsidP="00993D7C">
      <w:pPr>
        <w:pStyle w:val="a4"/>
        <w:numPr>
          <w:ilvl w:val="0"/>
          <w:numId w:val="10"/>
        </w:numPr>
        <w:bidi/>
        <w:spacing w:before="72" w:after="0" w:line="240" w:lineRule="auto"/>
        <w:ind w:right="1134"/>
        <w:jc w:val="both"/>
        <w:rPr>
          <w:rFonts w:ascii="Segoe UI Semilight" w:hAnsi="Segoe UI Semilight" w:cs="Segoe UI Semilight"/>
          <w:color w:val="000000"/>
          <w:sz w:val="18"/>
          <w:szCs w:val="18"/>
        </w:rPr>
      </w:pPr>
      <w:r w:rsidRPr="002460F6">
        <w:rPr>
          <w:rFonts w:ascii="Segoe UI Semilight" w:hAnsi="Segoe UI Semilight" w:cs="Segoe UI Semilight" w:hint="cs"/>
          <w:color w:val="000000"/>
          <w:sz w:val="18"/>
          <w:szCs w:val="18"/>
          <w:rtl/>
        </w:rPr>
        <w:t>דרישת הכוונה נשענת על הרצון שלא לפגוע בזכויות אזרח יתר על המידה.</w:t>
      </w:r>
    </w:p>
    <w:p w14:paraId="0B1079E2" w14:textId="67B06907" w:rsidR="00F97EA1" w:rsidRPr="002460F6" w:rsidRDefault="00993D7C" w:rsidP="00993D7C">
      <w:pPr>
        <w:pStyle w:val="a4"/>
        <w:numPr>
          <w:ilvl w:val="0"/>
          <w:numId w:val="10"/>
        </w:numPr>
        <w:bidi/>
        <w:spacing w:before="72" w:after="0" w:line="240" w:lineRule="auto"/>
        <w:ind w:right="1134"/>
        <w:jc w:val="both"/>
        <w:rPr>
          <w:rFonts w:ascii="Segoe UI Semilight" w:hAnsi="Segoe UI Semilight" w:cs="Segoe UI Semilight"/>
          <w:color w:val="000000"/>
          <w:sz w:val="18"/>
          <w:szCs w:val="18"/>
          <w:rtl/>
        </w:rPr>
      </w:pPr>
      <w:r w:rsidRPr="002460F6">
        <w:rPr>
          <w:rFonts w:ascii="Segoe UI Semilight" w:hAnsi="Segoe UI Semilight" w:cs="Segoe UI Semilight" w:hint="cs"/>
          <w:color w:val="000000"/>
          <w:sz w:val="18"/>
          <w:szCs w:val="18"/>
          <w:rtl/>
        </w:rPr>
        <w:t xml:space="preserve">יש עבירות בהן </w:t>
      </w:r>
      <w:r w:rsidR="002566D3">
        <w:rPr>
          <w:rFonts w:ascii="Segoe UI Semilight" w:hAnsi="Segoe UI Semilight" w:cs="Segoe UI Semilight" w:hint="cs"/>
          <w:color w:val="000000"/>
          <w:sz w:val="18"/>
          <w:szCs w:val="18"/>
          <w:rtl/>
        </w:rPr>
        <w:t>הערך החברתי המוגן נפגע רק כאשר ה</w:t>
      </w:r>
      <w:r w:rsidRPr="002460F6">
        <w:rPr>
          <w:rFonts w:ascii="Segoe UI Semilight" w:hAnsi="Segoe UI Semilight" w:cs="Segoe UI Semilight" w:hint="cs"/>
          <w:color w:val="000000"/>
          <w:sz w:val="18"/>
          <w:szCs w:val="18"/>
          <w:rtl/>
        </w:rPr>
        <w:t>אדם פועל בכוונה.</w:t>
      </w:r>
    </w:p>
    <w:p w14:paraId="1651C613" w14:textId="77777777" w:rsidR="0096554D" w:rsidRDefault="0096554D" w:rsidP="003D096A">
      <w:pPr>
        <w:bidi/>
        <w:spacing w:before="72" w:after="0" w:line="240" w:lineRule="auto"/>
        <w:ind w:right="1134"/>
        <w:jc w:val="both"/>
        <w:rPr>
          <w:rFonts w:ascii="Segoe UI Semilight" w:hAnsi="Segoe UI Semilight" w:cs="Segoe UI Semilight"/>
          <w:sz w:val="20"/>
          <w:szCs w:val="20"/>
          <w:u w:val="single"/>
          <w:rtl/>
        </w:rPr>
      </w:pPr>
    </w:p>
    <w:p w14:paraId="1A14F676" w14:textId="368A855C" w:rsidR="003D096A" w:rsidRPr="00CF2414" w:rsidRDefault="0096554D" w:rsidP="002460F6">
      <w:pPr>
        <w:bidi/>
        <w:spacing w:before="72" w:after="0" w:line="240" w:lineRule="auto"/>
        <w:ind w:right="1134"/>
        <w:jc w:val="both"/>
        <w:rPr>
          <w:rFonts w:ascii="Segoe UI Semilight" w:hAnsi="Segoe UI Semilight" w:cs="Segoe UI Semilight"/>
          <w:color w:val="C0504D" w:themeColor="accent2"/>
          <w:sz w:val="18"/>
          <w:szCs w:val="18"/>
          <w:u w:val="single"/>
          <w:rtl/>
        </w:rPr>
      </w:pPr>
      <w:r w:rsidRPr="00CF2414">
        <w:rPr>
          <w:rFonts w:ascii="Segoe UI Semilight" w:hAnsi="Segoe UI Semilight" w:cs="Segoe UI Semilight" w:hint="cs"/>
          <w:color w:val="C0504D" w:themeColor="accent2"/>
          <w:sz w:val="18"/>
          <w:szCs w:val="18"/>
          <w:u w:val="single"/>
          <w:rtl/>
        </w:rPr>
        <w:t xml:space="preserve">חריג : </w:t>
      </w:r>
      <w:r w:rsidR="008E74CF" w:rsidRPr="00CF2414">
        <w:rPr>
          <w:rFonts w:ascii="Segoe UI Semilight" w:hAnsi="Segoe UI Semilight" w:cs="Segoe UI Semilight" w:hint="cs"/>
          <w:color w:val="C0504D" w:themeColor="accent2"/>
          <w:sz w:val="18"/>
          <w:szCs w:val="18"/>
          <w:u w:val="single"/>
          <w:rtl/>
        </w:rPr>
        <w:t>עבירות מטרה</w:t>
      </w:r>
      <w:r w:rsidRPr="00CF2414">
        <w:rPr>
          <w:rFonts w:ascii="Segoe UI Semilight" w:hAnsi="Segoe UI Semilight" w:cs="Segoe UI Semilight" w:hint="cs"/>
          <w:color w:val="C0504D" w:themeColor="accent2"/>
          <w:sz w:val="18"/>
          <w:szCs w:val="18"/>
          <w:u w:val="single"/>
          <w:rtl/>
        </w:rPr>
        <w:t>- נדרשת כוונה על אף שאין מדובר בעבירת תוצאה</w:t>
      </w:r>
      <w:r w:rsidR="003E6A2F" w:rsidRPr="00CF2414">
        <w:rPr>
          <w:rFonts w:ascii="Segoe UI Semilight" w:hAnsi="Segoe UI Semilight" w:cs="Segoe UI Semilight" w:hint="cs"/>
          <w:color w:val="C0504D" w:themeColor="accent2"/>
          <w:sz w:val="18"/>
          <w:szCs w:val="18"/>
          <w:u w:val="single"/>
          <w:rtl/>
        </w:rPr>
        <w:t xml:space="preserve"> (ולא נדרש להוכיח פזיזות)</w:t>
      </w:r>
    </w:p>
    <w:p w14:paraId="57E315D6" w14:textId="2BED5D8D" w:rsidR="00872D92" w:rsidRPr="00CF2414" w:rsidRDefault="00993D7C"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 xml:space="preserve">סוג מיוחד של עבירות </w:t>
      </w:r>
      <w:r w:rsidR="0096554D" w:rsidRPr="00CF2414">
        <w:rPr>
          <w:rFonts w:ascii="Segoe UI Semilight" w:hAnsi="Segoe UI Semilight" w:cs="Segoe UI Semilight" w:hint="cs"/>
          <w:sz w:val="18"/>
          <w:szCs w:val="18"/>
          <w:rtl/>
        </w:rPr>
        <w:t>בהן נדרש</w:t>
      </w:r>
      <w:r w:rsidR="003E6A2F" w:rsidRPr="00CF2414">
        <w:rPr>
          <w:rFonts w:ascii="Segoe UI Semilight" w:hAnsi="Segoe UI Semilight" w:cs="Segoe UI Semilight" w:hint="cs"/>
          <w:sz w:val="18"/>
          <w:szCs w:val="18"/>
          <w:rtl/>
        </w:rPr>
        <w:t xml:space="preserve"> להוכיח, מעבר למודעות למעשה ולנסיבות, גם</w:t>
      </w:r>
      <w:r w:rsidR="0096554D" w:rsidRPr="00CF2414">
        <w:rPr>
          <w:rFonts w:ascii="Segoe UI Semilight" w:hAnsi="Segoe UI Semilight" w:cs="Segoe UI Semilight" w:hint="cs"/>
          <w:sz w:val="18"/>
          <w:szCs w:val="18"/>
          <w:rtl/>
        </w:rPr>
        <w:t xml:space="preserve"> יסוד חפצי מיוחד המתייחס ל</w:t>
      </w:r>
      <w:r w:rsidR="003D096A" w:rsidRPr="00CF2414">
        <w:rPr>
          <w:rFonts w:ascii="Segoe UI Semilight" w:hAnsi="Segoe UI Semilight" w:cs="Segoe UI Semilight" w:hint="cs"/>
          <w:sz w:val="18"/>
          <w:szCs w:val="18"/>
          <w:rtl/>
        </w:rPr>
        <w:t xml:space="preserve">מטרה עתידית </w:t>
      </w:r>
      <w:r w:rsidR="0096554D" w:rsidRPr="00CF2414">
        <w:rPr>
          <w:rFonts w:ascii="Segoe UI Semilight" w:hAnsi="Segoe UI Semilight" w:cs="Segoe UI Semilight" w:hint="cs"/>
          <w:sz w:val="18"/>
          <w:szCs w:val="18"/>
          <w:rtl/>
        </w:rPr>
        <w:t xml:space="preserve">של הנאשם שתתממש בעקבות </w:t>
      </w:r>
      <w:r w:rsidR="003E6A2F" w:rsidRPr="00CF2414">
        <w:rPr>
          <w:rFonts w:ascii="Segoe UI Semilight" w:hAnsi="Segoe UI Semilight" w:cs="Segoe UI Semilight" w:hint="cs"/>
          <w:sz w:val="18"/>
          <w:szCs w:val="18"/>
          <w:rtl/>
        </w:rPr>
        <w:t>ביצוע העבירה</w:t>
      </w:r>
      <w:r w:rsidR="0096554D" w:rsidRPr="00CF2414">
        <w:rPr>
          <w:rFonts w:ascii="Segoe UI Semilight" w:hAnsi="Segoe UI Semilight" w:cs="Segoe UI Semilight" w:hint="cs"/>
          <w:sz w:val="18"/>
          <w:szCs w:val="18"/>
          <w:rtl/>
        </w:rPr>
        <w:t>.</w:t>
      </w:r>
      <w:r w:rsidR="00872D92" w:rsidRPr="00CF2414">
        <w:rPr>
          <w:rFonts w:ascii="Segoe UI Semilight" w:hAnsi="Segoe UI Semilight" w:cs="Segoe UI Semilight" w:hint="cs"/>
          <w:sz w:val="18"/>
          <w:szCs w:val="18"/>
          <w:rtl/>
        </w:rPr>
        <w:t xml:space="preserve"> </w:t>
      </w:r>
    </w:p>
    <w:p w14:paraId="601953D2" w14:textId="4FA0551F" w:rsidR="0096554D" w:rsidRPr="00CF2414" w:rsidRDefault="0096554D" w:rsidP="0096554D">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מרבית עבירות המטרה הן עבירות התנהגותיות ולא תוצאתיות.</w:t>
      </w:r>
    </w:p>
    <w:p w14:paraId="6E52DB14" w14:textId="0FCD585A" w:rsidR="003E6A2F" w:rsidRPr="00CF2414" w:rsidRDefault="003E6A2F" w:rsidP="00DC6555">
      <w:pPr>
        <w:pStyle w:val="a4"/>
        <w:numPr>
          <w:ilvl w:val="0"/>
          <w:numId w:val="51"/>
        </w:num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ס' 192- איומים</w:t>
      </w:r>
    </w:p>
    <w:p w14:paraId="1E7B521B" w14:textId="58B5FAD2" w:rsidR="0096554D" w:rsidRPr="00CF2414" w:rsidRDefault="00872D92"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"המאיים</w:t>
      </w:r>
      <w:r w:rsidR="0096554D" w:rsidRPr="00CF2414">
        <w:rPr>
          <w:rFonts w:ascii="Segoe UI Semilight" w:hAnsi="Segoe UI Semilight" w:cs="Segoe UI Semilight" w:hint="cs"/>
          <w:sz w:val="18"/>
          <w:szCs w:val="18"/>
          <w:rtl/>
        </w:rPr>
        <w:t xml:space="preserve"> </w:t>
      </w:r>
      <w:r w:rsidRPr="00CF2414">
        <w:rPr>
          <w:rFonts w:ascii="Segoe UI Semilight" w:hAnsi="Segoe UI Semilight" w:cs="Segoe UI Semilight" w:hint="cs"/>
          <w:sz w:val="18"/>
          <w:szCs w:val="18"/>
          <w:rtl/>
        </w:rPr>
        <w:t>על אדם בכל דרך שהיא</w:t>
      </w:r>
      <w:r w:rsidR="0096554D" w:rsidRPr="00CF2414">
        <w:rPr>
          <w:rFonts w:ascii="Segoe UI Semilight" w:hAnsi="Segoe UI Semilight" w:cs="Segoe UI Semilight" w:hint="cs"/>
          <w:sz w:val="18"/>
          <w:szCs w:val="18"/>
          <w:rtl/>
        </w:rPr>
        <w:t xml:space="preserve">, </w:t>
      </w:r>
      <w:r w:rsidRPr="00CF2414">
        <w:rPr>
          <w:rFonts w:ascii="Segoe UI Semilight" w:hAnsi="Segoe UI Semilight" w:cs="Segoe UI Semilight" w:hint="cs"/>
          <w:sz w:val="18"/>
          <w:szCs w:val="18"/>
          <w:rtl/>
        </w:rPr>
        <w:t>בכוונה להפחיד את האדם</w:t>
      </w:r>
      <w:r w:rsidR="0096554D" w:rsidRPr="00CF2414">
        <w:rPr>
          <w:rFonts w:ascii="Segoe UI Semilight" w:hAnsi="Segoe UI Semilight" w:cs="Segoe UI Semilight" w:hint="cs"/>
          <w:sz w:val="18"/>
          <w:szCs w:val="18"/>
          <w:rtl/>
        </w:rPr>
        <w:t>,</w:t>
      </w:r>
      <w:r w:rsidRPr="00CF2414">
        <w:rPr>
          <w:rFonts w:ascii="Segoe UI Semilight" w:hAnsi="Segoe UI Semilight" w:cs="Segoe UI Semilight" w:hint="cs"/>
          <w:sz w:val="18"/>
          <w:szCs w:val="18"/>
          <w:rtl/>
        </w:rPr>
        <w:t xml:space="preserve"> דינו.." </w:t>
      </w:r>
      <w:r w:rsidRPr="00CF2414">
        <w:rPr>
          <w:rFonts w:ascii="Segoe UI Semilight" w:hAnsi="Segoe UI Semilight" w:cs="Segoe UI Semilight"/>
          <w:sz w:val="18"/>
          <w:szCs w:val="18"/>
          <w:rtl/>
        </w:rPr>
        <w:t>–</w:t>
      </w:r>
      <w:r w:rsidRPr="00CF2414">
        <w:rPr>
          <w:rFonts w:ascii="Segoe UI Semilight" w:hAnsi="Segoe UI Semilight" w:cs="Segoe UI Semilight" w:hint="cs"/>
          <w:sz w:val="18"/>
          <w:szCs w:val="18"/>
          <w:rtl/>
        </w:rPr>
        <w:t xml:space="preserve"> </w:t>
      </w:r>
    </w:p>
    <w:p w14:paraId="16A9923E" w14:textId="7F959890" w:rsidR="00872D92" w:rsidRPr="00CF2414" w:rsidRDefault="0096554D" w:rsidP="0096554D">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מד</w:t>
      </w:r>
      <w:r w:rsidR="003E6A2F" w:rsidRPr="00CF2414">
        <w:rPr>
          <w:rFonts w:ascii="Segoe UI Semilight" w:hAnsi="Segoe UI Semilight" w:cs="Segoe UI Semilight" w:hint="cs"/>
          <w:sz w:val="18"/>
          <w:szCs w:val="18"/>
          <w:rtl/>
        </w:rPr>
        <w:t>ו</w:t>
      </w:r>
      <w:r w:rsidRPr="00CF2414">
        <w:rPr>
          <w:rFonts w:ascii="Segoe UI Semilight" w:hAnsi="Segoe UI Semilight" w:cs="Segoe UI Semilight" w:hint="cs"/>
          <w:sz w:val="18"/>
          <w:szCs w:val="18"/>
          <w:rtl/>
        </w:rPr>
        <w:t>בר בעבירה התנהגותית ולא תוצאת</w:t>
      </w:r>
      <w:r w:rsidR="003E6A2F" w:rsidRPr="00CF2414">
        <w:rPr>
          <w:rFonts w:ascii="Segoe UI Semilight" w:hAnsi="Segoe UI Semilight" w:cs="Segoe UI Semilight" w:hint="cs"/>
          <w:sz w:val="18"/>
          <w:szCs w:val="18"/>
          <w:rtl/>
        </w:rPr>
        <w:t>ית-</w:t>
      </w:r>
      <w:r w:rsidR="00872D92" w:rsidRPr="00CF2414">
        <w:rPr>
          <w:rFonts w:ascii="Segoe UI Semilight" w:hAnsi="Segoe UI Semilight" w:cs="Segoe UI Semilight" w:hint="cs"/>
          <w:sz w:val="18"/>
          <w:szCs w:val="18"/>
          <w:rtl/>
        </w:rPr>
        <w:t xml:space="preserve"> אין דרישה שהאדם באמת יפחד בפועל. </w:t>
      </w:r>
    </w:p>
    <w:p w14:paraId="37C2574E" w14:textId="6E55036E" w:rsidR="00872D92" w:rsidRPr="00CF2414" w:rsidRDefault="00872D92" w:rsidP="00872D92">
      <w:pPr>
        <w:bidi/>
        <w:spacing w:before="72" w:after="0" w:line="240" w:lineRule="auto"/>
        <w:ind w:right="1134"/>
        <w:jc w:val="both"/>
        <w:rPr>
          <w:rFonts w:ascii="Segoe UI Semilight" w:hAnsi="Segoe UI Semilight" w:cs="Segoe UI Semilight"/>
          <w:sz w:val="18"/>
          <w:szCs w:val="18"/>
          <w:u w:val="single"/>
          <w:rtl/>
        </w:rPr>
      </w:pPr>
      <w:r w:rsidRPr="00CF2414">
        <w:rPr>
          <w:rFonts w:ascii="Segoe UI Semilight" w:hAnsi="Segoe UI Semilight" w:cs="Segoe UI Semilight" w:hint="cs"/>
          <w:sz w:val="18"/>
          <w:szCs w:val="18"/>
          <w:u w:val="single"/>
          <w:rtl/>
        </w:rPr>
        <w:t>יס</w:t>
      </w:r>
      <w:r w:rsidR="003E6A2F" w:rsidRPr="00CF2414">
        <w:rPr>
          <w:rFonts w:ascii="Segoe UI Semilight" w:hAnsi="Segoe UI Semilight" w:cs="Segoe UI Semilight" w:hint="cs"/>
          <w:sz w:val="18"/>
          <w:szCs w:val="18"/>
          <w:u w:val="single"/>
          <w:rtl/>
        </w:rPr>
        <w:t>ו</w:t>
      </w:r>
      <w:r w:rsidRPr="00CF2414">
        <w:rPr>
          <w:rFonts w:ascii="Segoe UI Semilight" w:hAnsi="Segoe UI Semilight" w:cs="Segoe UI Semilight" w:hint="cs"/>
          <w:sz w:val="18"/>
          <w:szCs w:val="18"/>
          <w:u w:val="single"/>
          <w:rtl/>
        </w:rPr>
        <w:t>ד עובדתי:</w:t>
      </w:r>
    </w:p>
    <w:p w14:paraId="16A0143D" w14:textId="77777777" w:rsidR="0096554D" w:rsidRPr="00CF2414" w:rsidRDefault="0096554D" w:rsidP="0096554D">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w:t>
      </w:r>
      <w:r w:rsidR="00872D92" w:rsidRPr="00CF2414">
        <w:rPr>
          <w:rFonts w:ascii="Segoe UI Semilight" w:hAnsi="Segoe UI Semilight" w:cs="Segoe UI Semilight" w:hint="cs"/>
          <w:sz w:val="18"/>
          <w:szCs w:val="18"/>
          <w:rtl/>
        </w:rPr>
        <w:t>המאיים</w:t>
      </w:r>
      <w:r w:rsidRPr="00CF2414">
        <w:rPr>
          <w:rFonts w:ascii="Segoe UI Semilight" w:hAnsi="Segoe UI Semilight" w:cs="Segoe UI Semilight" w:hint="cs"/>
          <w:sz w:val="18"/>
          <w:szCs w:val="18"/>
          <w:rtl/>
        </w:rPr>
        <w:t>" מעשה</w:t>
      </w:r>
    </w:p>
    <w:p w14:paraId="35315E37" w14:textId="20972D08" w:rsidR="00872D92" w:rsidRPr="00CF2414" w:rsidRDefault="0096554D" w:rsidP="0096554D">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w:t>
      </w:r>
      <w:r w:rsidR="00872D92" w:rsidRPr="00CF2414">
        <w:rPr>
          <w:rFonts w:ascii="Segoe UI Semilight" w:hAnsi="Segoe UI Semilight" w:cs="Segoe UI Semilight" w:hint="cs"/>
          <w:sz w:val="18"/>
          <w:szCs w:val="18"/>
          <w:rtl/>
        </w:rPr>
        <w:t>ע</w:t>
      </w:r>
      <w:r w:rsidR="009D6F78" w:rsidRPr="00CF2414">
        <w:rPr>
          <w:rFonts w:ascii="Segoe UI Semilight" w:hAnsi="Segoe UI Semilight" w:cs="Segoe UI Semilight" w:hint="cs"/>
          <w:sz w:val="18"/>
          <w:szCs w:val="18"/>
          <w:rtl/>
        </w:rPr>
        <w:t>ל</w:t>
      </w:r>
      <w:r w:rsidR="00872D92" w:rsidRPr="00CF2414">
        <w:rPr>
          <w:rFonts w:ascii="Segoe UI Semilight" w:hAnsi="Segoe UI Semilight" w:cs="Segoe UI Semilight" w:hint="cs"/>
          <w:sz w:val="18"/>
          <w:szCs w:val="18"/>
          <w:rtl/>
        </w:rPr>
        <w:t xml:space="preserve"> אדם בל דרך</w:t>
      </w:r>
      <w:r w:rsidR="009D6F78" w:rsidRPr="00CF2414">
        <w:rPr>
          <w:rFonts w:ascii="Segoe UI Semilight" w:hAnsi="Segoe UI Semilight" w:cs="Segoe UI Semilight" w:hint="cs"/>
          <w:sz w:val="18"/>
          <w:szCs w:val="18"/>
          <w:rtl/>
        </w:rPr>
        <w:t xml:space="preserve"> </w:t>
      </w:r>
      <w:r w:rsidRPr="00CF2414">
        <w:rPr>
          <w:rFonts w:ascii="Segoe UI Semilight" w:hAnsi="Segoe UI Semilight" w:cs="Segoe UI Semilight" w:hint="cs"/>
          <w:sz w:val="18"/>
          <w:szCs w:val="18"/>
          <w:rtl/>
        </w:rPr>
        <w:t xml:space="preserve">שהיא"- </w:t>
      </w:r>
      <w:r w:rsidR="00872D92" w:rsidRPr="00CF2414">
        <w:rPr>
          <w:rFonts w:ascii="Segoe UI Semilight" w:hAnsi="Segoe UI Semilight" w:cs="Segoe UI Semilight" w:hint="cs"/>
          <w:sz w:val="18"/>
          <w:szCs w:val="18"/>
          <w:rtl/>
        </w:rPr>
        <w:t>נסיבה</w:t>
      </w:r>
    </w:p>
    <w:p w14:paraId="65567F2E" w14:textId="72380E29" w:rsidR="00872D92" w:rsidRPr="00CF2414" w:rsidRDefault="00872D92" w:rsidP="00872D92">
      <w:pPr>
        <w:bidi/>
        <w:spacing w:before="72" w:after="0" w:line="240" w:lineRule="auto"/>
        <w:ind w:right="1134"/>
        <w:jc w:val="both"/>
        <w:rPr>
          <w:rFonts w:ascii="Segoe UI Semilight" w:hAnsi="Segoe UI Semilight" w:cs="Segoe UI Semilight"/>
          <w:sz w:val="18"/>
          <w:szCs w:val="18"/>
          <w:u w:val="single"/>
          <w:rtl/>
        </w:rPr>
      </w:pPr>
      <w:r w:rsidRPr="00CF2414">
        <w:rPr>
          <w:rFonts w:ascii="Segoe UI Semilight" w:hAnsi="Segoe UI Semilight" w:cs="Segoe UI Semilight" w:hint="cs"/>
          <w:sz w:val="18"/>
          <w:szCs w:val="18"/>
          <w:u w:val="single"/>
          <w:rtl/>
        </w:rPr>
        <w:t>יסוד נפשי:</w:t>
      </w:r>
    </w:p>
    <w:p w14:paraId="6B84413D" w14:textId="7A94E8BE" w:rsidR="00872D92" w:rsidRPr="00CF2414" w:rsidRDefault="00872D92"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מודעות לכך שאתה מאיים</w:t>
      </w:r>
      <w:r w:rsidR="003E6A2F" w:rsidRPr="00CF2414">
        <w:rPr>
          <w:rFonts w:ascii="Segoe UI Semilight" w:hAnsi="Segoe UI Semilight" w:cs="Segoe UI Semilight" w:hint="cs"/>
          <w:sz w:val="18"/>
          <w:szCs w:val="18"/>
          <w:rtl/>
        </w:rPr>
        <w:t xml:space="preserve"> (מודעות למעשה עצמו),</w:t>
      </w:r>
      <w:r w:rsidRPr="00CF2414">
        <w:rPr>
          <w:rFonts w:ascii="Segoe UI Semilight" w:hAnsi="Segoe UI Semilight" w:cs="Segoe UI Semilight" w:hint="cs"/>
          <w:sz w:val="18"/>
          <w:szCs w:val="18"/>
          <w:rtl/>
        </w:rPr>
        <w:t xml:space="preserve"> ועל כך שאתה מאיים על אדם</w:t>
      </w:r>
      <w:r w:rsidR="003E6A2F" w:rsidRPr="00CF2414">
        <w:rPr>
          <w:rFonts w:ascii="Segoe UI Semilight" w:hAnsi="Segoe UI Semilight" w:cs="Segoe UI Semilight" w:hint="cs"/>
          <w:sz w:val="18"/>
          <w:szCs w:val="18"/>
          <w:rtl/>
        </w:rPr>
        <w:t xml:space="preserve"> (מודעות לנסיבה)</w:t>
      </w:r>
      <w:r w:rsidRPr="00CF2414">
        <w:rPr>
          <w:rFonts w:ascii="Segoe UI Semilight" w:hAnsi="Segoe UI Semilight" w:cs="Segoe UI Semilight" w:hint="cs"/>
          <w:sz w:val="18"/>
          <w:szCs w:val="18"/>
          <w:rtl/>
        </w:rPr>
        <w:t>.</w:t>
      </w:r>
    </w:p>
    <w:p w14:paraId="3D1028AB" w14:textId="72F73BF6" w:rsidR="00872D92" w:rsidRPr="00CF2414" w:rsidRDefault="00872D92"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 xml:space="preserve">אך היסוד הנפשי לא מסתיים פה, צריך להראות שאתה מאיים </w:t>
      </w:r>
      <w:r w:rsidRPr="00CF2414">
        <w:rPr>
          <w:rFonts w:ascii="Segoe UI Semilight" w:hAnsi="Segoe UI Semilight" w:cs="Segoe UI Semilight" w:hint="cs"/>
          <w:b/>
          <w:bCs/>
          <w:sz w:val="18"/>
          <w:szCs w:val="18"/>
          <w:rtl/>
        </w:rPr>
        <w:t>מתוך כוונה</w:t>
      </w:r>
      <w:r w:rsidRPr="00CF2414">
        <w:rPr>
          <w:rFonts w:ascii="Segoe UI Semilight" w:hAnsi="Segoe UI Semilight" w:cs="Segoe UI Semilight" w:hint="cs"/>
          <w:sz w:val="18"/>
          <w:szCs w:val="18"/>
          <w:rtl/>
        </w:rPr>
        <w:t xml:space="preserve"> להפחיד את האדם- אתה רצית שהאדם יפחד</w:t>
      </w:r>
      <w:r w:rsidR="0096554D" w:rsidRPr="00CF2414">
        <w:rPr>
          <w:rFonts w:ascii="Segoe UI Semilight" w:hAnsi="Segoe UI Semilight" w:cs="Segoe UI Semilight" w:hint="cs"/>
          <w:sz w:val="18"/>
          <w:szCs w:val="18"/>
          <w:rtl/>
        </w:rPr>
        <w:t>. אם לא הוכח</w:t>
      </w:r>
      <w:r w:rsidR="003E6A2F" w:rsidRPr="00CF2414">
        <w:rPr>
          <w:rFonts w:ascii="Segoe UI Semilight" w:hAnsi="Segoe UI Semilight" w:cs="Segoe UI Semilight"/>
          <w:sz w:val="18"/>
          <w:szCs w:val="18"/>
        </w:rPr>
        <w:sym w:font="Wingdings" w:char="F0DF"/>
      </w:r>
      <w:r w:rsidR="0096554D" w:rsidRPr="00CF2414">
        <w:rPr>
          <w:rFonts w:ascii="Segoe UI Semilight" w:hAnsi="Segoe UI Semilight" w:cs="Segoe UI Semilight" w:hint="cs"/>
          <w:sz w:val="18"/>
          <w:szCs w:val="18"/>
          <w:rtl/>
        </w:rPr>
        <w:t xml:space="preserve"> אז לא השתכללה</w:t>
      </w:r>
      <w:r w:rsidRPr="00CF2414">
        <w:rPr>
          <w:rFonts w:ascii="Segoe UI Semilight" w:hAnsi="Segoe UI Semilight" w:cs="Segoe UI Semilight" w:hint="cs"/>
          <w:sz w:val="18"/>
          <w:szCs w:val="18"/>
          <w:rtl/>
        </w:rPr>
        <w:t xml:space="preserve"> העבירה. </w:t>
      </w:r>
    </w:p>
    <w:p w14:paraId="7DE0FC32" w14:textId="136E6757" w:rsidR="00872D92" w:rsidRPr="00CF2414" w:rsidRDefault="00114C71" w:rsidP="003E6A2F">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אף על פי שאין</w:t>
      </w:r>
      <w:r w:rsidR="00872D92" w:rsidRPr="00CF2414">
        <w:rPr>
          <w:rFonts w:ascii="Segoe UI Semilight" w:hAnsi="Segoe UI Semilight" w:cs="Segoe UI Semilight" w:hint="cs"/>
          <w:sz w:val="18"/>
          <w:szCs w:val="18"/>
          <w:rtl/>
        </w:rPr>
        <w:t xml:space="preserve"> לנו תוצאה בעבירה</w:t>
      </w:r>
      <w:r w:rsidRPr="00CF2414">
        <w:rPr>
          <w:rFonts w:ascii="Segoe UI Semilight" w:hAnsi="Segoe UI Semilight" w:cs="Segoe UI Semilight" w:hint="cs"/>
          <w:sz w:val="18"/>
          <w:szCs w:val="18"/>
          <w:rtl/>
        </w:rPr>
        <w:t xml:space="preserve"> זו אנחנו צריכים יסוד חפצי של כ</w:t>
      </w:r>
      <w:r w:rsidR="00872D92" w:rsidRPr="00CF2414">
        <w:rPr>
          <w:rFonts w:ascii="Segoe UI Semilight" w:hAnsi="Segoe UI Semilight" w:cs="Segoe UI Semilight" w:hint="cs"/>
          <w:sz w:val="18"/>
          <w:szCs w:val="18"/>
          <w:rtl/>
        </w:rPr>
        <w:t xml:space="preserve">וונה. </w:t>
      </w:r>
    </w:p>
    <w:p w14:paraId="709F0222" w14:textId="5B088E90" w:rsidR="00872D92" w:rsidRPr="00CF2414" w:rsidRDefault="00872D92" w:rsidP="00872D92">
      <w:pPr>
        <w:bidi/>
        <w:spacing w:before="72" w:after="0" w:line="240" w:lineRule="auto"/>
        <w:ind w:right="1134"/>
        <w:jc w:val="both"/>
        <w:rPr>
          <w:rFonts w:ascii="Segoe UI Semilight" w:hAnsi="Segoe UI Semilight" w:cs="Segoe UI Semilight"/>
          <w:sz w:val="18"/>
          <w:szCs w:val="18"/>
          <w:rtl/>
        </w:rPr>
      </w:pPr>
    </w:p>
    <w:p w14:paraId="517526D9" w14:textId="7581B3A0" w:rsidR="00872D92" w:rsidRPr="00CF2414" w:rsidRDefault="00872D92"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בעבירת החבלה</w:t>
      </w:r>
      <w:r w:rsidR="003E6A2F" w:rsidRPr="00CF2414">
        <w:rPr>
          <w:rFonts w:ascii="Segoe UI Semilight" w:hAnsi="Segoe UI Semilight" w:cs="Segoe UI Semilight" w:hint="cs"/>
          <w:sz w:val="18"/>
          <w:szCs w:val="18"/>
          <w:rtl/>
        </w:rPr>
        <w:t xml:space="preserve"> החמורה שדנו בה בעמוד הקודם</w:t>
      </w:r>
      <w:r w:rsidRPr="00CF2414">
        <w:rPr>
          <w:rFonts w:ascii="Segoe UI Semilight" w:hAnsi="Segoe UI Semilight" w:cs="Segoe UI Semilight" w:hint="cs"/>
          <w:sz w:val="18"/>
          <w:szCs w:val="18"/>
          <w:rtl/>
        </w:rPr>
        <w:t xml:space="preserve"> ה"בכוונה" מתייחס לתוצאה. </w:t>
      </w:r>
    </w:p>
    <w:p w14:paraId="213E6887" w14:textId="35CE25BB" w:rsidR="00872D92" w:rsidRPr="00CF2414" w:rsidRDefault="00872D92" w:rsidP="00841F93">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כאן</w:t>
      </w:r>
      <w:r w:rsidR="003E6A2F" w:rsidRPr="00CF2414">
        <w:rPr>
          <w:rFonts w:ascii="Segoe UI Semilight" w:hAnsi="Segoe UI Semilight" w:cs="Segoe UI Semilight" w:hint="cs"/>
          <w:sz w:val="18"/>
          <w:szCs w:val="18"/>
          <w:rtl/>
        </w:rPr>
        <w:t>, בעבירת האיום (עבירת מטרה)</w:t>
      </w:r>
      <w:r w:rsidRPr="00CF2414">
        <w:rPr>
          <w:rFonts w:ascii="Segoe UI Semilight" w:hAnsi="Segoe UI Semilight" w:cs="Segoe UI Semilight" w:hint="cs"/>
          <w:sz w:val="18"/>
          <w:szCs w:val="18"/>
          <w:rtl/>
        </w:rPr>
        <w:t xml:space="preserve"> אין תוצאה, ולכן אם העבירה לא היתה דורשת כ</w:t>
      </w:r>
      <w:r w:rsidR="003E6A2F" w:rsidRPr="00CF2414">
        <w:rPr>
          <w:rFonts w:ascii="Segoe UI Semilight" w:hAnsi="Segoe UI Semilight" w:cs="Segoe UI Semilight" w:hint="cs"/>
          <w:sz w:val="18"/>
          <w:szCs w:val="18"/>
          <w:rtl/>
        </w:rPr>
        <w:t>ו</w:t>
      </w:r>
      <w:r w:rsidRPr="00CF2414">
        <w:rPr>
          <w:rFonts w:ascii="Segoe UI Semilight" w:hAnsi="Segoe UI Semilight" w:cs="Segoe UI Semilight" w:hint="cs"/>
          <w:sz w:val="18"/>
          <w:szCs w:val="18"/>
          <w:rtl/>
        </w:rPr>
        <w:t>ונה כלל ל</w:t>
      </w:r>
      <w:r w:rsidR="003E6A2F" w:rsidRPr="00CF2414">
        <w:rPr>
          <w:rFonts w:ascii="Segoe UI Semilight" w:hAnsi="Segoe UI Semilight" w:cs="Segoe UI Semilight" w:hint="cs"/>
          <w:sz w:val="18"/>
          <w:szCs w:val="18"/>
          <w:rtl/>
        </w:rPr>
        <w:t>א היינו הולכים לבדוק רכיב חפצי, כי רכיב חפצי כאמור נבדק רק במסגרת עבירות תוצאה.</w:t>
      </w:r>
    </w:p>
    <w:p w14:paraId="0AA58BA6" w14:textId="4C644578" w:rsidR="00872D92" w:rsidRPr="00CF2414" w:rsidRDefault="003E6A2F" w:rsidP="003E6A2F">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 xml:space="preserve">יש </w:t>
      </w:r>
      <w:r w:rsidR="00872D92" w:rsidRPr="00CF2414">
        <w:rPr>
          <w:rFonts w:ascii="Segoe UI Semilight" w:hAnsi="Segoe UI Semilight" w:cs="Segoe UI Semilight" w:hint="cs"/>
          <w:sz w:val="18"/>
          <w:szCs w:val="18"/>
          <w:rtl/>
        </w:rPr>
        <w:t>גם עבירות תוצאתיות שהן עבירות מטרה. יש להבחין שהמטרה של הנאשם לא מתייחסת לתוצאה של העבירה.</w:t>
      </w:r>
    </w:p>
    <w:p w14:paraId="3DC9EDDA" w14:textId="260C9A51" w:rsidR="003E6A2F" w:rsidRPr="00CF2414" w:rsidRDefault="003E6A2F" w:rsidP="00DC6555">
      <w:pPr>
        <w:pStyle w:val="a4"/>
        <w:numPr>
          <w:ilvl w:val="0"/>
          <w:numId w:val="51"/>
        </w:num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 xml:space="preserve">ס' 397 </w:t>
      </w:r>
      <w:r w:rsidRPr="00CF2414">
        <w:rPr>
          <w:rFonts w:ascii="Segoe UI Semilight" w:hAnsi="Segoe UI Semilight" w:cs="Segoe UI Semilight"/>
          <w:sz w:val="18"/>
          <w:szCs w:val="18"/>
          <w:rtl/>
        </w:rPr>
        <w:t>–</w:t>
      </w:r>
      <w:r w:rsidRPr="00CF2414">
        <w:rPr>
          <w:rFonts w:ascii="Segoe UI Semilight" w:hAnsi="Segoe UI Semilight" w:cs="Segoe UI Semilight" w:hint="cs"/>
          <w:sz w:val="18"/>
          <w:szCs w:val="18"/>
          <w:rtl/>
        </w:rPr>
        <w:t xml:space="preserve"> הריגת חיה</w:t>
      </w:r>
    </w:p>
    <w:p w14:paraId="5B115871" w14:textId="110CF90D" w:rsidR="00872D92" w:rsidRPr="00CF2414" w:rsidRDefault="00872D92"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w:t>
      </w:r>
      <w:r w:rsidR="003E6A2F" w:rsidRPr="00CF2414">
        <w:rPr>
          <w:rFonts w:ascii="Segoe UI Semilight" w:hAnsi="Segoe UI Semilight" w:cs="Segoe UI Semilight" w:hint="cs"/>
          <w:sz w:val="18"/>
          <w:szCs w:val="18"/>
          <w:rtl/>
        </w:rPr>
        <w:t>ההורג (מעשה+</w:t>
      </w:r>
      <w:r w:rsidR="0009691D" w:rsidRPr="00CF2414">
        <w:rPr>
          <w:rFonts w:ascii="Segoe UI Semilight" w:hAnsi="Segoe UI Semilight" w:cs="Segoe UI Semilight" w:hint="cs"/>
          <w:sz w:val="18"/>
          <w:szCs w:val="18"/>
          <w:rtl/>
        </w:rPr>
        <w:t xml:space="preserve"> </w:t>
      </w:r>
      <w:r w:rsidR="003E6A2F" w:rsidRPr="00CF2414">
        <w:rPr>
          <w:rFonts w:ascii="Segoe UI Semilight" w:hAnsi="Segoe UI Semilight" w:cs="Segoe UI Semilight" w:hint="cs"/>
          <w:sz w:val="18"/>
          <w:szCs w:val="18"/>
          <w:rtl/>
        </w:rPr>
        <w:t>תוצאה) חיה (נסיבה) הניתנת להיגנב (נסיבה) בכוונה</w:t>
      </w:r>
      <w:r w:rsidRPr="00CF2414">
        <w:rPr>
          <w:rFonts w:ascii="Segoe UI Semilight" w:hAnsi="Segoe UI Semilight" w:cs="Segoe UI Semilight" w:hint="cs"/>
          <w:sz w:val="18"/>
          <w:szCs w:val="18"/>
          <w:rtl/>
        </w:rPr>
        <w:t xml:space="preserve"> לגנוב את העור </w:t>
      </w:r>
      <w:r w:rsidR="003E6A2F" w:rsidRPr="00CF2414">
        <w:rPr>
          <w:rFonts w:ascii="Segoe UI Semilight" w:hAnsi="Segoe UI Semilight" w:cs="Segoe UI Semilight" w:hint="cs"/>
          <w:sz w:val="18"/>
          <w:szCs w:val="18"/>
          <w:rtl/>
        </w:rPr>
        <w:t xml:space="preserve">או </w:t>
      </w:r>
      <w:r w:rsidRPr="00CF2414">
        <w:rPr>
          <w:rFonts w:ascii="Segoe UI Semilight" w:hAnsi="Segoe UI Semilight" w:cs="Segoe UI Semilight" w:hint="cs"/>
          <w:sz w:val="18"/>
          <w:szCs w:val="18"/>
          <w:rtl/>
        </w:rPr>
        <w:t>את הגופה (מטרה</w:t>
      </w:r>
      <w:r w:rsidR="003E6A2F" w:rsidRPr="00CF2414">
        <w:rPr>
          <w:rFonts w:ascii="Segoe UI Semilight" w:hAnsi="Segoe UI Semilight" w:cs="Segoe UI Semilight" w:hint="cs"/>
          <w:sz w:val="18"/>
          <w:szCs w:val="18"/>
          <w:rtl/>
        </w:rPr>
        <w:t>) או חלק מהם, דינו כאילו גנב את החיה</w:t>
      </w:r>
      <w:r w:rsidRPr="00CF2414">
        <w:rPr>
          <w:rFonts w:ascii="Segoe UI Semilight" w:hAnsi="Segoe UI Semilight" w:cs="Segoe UI Semilight" w:hint="cs"/>
          <w:sz w:val="18"/>
          <w:szCs w:val="18"/>
          <w:rtl/>
        </w:rPr>
        <w:t>.."</w:t>
      </w:r>
    </w:p>
    <w:p w14:paraId="513CCCC6" w14:textId="501BCF2F" w:rsidR="008E74CF" w:rsidRPr="00CF2414" w:rsidRDefault="008E74CF" w:rsidP="008E74CF">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 xml:space="preserve">המילה בכוונה פה לא מתייחסת לתוצאה. </w:t>
      </w:r>
    </w:p>
    <w:p w14:paraId="53DD7898" w14:textId="54408E5D" w:rsidR="00872D92" w:rsidRPr="00CF2414" w:rsidRDefault="003E6A2F"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יסוד עובדתי</w:t>
      </w:r>
      <w:r w:rsidR="00872D92" w:rsidRPr="00CF2414">
        <w:rPr>
          <w:rFonts w:ascii="Segoe UI Semilight" w:hAnsi="Segoe UI Semilight" w:cs="Segoe UI Semilight" w:hint="cs"/>
          <w:sz w:val="18"/>
          <w:szCs w:val="18"/>
          <w:rtl/>
        </w:rPr>
        <w:t xml:space="preserve">- </w:t>
      </w:r>
      <w:r w:rsidR="008E74CF" w:rsidRPr="00CF2414">
        <w:rPr>
          <w:rFonts w:ascii="Segoe UI Semilight" w:hAnsi="Segoe UI Semilight" w:cs="Segoe UI Semilight" w:hint="cs"/>
          <w:sz w:val="18"/>
          <w:szCs w:val="18"/>
          <w:rtl/>
        </w:rPr>
        <w:t>התקיימות מעשה, נסיבות ותוצאה.</w:t>
      </w:r>
    </w:p>
    <w:p w14:paraId="0417247C" w14:textId="39BB19ED" w:rsidR="00F97EA1" w:rsidRPr="00CF2414" w:rsidRDefault="003E6A2F" w:rsidP="00872D92">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יסוד נפשי (מודעות)- מודעות למעשה (הרגת</w:t>
      </w:r>
      <w:r w:rsidR="00872D92" w:rsidRPr="00CF2414">
        <w:rPr>
          <w:rFonts w:ascii="Segoe UI Semilight" w:hAnsi="Segoe UI Semilight" w:cs="Segoe UI Semilight" w:hint="cs"/>
          <w:sz w:val="18"/>
          <w:szCs w:val="18"/>
          <w:rtl/>
        </w:rPr>
        <w:t>) לנסיבות</w:t>
      </w:r>
      <w:r w:rsidR="0009691D" w:rsidRPr="00CF2414">
        <w:rPr>
          <w:rFonts w:ascii="Segoe UI Semilight" w:hAnsi="Segoe UI Semilight" w:cs="Segoe UI Semilight" w:hint="cs"/>
          <w:sz w:val="18"/>
          <w:szCs w:val="18"/>
          <w:rtl/>
        </w:rPr>
        <w:t xml:space="preserve"> </w:t>
      </w:r>
      <w:r w:rsidRPr="00CF2414">
        <w:rPr>
          <w:rFonts w:ascii="Segoe UI Semilight" w:hAnsi="Segoe UI Semilight" w:cs="Segoe UI Semilight" w:hint="cs"/>
          <w:sz w:val="18"/>
          <w:szCs w:val="18"/>
          <w:rtl/>
        </w:rPr>
        <w:t>(חיה וכו'..)</w:t>
      </w:r>
      <w:r w:rsidR="00872D92" w:rsidRPr="00CF2414">
        <w:rPr>
          <w:rFonts w:ascii="Segoe UI Semilight" w:hAnsi="Segoe UI Semilight" w:cs="Segoe UI Semilight" w:hint="cs"/>
          <w:sz w:val="18"/>
          <w:szCs w:val="18"/>
          <w:rtl/>
        </w:rPr>
        <w:t xml:space="preserve"> ולתוצאה</w:t>
      </w:r>
      <w:r w:rsidRPr="00CF2414">
        <w:rPr>
          <w:rFonts w:ascii="Segoe UI Semilight" w:hAnsi="Segoe UI Semilight" w:cs="Segoe UI Semilight" w:hint="cs"/>
          <w:sz w:val="18"/>
          <w:szCs w:val="18"/>
          <w:rtl/>
        </w:rPr>
        <w:t xml:space="preserve"> (</w:t>
      </w:r>
      <w:r w:rsidR="00872D92" w:rsidRPr="00CF2414">
        <w:rPr>
          <w:rFonts w:ascii="Segoe UI Semilight" w:hAnsi="Segoe UI Semilight" w:cs="Segoe UI Semilight" w:hint="cs"/>
          <w:sz w:val="18"/>
          <w:szCs w:val="18"/>
          <w:rtl/>
        </w:rPr>
        <w:t>מוות של החיה)</w:t>
      </w:r>
    </w:p>
    <w:p w14:paraId="26E3FBB7" w14:textId="5612669C" w:rsidR="008E74CF" w:rsidRPr="00CF2414" w:rsidRDefault="00872D92" w:rsidP="008E74CF">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רכיב חפצי</w:t>
      </w:r>
      <w:r w:rsidR="003E6A2F" w:rsidRPr="00CF2414">
        <w:rPr>
          <w:rFonts w:ascii="Segoe UI Semilight" w:hAnsi="Segoe UI Semilight" w:cs="Segoe UI Semilight" w:hint="cs"/>
          <w:sz w:val="18"/>
          <w:szCs w:val="18"/>
          <w:rtl/>
        </w:rPr>
        <w:t>:</w:t>
      </w:r>
      <w:r w:rsidRPr="00CF2414">
        <w:rPr>
          <w:rFonts w:ascii="Segoe UI Semilight" w:hAnsi="Segoe UI Semilight" w:cs="Segoe UI Semilight" w:hint="cs"/>
          <w:sz w:val="18"/>
          <w:szCs w:val="18"/>
          <w:rtl/>
        </w:rPr>
        <w:t xml:space="preserve"> היות וקבענו שיש תוצאה חייב ללכת לבדיקת הרכיב החפצי</w:t>
      </w:r>
      <w:r w:rsidR="003E6A2F" w:rsidRPr="00CF2414">
        <w:rPr>
          <w:rFonts w:ascii="Segoe UI Semilight" w:hAnsi="Segoe UI Semilight" w:cs="Segoe UI Semilight" w:hint="cs"/>
          <w:sz w:val="18"/>
          <w:szCs w:val="18"/>
          <w:rtl/>
        </w:rPr>
        <w:t xml:space="preserve"> שבתוך היסוד הנפשי-</w:t>
      </w:r>
      <w:r w:rsidRPr="00CF2414">
        <w:rPr>
          <w:rFonts w:ascii="Segoe UI Semilight" w:hAnsi="Segoe UI Semilight" w:cs="Segoe UI Semilight" w:hint="cs"/>
          <w:sz w:val="18"/>
          <w:szCs w:val="18"/>
          <w:rtl/>
        </w:rPr>
        <w:t>בגלל שהעבירה שותקת</w:t>
      </w:r>
      <w:r w:rsidR="003E6A2F" w:rsidRPr="00CF2414">
        <w:rPr>
          <w:rFonts w:ascii="Segoe UI Semilight" w:hAnsi="Segoe UI Semilight" w:cs="Segoe UI Semilight" w:hint="cs"/>
          <w:sz w:val="18"/>
          <w:szCs w:val="18"/>
          <w:rtl/>
        </w:rPr>
        <w:t xml:space="preserve"> מספיק קלות דעת לגבי התוצאה+ מטרה כי זו עבירת מטרה (בכוונה לגנוב את העור וכו').</w:t>
      </w:r>
      <w:r w:rsidR="008E74CF" w:rsidRPr="00CF2414">
        <w:rPr>
          <w:rFonts w:ascii="Segoe UI Semilight" w:hAnsi="Segoe UI Semilight" w:cs="Segoe UI Semilight" w:hint="cs"/>
          <w:sz w:val="18"/>
          <w:szCs w:val="18"/>
          <w:rtl/>
        </w:rPr>
        <w:t xml:space="preserve"> </w:t>
      </w:r>
    </w:p>
    <w:p w14:paraId="46A92541" w14:textId="0969945C" w:rsidR="00F97EA1" w:rsidRPr="00CF2414" w:rsidRDefault="003E6A2F" w:rsidP="003E6A2F">
      <w:pPr>
        <w:bidi/>
        <w:spacing w:before="72" w:after="0" w:line="240" w:lineRule="auto"/>
        <w:ind w:right="1134"/>
        <w:jc w:val="both"/>
        <w:rPr>
          <w:rFonts w:ascii="Segoe UI Semilight" w:hAnsi="Segoe UI Semilight" w:cs="Segoe UI Semilight"/>
          <w:b/>
          <w:bCs/>
          <w:sz w:val="18"/>
          <w:szCs w:val="18"/>
          <w:rtl/>
        </w:rPr>
      </w:pPr>
      <w:r w:rsidRPr="00CF2414">
        <w:rPr>
          <w:rFonts w:ascii="Segoe UI Semilight" w:hAnsi="Segoe UI Semilight" w:cs="Segoe UI Semilight"/>
          <w:b/>
          <w:bCs/>
          <w:sz w:val="18"/>
          <w:szCs w:val="18"/>
        </w:rPr>
        <w:sym w:font="Wingdings" w:char="F0DF"/>
      </w:r>
      <w:r w:rsidR="008E74CF" w:rsidRPr="00CF2414">
        <w:rPr>
          <w:rFonts w:ascii="Segoe UI Semilight" w:hAnsi="Segoe UI Semilight" w:cs="Segoe UI Semilight" w:hint="cs"/>
          <w:b/>
          <w:bCs/>
          <w:sz w:val="18"/>
          <w:szCs w:val="18"/>
          <w:rtl/>
        </w:rPr>
        <w:t>אז צריך להוכיח קלות דעת ביחס לתוצאת המוות + מטרה.</w:t>
      </w:r>
    </w:p>
    <w:p w14:paraId="5C9B32FD" w14:textId="195B1DBF" w:rsidR="00F97EA1" w:rsidRPr="00CF2414" w:rsidRDefault="003E6A2F" w:rsidP="0009691D">
      <w:pPr>
        <w:bidi/>
        <w:spacing w:before="72" w:after="0" w:line="240" w:lineRule="auto"/>
        <w:ind w:right="1134"/>
        <w:jc w:val="both"/>
        <w:rPr>
          <w:rFonts w:ascii="Segoe UI Semilight" w:hAnsi="Segoe UI Semilight" w:cs="Segoe UI Semilight"/>
          <w:sz w:val="18"/>
          <w:szCs w:val="18"/>
          <w:u w:val="single"/>
          <w:rtl/>
        </w:rPr>
      </w:pPr>
      <w:r w:rsidRPr="00CF2414">
        <w:rPr>
          <w:rFonts w:ascii="Segoe UI Semilight" w:hAnsi="Segoe UI Semilight" w:cs="Segoe UI Semilight" w:hint="cs"/>
          <w:sz w:val="18"/>
          <w:szCs w:val="18"/>
          <w:u w:val="single"/>
          <w:rtl/>
        </w:rPr>
        <w:t>איך מזהים עבירת מטרה?</w:t>
      </w:r>
    </w:p>
    <w:p w14:paraId="30306A2B" w14:textId="77777777" w:rsidR="008E74CF" w:rsidRPr="00CF2414" w:rsidRDefault="008E74CF" w:rsidP="008E74CF">
      <w:pPr>
        <w:bidi/>
        <w:spacing w:before="72" w:after="0" w:line="240" w:lineRule="auto"/>
        <w:ind w:left="360" w:right="1134"/>
        <w:jc w:val="both"/>
        <w:rPr>
          <w:rFonts w:ascii="Times New Roman" w:eastAsia="Times New Roman" w:hAnsi="Times New Roman" w:cs="Times New Roman"/>
          <w:color w:val="000000"/>
          <w:sz w:val="16"/>
          <w:szCs w:val="16"/>
          <w:rtl/>
        </w:rPr>
      </w:pPr>
      <w:r w:rsidRPr="00CF2414">
        <w:rPr>
          <w:rFonts w:ascii="Miriam" w:eastAsia="Times New Roman" w:hAnsi="Miriam" w:cs="Miriam" w:hint="cs"/>
          <w:color w:val="000000"/>
          <w:sz w:val="24"/>
          <w:szCs w:val="24"/>
          <w:rtl/>
        </w:rPr>
        <w:t>90</w:t>
      </w:r>
      <w:r w:rsidRPr="00CF2414">
        <w:rPr>
          <w:rFonts w:ascii="FrankRuehl" w:eastAsia="Times New Roman" w:hAnsi="FrankRuehl" w:cs="FrankRuehl"/>
          <w:color w:val="000000"/>
          <w:rtl/>
        </w:rPr>
        <w:t xml:space="preserve">א.  בכל מקום בחיקוק שנחקק לפני תחילתו של חוק העונשין (תיקון מס' 39) (חלק מקדמי וחלק כללי), תשנ"ד–1994 (בפרק זה - חוק העונשין תיקון מס' 39), ושבו היסוד הנפשי שבעבירה בא לידי ביטוי במונח </w:t>
      </w:r>
    </w:p>
    <w:p w14:paraId="20924AEB" w14:textId="4C65BBDA" w:rsidR="00F97EA1" w:rsidRPr="00CF2414" w:rsidRDefault="008E74CF" w:rsidP="008E74CF">
      <w:pPr>
        <w:bidi/>
        <w:spacing w:before="72" w:after="0" w:line="240" w:lineRule="auto"/>
        <w:ind w:right="1134"/>
        <w:jc w:val="both"/>
        <w:rPr>
          <w:rFonts w:ascii="Segoe UI Semilight" w:hAnsi="Segoe UI Semilight" w:cs="Segoe UI Semilight"/>
          <w:sz w:val="18"/>
          <w:szCs w:val="18"/>
          <w:u w:val="single"/>
          <w:rtl/>
        </w:rPr>
      </w:pPr>
      <w:r w:rsidRPr="00CF2414">
        <w:rPr>
          <w:rFonts w:ascii="FrankRuehl" w:eastAsia="Times New Roman" w:hAnsi="FrankRuehl" w:cs="FrankRuehl"/>
          <w:color w:val="000000"/>
          <w:rtl/>
        </w:rPr>
        <w:t>(2)  </w:t>
      </w:r>
      <w:r w:rsidRPr="00CF2414">
        <w:rPr>
          <w:rFonts w:ascii="FrankRuehl" w:eastAsia="Times New Roman" w:hAnsi="FrankRuehl" w:cs="FrankRuehl"/>
          <w:color w:val="000000"/>
          <w:highlight w:val="yellow"/>
          <w:rtl/>
        </w:rPr>
        <w:t>"בכוונה"</w:t>
      </w:r>
      <w:r w:rsidRPr="00CF2414">
        <w:rPr>
          <w:rFonts w:ascii="FrankRuehl" w:eastAsia="Times New Roman" w:hAnsi="FrankRuehl" w:cs="FrankRuehl"/>
          <w:color w:val="000000"/>
          <w:rtl/>
        </w:rPr>
        <w:t xml:space="preserve"> - מקום שהמונח אינו מתייחס לתוצאת המעשה הנמנית עם פרטי העבירה, יתפרש המונח כמניע שמתוכו נעשה המעשה או כמטרה להשיג יעד כפי שנקבע בעבירה, לפי ההקשר;</w:t>
      </w:r>
    </w:p>
    <w:p w14:paraId="68005F9D" w14:textId="4ACB5CB9" w:rsidR="00B210D9" w:rsidRPr="00CF2414" w:rsidRDefault="008E74CF" w:rsidP="006E7F95">
      <w:p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אם העבירה אומרת "בכוונה" אבל המונח הזה לא התי</w:t>
      </w:r>
      <w:r w:rsidR="0009691D" w:rsidRPr="00CF2414">
        <w:rPr>
          <w:rFonts w:ascii="Segoe UI Semilight" w:hAnsi="Segoe UI Semilight" w:cs="Segoe UI Semilight" w:hint="cs"/>
          <w:sz w:val="18"/>
          <w:szCs w:val="18"/>
          <w:rtl/>
        </w:rPr>
        <w:t>י</w:t>
      </w:r>
      <w:r w:rsidR="00B210D9" w:rsidRPr="00CF2414">
        <w:rPr>
          <w:rFonts w:ascii="Segoe UI Semilight" w:hAnsi="Segoe UI Semilight" w:cs="Segoe UI Semilight" w:hint="cs"/>
          <w:sz w:val="18"/>
          <w:szCs w:val="18"/>
          <w:rtl/>
        </w:rPr>
        <w:t>חס לתוצאת העבירה-</w:t>
      </w:r>
      <w:r w:rsidRPr="00CF2414">
        <w:rPr>
          <w:rFonts w:ascii="Segoe UI Semilight" w:hAnsi="Segoe UI Semilight" w:cs="Segoe UI Semilight" w:hint="cs"/>
          <w:sz w:val="18"/>
          <w:szCs w:val="18"/>
          <w:rtl/>
        </w:rPr>
        <w:t xml:space="preserve"> אז נפרש</w:t>
      </w:r>
      <w:r w:rsidR="0009691D" w:rsidRPr="00CF2414">
        <w:rPr>
          <w:rFonts w:ascii="Segoe UI Semilight" w:hAnsi="Segoe UI Semilight" w:cs="Segoe UI Semilight" w:hint="cs"/>
          <w:sz w:val="18"/>
          <w:szCs w:val="18"/>
          <w:rtl/>
        </w:rPr>
        <w:t xml:space="preserve"> זאת כ"מניע שמתוכו נעשה המעשה או</w:t>
      </w:r>
      <w:r w:rsidRPr="00CF2414">
        <w:rPr>
          <w:rFonts w:ascii="Segoe UI Semilight" w:hAnsi="Segoe UI Semilight" w:cs="Segoe UI Semilight" w:hint="cs"/>
          <w:sz w:val="18"/>
          <w:szCs w:val="18"/>
          <w:rtl/>
        </w:rPr>
        <w:t xml:space="preserve"> כמטרה להשיג יעד</w:t>
      </w:r>
      <w:r w:rsidR="0009691D" w:rsidRPr="00CF2414">
        <w:rPr>
          <w:rFonts w:ascii="Segoe UI Semilight" w:hAnsi="Segoe UI Semilight" w:cs="Segoe UI Semilight" w:hint="cs"/>
          <w:sz w:val="18"/>
          <w:szCs w:val="18"/>
          <w:rtl/>
        </w:rPr>
        <w:t xml:space="preserve"> כפי שנקבע בעבירה</w:t>
      </w:r>
      <w:r w:rsidRPr="00CF2414">
        <w:rPr>
          <w:rFonts w:ascii="Segoe UI Semilight" w:hAnsi="Segoe UI Semilight" w:cs="Segoe UI Semilight" w:hint="cs"/>
          <w:sz w:val="18"/>
          <w:szCs w:val="18"/>
          <w:rtl/>
        </w:rPr>
        <w:t>.."</w:t>
      </w:r>
    </w:p>
    <w:p w14:paraId="5E717FF5" w14:textId="69B67C18" w:rsidR="00976AFE" w:rsidRPr="00CF2414" w:rsidRDefault="00B210D9" w:rsidP="00F24B2A">
      <w:pPr>
        <w:pStyle w:val="a4"/>
        <w:bidi/>
        <w:spacing w:before="72" w:after="0" w:line="240" w:lineRule="auto"/>
        <w:ind w:left="360" w:right="1134"/>
        <w:jc w:val="both"/>
        <w:rPr>
          <w:rFonts w:ascii="Segoe UI Semilight" w:hAnsi="Segoe UI Semilight" w:cs="Segoe UI Semilight"/>
          <w:color w:val="00B0F0"/>
          <w:sz w:val="18"/>
          <w:szCs w:val="18"/>
        </w:rPr>
      </w:pPr>
      <w:r w:rsidRPr="00CF2414">
        <w:rPr>
          <w:rFonts w:ascii="Segoe UI Semilight" w:hAnsi="Segoe UI Semilight" w:cs="Segoe UI Semilight" w:hint="cs"/>
          <w:b/>
          <w:bCs/>
          <w:color w:val="00B0F0"/>
          <w:sz w:val="18"/>
          <w:szCs w:val="18"/>
          <w:u w:val="single"/>
          <w:rtl/>
        </w:rPr>
        <w:t>צורות של עבירות מטרה:</w:t>
      </w:r>
    </w:p>
    <w:p w14:paraId="678192D1" w14:textId="52F61FC1" w:rsidR="00B210D9" w:rsidRPr="00CF2414" w:rsidRDefault="00976AFE" w:rsidP="00DC6555">
      <w:pPr>
        <w:pStyle w:val="a4"/>
        <w:numPr>
          <w:ilvl w:val="0"/>
          <w:numId w:val="53"/>
        </w:numPr>
        <w:bidi/>
        <w:spacing w:before="72" w:after="0" w:line="240" w:lineRule="auto"/>
        <w:ind w:right="1134"/>
        <w:jc w:val="both"/>
        <w:rPr>
          <w:rFonts w:ascii="Segoe UI Semilight" w:hAnsi="Segoe UI Semilight" w:cs="Segoe UI Semilight"/>
          <w:color w:val="00B0F0"/>
          <w:sz w:val="18"/>
          <w:szCs w:val="18"/>
          <w:rtl/>
        </w:rPr>
      </w:pPr>
      <w:r w:rsidRPr="00CF2414">
        <w:rPr>
          <w:rFonts w:ascii="Segoe UI Semilight" w:hAnsi="Segoe UI Semilight" w:cs="Segoe UI Semilight" w:hint="cs"/>
          <w:color w:val="00B0F0"/>
          <w:sz w:val="18"/>
          <w:szCs w:val="18"/>
          <w:rtl/>
        </w:rPr>
        <w:t xml:space="preserve"> עבירת המטרה כעבירת בסיס בפני עצמה </w:t>
      </w:r>
    </w:p>
    <w:p w14:paraId="5B8ED47D" w14:textId="2DCC7827" w:rsidR="002460F6" w:rsidRPr="00CF2414" w:rsidRDefault="002460F6" w:rsidP="00DC6555">
      <w:pPr>
        <w:pStyle w:val="a4"/>
        <w:numPr>
          <w:ilvl w:val="0"/>
          <w:numId w:val="53"/>
        </w:num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color w:val="00B0F0"/>
          <w:sz w:val="18"/>
          <w:szCs w:val="18"/>
          <w:rtl/>
        </w:rPr>
        <w:t>עבירת המטרה כצורה מוחמרת של עבירה קיימת</w:t>
      </w:r>
      <w:r w:rsidR="00C34555" w:rsidRPr="00CF2414">
        <w:rPr>
          <w:rFonts w:ascii="Segoe UI Semilight" w:hAnsi="Segoe UI Semilight" w:cs="Segoe UI Semilight" w:hint="cs"/>
          <w:sz w:val="18"/>
          <w:szCs w:val="18"/>
          <w:rtl/>
        </w:rPr>
        <w:t>-</w:t>
      </w:r>
      <w:r w:rsidR="008E74CF" w:rsidRPr="00CF2414">
        <w:rPr>
          <w:rFonts w:ascii="Segoe UI Semilight" w:hAnsi="Segoe UI Semilight" w:cs="Segoe UI Semilight" w:hint="cs"/>
          <w:sz w:val="18"/>
          <w:szCs w:val="18"/>
          <w:rtl/>
        </w:rPr>
        <w:t>עבירת מטרה יכולה להי</w:t>
      </w:r>
      <w:r w:rsidRPr="00CF2414">
        <w:rPr>
          <w:rFonts w:ascii="Segoe UI Semilight" w:hAnsi="Segoe UI Semilight" w:cs="Segoe UI Semilight" w:hint="cs"/>
          <w:sz w:val="18"/>
          <w:szCs w:val="18"/>
          <w:rtl/>
        </w:rPr>
        <w:t xml:space="preserve">ות צורה מוחמרת של עבירה: </w:t>
      </w:r>
      <w:r w:rsidR="008E74CF" w:rsidRPr="00CF2414">
        <w:rPr>
          <w:rFonts w:ascii="Segoe UI Semilight" w:hAnsi="Segoe UI Semilight" w:cs="Segoe UI Semilight" w:hint="cs"/>
          <w:sz w:val="18"/>
          <w:szCs w:val="18"/>
          <w:rtl/>
        </w:rPr>
        <w:t xml:space="preserve">המטרה גורמת להחמרת העבירה- </w:t>
      </w:r>
      <w:r w:rsidRPr="00CF2414">
        <w:rPr>
          <w:rFonts w:ascii="Segoe UI Semilight" w:hAnsi="Segoe UI Semilight" w:cs="Segoe UI Semilight" w:hint="cs"/>
          <w:sz w:val="18"/>
          <w:szCs w:val="18"/>
          <w:rtl/>
        </w:rPr>
        <w:t>ולפיכך ל</w:t>
      </w:r>
      <w:r w:rsidR="008E74CF" w:rsidRPr="00CF2414">
        <w:rPr>
          <w:rFonts w:ascii="Segoe UI Semilight" w:hAnsi="Segoe UI Semilight" w:cs="Segoe UI Semilight" w:hint="cs"/>
          <w:sz w:val="18"/>
          <w:szCs w:val="18"/>
          <w:rtl/>
        </w:rPr>
        <w:t>החמרת העונש</w:t>
      </w:r>
      <w:r w:rsidRPr="00CF2414">
        <w:rPr>
          <w:rFonts w:ascii="Segoe UI Semilight" w:hAnsi="Segoe UI Semilight" w:cs="Segoe UI Semilight" w:hint="cs"/>
          <w:sz w:val="18"/>
          <w:szCs w:val="18"/>
          <w:rtl/>
        </w:rPr>
        <w:t>. תהיה עבירת בסיס שהיסוד הנפש</w:t>
      </w:r>
      <w:r w:rsidR="00F24B2A" w:rsidRPr="00CF2414">
        <w:rPr>
          <w:rFonts w:ascii="Segoe UI Semilight" w:hAnsi="Segoe UI Semilight" w:cs="Segoe UI Semilight" w:hint="cs"/>
          <w:sz w:val="18"/>
          <w:szCs w:val="18"/>
          <w:rtl/>
        </w:rPr>
        <w:t>י הדרוש לה הוא פזיזות ותהיה עביר</w:t>
      </w:r>
      <w:r w:rsidRPr="00CF2414">
        <w:rPr>
          <w:rFonts w:ascii="Segoe UI Semilight" w:hAnsi="Segoe UI Semilight" w:cs="Segoe UI Semilight" w:hint="cs"/>
          <w:sz w:val="18"/>
          <w:szCs w:val="18"/>
          <w:rtl/>
        </w:rPr>
        <w:t xml:space="preserve">ה חמורה יותר הדורשת כוונה, </w:t>
      </w:r>
      <w:r w:rsidR="008E74CF" w:rsidRPr="00CF2414">
        <w:rPr>
          <w:rFonts w:ascii="Segoe UI Semilight" w:hAnsi="Segoe UI Semilight" w:cs="Segoe UI Semilight" w:hint="cs"/>
          <w:sz w:val="18"/>
          <w:szCs w:val="18"/>
          <w:rtl/>
        </w:rPr>
        <w:t xml:space="preserve"> </w:t>
      </w:r>
    </w:p>
    <w:p w14:paraId="48543BA3" w14:textId="058BB441" w:rsidR="008E74CF" w:rsidRPr="00CF2414" w:rsidRDefault="008E74CF" w:rsidP="00DC6555">
      <w:pPr>
        <w:pStyle w:val="a4"/>
        <w:numPr>
          <w:ilvl w:val="0"/>
          <w:numId w:val="51"/>
        </w:numPr>
        <w:bidi/>
        <w:spacing w:before="72" w:after="0" w:line="240" w:lineRule="auto"/>
        <w:ind w:right="1134"/>
        <w:jc w:val="both"/>
        <w:rPr>
          <w:rFonts w:ascii="Segoe UI Semilight" w:hAnsi="Segoe UI Semilight" w:cs="Segoe UI Semilight"/>
          <w:sz w:val="18"/>
          <w:szCs w:val="18"/>
          <w:rtl/>
        </w:rPr>
      </w:pPr>
      <w:r w:rsidRPr="00CF2414">
        <w:rPr>
          <w:rFonts w:ascii="Segoe UI Semilight" w:hAnsi="Segoe UI Semilight" w:cs="Segoe UI Semilight" w:hint="cs"/>
          <w:sz w:val="18"/>
          <w:szCs w:val="18"/>
          <w:rtl/>
        </w:rPr>
        <w:t>למשל ס' 113</w:t>
      </w:r>
      <w:r w:rsidR="002460F6" w:rsidRPr="00CF2414">
        <w:rPr>
          <w:rFonts w:ascii="Segoe UI Semilight" w:hAnsi="Segoe UI Semilight" w:cs="Segoe UI Semilight" w:hint="cs"/>
          <w:sz w:val="18"/>
          <w:szCs w:val="18"/>
          <w:rtl/>
        </w:rPr>
        <w:t xml:space="preserve"> ריגול חמור</w:t>
      </w:r>
      <w:r w:rsidRPr="00CF2414">
        <w:rPr>
          <w:rFonts w:ascii="Segoe UI Semilight" w:hAnsi="Segoe UI Semilight" w:cs="Segoe UI Semilight" w:hint="cs"/>
          <w:sz w:val="18"/>
          <w:szCs w:val="18"/>
          <w:rtl/>
        </w:rPr>
        <w:t xml:space="preserve"> </w:t>
      </w:r>
      <w:r w:rsidR="002460F6" w:rsidRPr="00CF2414">
        <w:rPr>
          <w:rFonts w:ascii="Segoe UI Semilight" w:hAnsi="Segoe UI Semilight" w:cs="Segoe UI Semilight" w:hint="cs"/>
          <w:sz w:val="18"/>
          <w:szCs w:val="18"/>
          <w:rtl/>
        </w:rPr>
        <w:t xml:space="preserve">: </w:t>
      </w:r>
    </w:p>
    <w:p w14:paraId="371F9D73" w14:textId="28796C4C" w:rsidR="008E74CF" w:rsidRPr="00CF2414" w:rsidRDefault="008E74CF" w:rsidP="008E74CF">
      <w:pPr>
        <w:bidi/>
        <w:spacing w:before="72" w:after="0" w:line="240" w:lineRule="auto"/>
        <w:ind w:right="1134"/>
        <w:jc w:val="both"/>
        <w:rPr>
          <w:rFonts w:ascii="Segoe UI Semilight" w:hAnsi="Segoe UI Semilight" w:cs="Segoe UI Semilight"/>
          <w:sz w:val="18"/>
          <w:szCs w:val="18"/>
          <w:u w:val="single"/>
          <w:rtl/>
        </w:rPr>
      </w:pPr>
      <w:r w:rsidRPr="00CF2414">
        <w:rPr>
          <w:rStyle w:val="apple-converted-space"/>
          <w:rFonts w:ascii="FrankRuehl" w:hAnsi="FrankRuehl" w:cs="FrankRuehl"/>
          <w:color w:val="000000"/>
          <w:sz w:val="24"/>
          <w:szCs w:val="24"/>
        </w:rPr>
        <w:lastRenderedPageBreak/>
        <w:t> </w:t>
      </w:r>
      <w:r w:rsidRPr="00CF2414">
        <w:rPr>
          <w:rFonts w:ascii="FrankRuehl" w:hAnsi="FrankRuehl" w:cs="FrankRuehl"/>
          <w:color w:val="000000"/>
          <w:sz w:val="24"/>
          <w:szCs w:val="24"/>
          <w:rtl/>
        </w:rPr>
        <w:t>מי שהשיג, אסף, הכין, רשם או החזיק ידיעה סודית כשאינו מוסמך לכך, דינו</w:t>
      </w:r>
      <w:r w:rsidRPr="00CF2414">
        <w:rPr>
          <w:rFonts w:ascii="FrankRuehl" w:hAnsi="FrankRuehl" w:cs="FrankRuehl"/>
          <w:color w:val="000000"/>
          <w:sz w:val="24"/>
          <w:szCs w:val="24"/>
        </w:rPr>
        <w:t xml:space="preserve"> - </w:t>
      </w:r>
      <w:r w:rsidRPr="00CF2414">
        <w:rPr>
          <w:rStyle w:val="apple-converted-space"/>
          <w:rFonts w:ascii="FrankRuehl" w:hAnsi="FrankRuehl" w:cs="FrankRuehl"/>
          <w:color w:val="000000"/>
          <w:sz w:val="24"/>
          <w:szCs w:val="24"/>
        </w:rPr>
        <w:t> </w:t>
      </w:r>
      <w:r w:rsidRPr="00CF2414">
        <w:rPr>
          <w:rFonts w:ascii="FrankRuehl" w:hAnsi="FrankRuehl" w:cs="FrankRuehl"/>
          <w:color w:val="000000"/>
          <w:sz w:val="24"/>
          <w:szCs w:val="24"/>
          <w:rtl/>
        </w:rPr>
        <w:t xml:space="preserve">מאסר שבע שנים; </w:t>
      </w:r>
      <w:r w:rsidRPr="00CF2414">
        <w:rPr>
          <w:rFonts w:ascii="FrankRuehl" w:hAnsi="FrankRuehl" w:cs="FrankRuehl"/>
          <w:color w:val="000000"/>
          <w:sz w:val="24"/>
          <w:szCs w:val="24"/>
          <w:highlight w:val="yellow"/>
          <w:rtl/>
        </w:rPr>
        <w:t>התכוון בכך לפגוע בבטחון המדינה</w:t>
      </w:r>
      <w:r w:rsidRPr="00CF2414">
        <w:rPr>
          <w:rFonts w:ascii="FrankRuehl" w:hAnsi="FrankRuehl" w:cs="FrankRuehl"/>
          <w:color w:val="000000"/>
          <w:sz w:val="24"/>
          <w:szCs w:val="24"/>
          <w:rtl/>
        </w:rPr>
        <w:t>, דינו</w:t>
      </w:r>
      <w:r w:rsidRPr="00CF2414">
        <w:rPr>
          <w:rFonts w:ascii="FrankRuehl" w:hAnsi="FrankRuehl" w:cs="FrankRuehl"/>
          <w:color w:val="000000"/>
          <w:sz w:val="24"/>
          <w:szCs w:val="24"/>
        </w:rPr>
        <w:t xml:space="preserve"> - </w:t>
      </w:r>
      <w:r w:rsidRPr="00CF2414">
        <w:rPr>
          <w:rStyle w:val="apple-converted-space"/>
          <w:rFonts w:ascii="FrankRuehl" w:hAnsi="FrankRuehl" w:cs="FrankRuehl"/>
          <w:color w:val="000000"/>
          <w:sz w:val="24"/>
          <w:szCs w:val="24"/>
        </w:rPr>
        <w:t> </w:t>
      </w:r>
      <w:r w:rsidRPr="00CF2414">
        <w:rPr>
          <w:rFonts w:ascii="FrankRuehl" w:hAnsi="FrankRuehl" w:cs="FrankRuehl"/>
          <w:color w:val="000000"/>
          <w:sz w:val="24"/>
          <w:szCs w:val="24"/>
          <w:rtl/>
        </w:rPr>
        <w:t>מאסר חמש-עשרה שנים</w:t>
      </w:r>
      <w:r w:rsidRPr="00CF2414">
        <w:rPr>
          <w:rFonts w:ascii="FrankRuehl" w:hAnsi="FrankRuehl" w:cs="FrankRuehl"/>
          <w:color w:val="000000"/>
          <w:sz w:val="24"/>
          <w:szCs w:val="24"/>
        </w:rPr>
        <w:t>.</w:t>
      </w:r>
    </w:p>
    <w:p w14:paraId="2C932B1C" w14:textId="399903A2" w:rsidR="009D6F78" w:rsidRPr="00CF2414" w:rsidRDefault="002460F6" w:rsidP="00CF2414">
      <w:pPr>
        <w:bidi/>
        <w:spacing w:before="72" w:after="0" w:line="240" w:lineRule="auto"/>
        <w:ind w:right="1134"/>
        <w:jc w:val="both"/>
        <w:rPr>
          <w:rFonts w:ascii="Segoe UI Semilight" w:hAnsi="Segoe UI Semilight" w:cs="Segoe UI Semilight"/>
          <w:sz w:val="18"/>
          <w:szCs w:val="18"/>
          <w:u w:val="single"/>
          <w:rtl/>
        </w:rPr>
      </w:pPr>
      <w:r w:rsidRPr="00CF2414">
        <w:rPr>
          <w:rFonts w:ascii="Segoe UI Semilight" w:hAnsi="Segoe UI Semilight" w:cs="Segoe UI Semilight" w:hint="cs"/>
          <w:b/>
          <w:bCs/>
          <w:sz w:val="18"/>
          <w:szCs w:val="18"/>
          <w:rtl/>
        </w:rPr>
        <w:t>הרישא</w:t>
      </w:r>
      <w:r w:rsidRPr="00CF2414">
        <w:rPr>
          <w:rFonts w:ascii="Segoe UI Semilight" w:hAnsi="Segoe UI Semilight" w:cs="Segoe UI Semilight" w:hint="cs"/>
          <w:sz w:val="18"/>
          <w:szCs w:val="18"/>
          <w:rtl/>
        </w:rPr>
        <w:t xml:space="preserve"> של הסעיף זו עבירת בסיס שהיסוד הנפשי הדרוש לה הוא פזיזות, </w:t>
      </w:r>
      <w:r w:rsidRPr="00CF2414">
        <w:rPr>
          <w:rFonts w:ascii="Segoe UI Semilight" w:hAnsi="Segoe UI Semilight" w:cs="Segoe UI Semilight" w:hint="cs"/>
          <w:b/>
          <w:bCs/>
          <w:sz w:val="18"/>
          <w:szCs w:val="18"/>
          <w:rtl/>
        </w:rPr>
        <w:t>הסיפא</w:t>
      </w:r>
      <w:r w:rsidRPr="00CF2414">
        <w:rPr>
          <w:rFonts w:ascii="Segoe UI Semilight" w:hAnsi="Segoe UI Semilight" w:cs="Segoe UI Semilight" w:hint="cs"/>
          <w:sz w:val="18"/>
          <w:szCs w:val="18"/>
          <w:rtl/>
        </w:rPr>
        <w:t xml:space="preserve"> של הסעיף אינה עבירת תוצאתית (לא נדרש להוכיח שנפגע</w:t>
      </w:r>
      <w:r w:rsidR="00E97298" w:rsidRPr="00CF2414">
        <w:rPr>
          <w:rFonts w:ascii="Segoe UI Semilight" w:hAnsi="Segoe UI Semilight" w:cs="Segoe UI Semilight" w:hint="cs"/>
          <w:sz w:val="18"/>
          <w:szCs w:val="18"/>
          <w:rtl/>
        </w:rPr>
        <w:t xml:space="preserve"> בפועל</w:t>
      </w:r>
      <w:r w:rsidRPr="00CF2414">
        <w:rPr>
          <w:rFonts w:ascii="Segoe UI Semilight" w:hAnsi="Segoe UI Semilight" w:cs="Segoe UI Semilight" w:hint="cs"/>
          <w:sz w:val="18"/>
          <w:szCs w:val="18"/>
          <w:rtl/>
        </w:rPr>
        <w:t xml:space="preserve"> ביטחון המדינה), אמנם, כוונה לפגיעה בביטחון המדינה מהווה החמרה של העבירה ולפי</w:t>
      </w:r>
      <w:r w:rsidR="00E97298" w:rsidRPr="00CF2414">
        <w:rPr>
          <w:rFonts w:ascii="Segoe UI Semilight" w:hAnsi="Segoe UI Semilight" w:cs="Segoe UI Semilight" w:hint="cs"/>
          <w:sz w:val="18"/>
          <w:szCs w:val="18"/>
          <w:rtl/>
        </w:rPr>
        <w:t xml:space="preserve">כך לעונש חמור יותר </w:t>
      </w:r>
      <w:r w:rsidRPr="00CF2414">
        <w:rPr>
          <w:rFonts w:ascii="Segoe UI Semilight" w:hAnsi="Segoe UI Semilight" w:cs="Segoe UI Semilight" w:hint="cs"/>
          <w:sz w:val="18"/>
          <w:szCs w:val="18"/>
          <w:rtl/>
        </w:rPr>
        <w:t>מזה של עבירת הבסיס.</w:t>
      </w:r>
    </w:p>
    <w:p w14:paraId="2E47BDD5" w14:textId="2F3921D4" w:rsidR="009D6F78" w:rsidRPr="00CF2414" w:rsidRDefault="009D6F78" w:rsidP="009D6F78">
      <w:pPr>
        <w:bidi/>
        <w:spacing w:before="72" w:after="0" w:line="240" w:lineRule="auto"/>
        <w:ind w:right="1134"/>
        <w:jc w:val="both"/>
        <w:rPr>
          <w:rFonts w:ascii="Segoe UI Semilight" w:hAnsi="Segoe UI Semilight" w:cs="Segoe UI Semilight"/>
          <w:sz w:val="18"/>
          <w:szCs w:val="18"/>
          <w:u w:val="single"/>
          <w:rtl/>
        </w:rPr>
      </w:pPr>
      <w:r w:rsidRPr="00CF2414">
        <w:rPr>
          <w:rFonts w:ascii="Segoe UI Semilight" w:hAnsi="Segoe UI Semilight" w:cs="Segoe UI Semilight" w:hint="cs"/>
          <w:sz w:val="18"/>
          <w:szCs w:val="18"/>
          <w:u w:val="single"/>
          <w:rtl/>
        </w:rPr>
        <w:t xml:space="preserve">המילים "כדי" ו "לשם" </w:t>
      </w:r>
      <w:r w:rsidR="00976AFE" w:rsidRPr="00CF2414">
        <w:rPr>
          <w:rFonts w:ascii="Segoe UI Semilight" w:hAnsi="Segoe UI Semilight" w:cs="Segoe UI Semilight" w:hint="cs"/>
          <w:sz w:val="18"/>
          <w:szCs w:val="18"/>
          <w:u w:val="single"/>
          <w:rtl/>
        </w:rPr>
        <w:t xml:space="preserve">בהגדרת העבירה, </w:t>
      </w:r>
      <w:r w:rsidRPr="00CF2414">
        <w:rPr>
          <w:rFonts w:ascii="Segoe UI Semilight" w:hAnsi="Segoe UI Semilight" w:cs="Segoe UI Semilight" w:hint="cs"/>
          <w:sz w:val="18"/>
          <w:szCs w:val="18"/>
          <w:u w:val="single"/>
          <w:rtl/>
        </w:rPr>
        <w:t xml:space="preserve">לעיתים מסגירות </w:t>
      </w:r>
      <w:r w:rsidR="00976AFE" w:rsidRPr="00CF2414">
        <w:rPr>
          <w:rFonts w:ascii="Segoe UI Semilight" w:hAnsi="Segoe UI Semilight" w:cs="Segoe UI Semilight" w:hint="cs"/>
          <w:sz w:val="18"/>
          <w:szCs w:val="18"/>
          <w:u w:val="single"/>
          <w:rtl/>
        </w:rPr>
        <w:t>את ה</w:t>
      </w:r>
      <w:r w:rsidRPr="00CF2414">
        <w:rPr>
          <w:rFonts w:ascii="Segoe UI Semilight" w:hAnsi="Segoe UI Semilight" w:cs="Segoe UI Semilight" w:hint="cs"/>
          <w:sz w:val="18"/>
          <w:szCs w:val="18"/>
          <w:u w:val="single"/>
          <w:rtl/>
        </w:rPr>
        <w:t xml:space="preserve">יסוד </w:t>
      </w:r>
      <w:r w:rsidR="00976AFE" w:rsidRPr="00CF2414">
        <w:rPr>
          <w:rFonts w:ascii="Segoe UI Semilight" w:hAnsi="Segoe UI Semilight" w:cs="Segoe UI Semilight" w:hint="cs"/>
          <w:sz w:val="18"/>
          <w:szCs w:val="18"/>
          <w:u w:val="single"/>
          <w:rtl/>
        </w:rPr>
        <w:t>הנפשי</w:t>
      </w:r>
    </w:p>
    <w:p w14:paraId="78208879" w14:textId="6D3BE330" w:rsidR="00976AFE" w:rsidRPr="00CF2414" w:rsidRDefault="00976AFE" w:rsidP="00976AFE">
      <w:pPr>
        <w:bidi/>
        <w:spacing w:before="72" w:after="0" w:line="240" w:lineRule="auto"/>
        <w:ind w:right="1134"/>
        <w:jc w:val="both"/>
        <w:rPr>
          <w:rFonts w:ascii="Segoe UI Semilight" w:hAnsi="Segoe UI Semilight" w:cs="Segoe UI Semilight"/>
          <w:color w:val="000000"/>
          <w:sz w:val="18"/>
          <w:szCs w:val="18"/>
          <w:rtl/>
        </w:rPr>
      </w:pPr>
      <w:r w:rsidRPr="00CF2414">
        <w:rPr>
          <w:rFonts w:ascii="Segoe UI Semilight" w:hAnsi="Segoe UI Semilight" w:cs="Segoe UI Semilight" w:hint="cs"/>
          <w:color w:val="000000"/>
          <w:sz w:val="18"/>
          <w:szCs w:val="18"/>
          <w:rtl/>
        </w:rPr>
        <w:t xml:space="preserve">לעיתים נוכל לזהות את הרכיב הנפשי של מטרה באמצעות המילה </w:t>
      </w:r>
      <w:r w:rsidRPr="00CF2414">
        <w:rPr>
          <w:rFonts w:ascii="Segoe UI Semilight" w:hAnsi="Segoe UI Semilight" w:cs="Segoe UI Semilight" w:hint="cs"/>
          <w:b/>
          <w:bCs/>
          <w:color w:val="000000"/>
          <w:sz w:val="18"/>
          <w:szCs w:val="18"/>
          <w:rtl/>
        </w:rPr>
        <w:t>"כדי"</w:t>
      </w:r>
      <w:r w:rsidRPr="00CF2414">
        <w:rPr>
          <w:rFonts w:ascii="Segoe UI Semilight" w:hAnsi="Segoe UI Semilight" w:cs="Segoe UI Semilight" w:hint="cs"/>
          <w:color w:val="000000"/>
          <w:sz w:val="18"/>
          <w:szCs w:val="18"/>
          <w:rtl/>
        </w:rPr>
        <w:t xml:space="preserve"> כגון בעבירת הסגת גבול ס' 447 לחוק, יש להוכיח כי העושה עשה את מעשה הסגת הגבול "כדי להפחיד מחזיק בנכס, להעליבו, להקניטו, או לעבור עבירה". לעיתים גם תופיע המילה המרמזת </w:t>
      </w:r>
      <w:r w:rsidRPr="00CF2414">
        <w:rPr>
          <w:rFonts w:ascii="Segoe UI Semilight" w:hAnsi="Segoe UI Semilight" w:cs="Segoe UI Semilight" w:hint="cs"/>
          <w:b/>
          <w:bCs/>
          <w:color w:val="000000"/>
          <w:sz w:val="18"/>
          <w:szCs w:val="18"/>
          <w:rtl/>
        </w:rPr>
        <w:t>"לשם"</w:t>
      </w:r>
      <w:r w:rsidRPr="00CF2414">
        <w:rPr>
          <w:rFonts w:ascii="Segoe UI Semilight" w:hAnsi="Segoe UI Semilight" w:cs="Segoe UI Semilight" w:hint="cs"/>
          <w:color w:val="000000"/>
          <w:sz w:val="18"/>
          <w:szCs w:val="18"/>
          <w:rtl/>
        </w:rPr>
        <w:t xml:space="preserve"> כמו בעבירת מעשה מגונה ס' 348 לחוק "לשם גירוי, סיפוק או ביזוי מיניים" . או בעבירת ההמרדה ס' 133 "לשם המרדה". לעיתים המחוקק מציין </w:t>
      </w:r>
      <w:r w:rsidRPr="00CF2414">
        <w:rPr>
          <w:rFonts w:ascii="Segoe UI Semilight" w:hAnsi="Segoe UI Semilight" w:cs="Segoe UI Semilight" w:hint="cs"/>
          <w:b/>
          <w:bCs/>
          <w:color w:val="000000"/>
          <w:sz w:val="18"/>
          <w:szCs w:val="18"/>
          <w:rtl/>
        </w:rPr>
        <w:t>"מתוך מטרה ל"</w:t>
      </w:r>
      <w:r w:rsidRPr="00CF2414">
        <w:rPr>
          <w:rFonts w:ascii="Segoe UI Semilight" w:hAnsi="Segoe UI Semilight" w:cs="Segoe UI Semilight" w:hint="cs"/>
          <w:color w:val="000000"/>
          <w:sz w:val="18"/>
          <w:szCs w:val="18"/>
          <w:rtl/>
        </w:rPr>
        <w:t xml:space="preserve"> כמו בעבירה 144 ב "מתוך מטרה להסית לגזענות". </w:t>
      </w:r>
    </w:p>
    <w:p w14:paraId="2E57BA0C" w14:textId="76891CD9" w:rsidR="00976AFE" w:rsidRPr="00CF2414" w:rsidRDefault="00976AFE" w:rsidP="00976AFE">
      <w:pPr>
        <w:bidi/>
        <w:spacing w:before="72" w:after="0" w:line="240" w:lineRule="auto"/>
        <w:ind w:right="1134"/>
        <w:jc w:val="both"/>
        <w:rPr>
          <w:rFonts w:ascii="Segoe UI Semilight" w:hAnsi="Segoe UI Semilight" w:cs="Segoe UI Semilight"/>
          <w:color w:val="000000"/>
          <w:sz w:val="16"/>
          <w:szCs w:val="16"/>
          <w:rtl/>
        </w:rPr>
      </w:pPr>
    </w:p>
    <w:p w14:paraId="05249D68" w14:textId="7305E957" w:rsidR="00976AFE" w:rsidRPr="00976AFE" w:rsidRDefault="00976AFE" w:rsidP="00976AFE">
      <w:pPr>
        <w:bidi/>
        <w:spacing w:before="72" w:after="0" w:line="240" w:lineRule="auto"/>
        <w:ind w:right="1134"/>
        <w:jc w:val="both"/>
        <w:rPr>
          <w:rFonts w:ascii="Segoe UI Semilight" w:hAnsi="Segoe UI Semilight" w:cs="Segoe UI Semilight"/>
          <w:color w:val="000000"/>
          <w:sz w:val="16"/>
          <w:szCs w:val="16"/>
          <w:rtl/>
        </w:rPr>
      </w:pPr>
      <w:r>
        <w:rPr>
          <w:rFonts w:ascii="Segoe UI Semilight" w:hAnsi="Segoe UI Semilight" w:cs="Segoe UI Semilight" w:hint="cs"/>
          <w:color w:val="000000"/>
          <w:sz w:val="16"/>
          <w:szCs w:val="16"/>
          <w:rtl/>
        </w:rPr>
        <w:t>*</w:t>
      </w:r>
      <w:r w:rsidRPr="00976AFE">
        <w:rPr>
          <w:rFonts w:ascii="Segoe UI Semilight" w:hAnsi="Segoe UI Semilight" w:cs="Segoe UI Semilight" w:hint="cs"/>
          <w:color w:val="000000"/>
          <w:sz w:val="16"/>
          <w:szCs w:val="16"/>
          <w:rtl/>
        </w:rPr>
        <w:t xml:space="preserve">דוגמה לעבירה </w:t>
      </w:r>
      <w:r w:rsidR="00E97298">
        <w:rPr>
          <w:rFonts w:ascii="Segoe UI Semilight" w:hAnsi="Segoe UI Semilight" w:cs="Segoe UI Semilight" w:hint="cs"/>
          <w:color w:val="000000"/>
          <w:sz w:val="16"/>
          <w:szCs w:val="16"/>
          <w:rtl/>
        </w:rPr>
        <w:t xml:space="preserve">שיש בה את המילה "כדי" אך היא </w:t>
      </w:r>
      <w:r w:rsidR="00E97298" w:rsidRPr="0021117E">
        <w:rPr>
          <w:rFonts w:ascii="Segoe UI Semilight" w:hAnsi="Segoe UI Semilight" w:cs="Segoe UI Semilight" w:hint="cs"/>
          <w:b/>
          <w:bCs/>
          <w:color w:val="000000"/>
          <w:sz w:val="16"/>
          <w:szCs w:val="16"/>
          <w:rtl/>
        </w:rPr>
        <w:t>לא</w:t>
      </w:r>
      <w:r w:rsidRPr="00976AFE">
        <w:rPr>
          <w:rFonts w:ascii="Segoe UI Semilight" w:hAnsi="Segoe UI Semilight" w:cs="Segoe UI Semilight" w:hint="cs"/>
          <w:color w:val="000000"/>
          <w:sz w:val="16"/>
          <w:szCs w:val="16"/>
          <w:rtl/>
        </w:rPr>
        <w:t xml:space="preserve"> מסגירה מטרה או יסוד נפשי</w:t>
      </w:r>
      <w:r w:rsidR="0021117E">
        <w:rPr>
          <w:rFonts w:ascii="Segoe UI Semilight" w:hAnsi="Segoe UI Semilight" w:cs="Segoe UI Semilight" w:hint="cs"/>
          <w:color w:val="000000"/>
          <w:sz w:val="16"/>
          <w:szCs w:val="16"/>
          <w:rtl/>
        </w:rPr>
        <w:t>-</w:t>
      </w:r>
    </w:p>
    <w:p w14:paraId="79C3D232" w14:textId="132075A2" w:rsidR="009D6F78" w:rsidRPr="00976AFE" w:rsidRDefault="001B1E8D" w:rsidP="00976AFE">
      <w:pPr>
        <w:bidi/>
        <w:spacing w:before="72" w:after="0" w:line="240" w:lineRule="auto"/>
        <w:ind w:right="1134"/>
        <w:jc w:val="both"/>
        <w:rPr>
          <w:rFonts w:ascii="Segoe UI Semilight" w:hAnsi="Segoe UI Semilight" w:cs="Segoe UI Semilight"/>
          <w:sz w:val="16"/>
          <w:szCs w:val="16"/>
          <w:rtl/>
        </w:rPr>
      </w:pPr>
      <w:r w:rsidRPr="00976AFE">
        <w:rPr>
          <w:rFonts w:ascii="Segoe UI Semilight" w:hAnsi="Segoe UI Semilight" w:cs="Segoe UI Semilight" w:hint="cs"/>
          <w:sz w:val="16"/>
          <w:szCs w:val="16"/>
          <w:rtl/>
        </w:rPr>
        <w:t>ס' 173</w:t>
      </w:r>
    </w:p>
    <w:p w14:paraId="6A2F1BC2" w14:textId="012FA2A9" w:rsidR="001B1E8D" w:rsidRPr="00976AFE" w:rsidRDefault="001B1E8D" w:rsidP="001B1E8D">
      <w:pPr>
        <w:bidi/>
        <w:spacing w:before="72" w:after="0" w:line="240" w:lineRule="auto"/>
        <w:ind w:right="1134"/>
        <w:jc w:val="both"/>
        <w:rPr>
          <w:rFonts w:ascii="Segoe UI Semilight" w:hAnsi="Segoe UI Semilight" w:cs="Segoe UI Semilight"/>
          <w:sz w:val="16"/>
          <w:szCs w:val="16"/>
          <w:rtl/>
        </w:rPr>
      </w:pPr>
      <w:r w:rsidRPr="00976AFE">
        <w:rPr>
          <w:rFonts w:ascii="FrankRuehl" w:hAnsi="FrankRuehl" w:cs="FrankRuehl"/>
          <w:color w:val="000000"/>
          <w:rtl/>
        </w:rPr>
        <w:t xml:space="preserve">מפרסם פרסום שיש בו </w:t>
      </w:r>
      <w:r w:rsidRPr="00976AFE">
        <w:rPr>
          <w:rFonts w:ascii="FrankRuehl" w:hAnsi="FrankRuehl" w:cs="FrankRuehl"/>
          <w:color w:val="000000"/>
          <w:highlight w:val="yellow"/>
          <w:rtl/>
        </w:rPr>
        <w:t>כדי</w:t>
      </w:r>
      <w:r w:rsidRPr="00976AFE">
        <w:rPr>
          <w:rFonts w:ascii="FrankRuehl" w:hAnsi="FrankRuehl" w:cs="FrankRuehl"/>
          <w:color w:val="000000"/>
          <w:rtl/>
        </w:rPr>
        <w:t xml:space="preserve"> לפגוע פגיעה גסה באמונתם או ברגשותיהם הדתיים של אחרים</w:t>
      </w:r>
      <w:r w:rsidRPr="00976AFE">
        <w:rPr>
          <w:rFonts w:ascii="FrankRuehl" w:hAnsi="FrankRuehl" w:cs="FrankRuehl"/>
          <w:color w:val="000000"/>
        </w:rPr>
        <w:t>;</w:t>
      </w:r>
    </w:p>
    <w:p w14:paraId="1B7FDD34" w14:textId="6978FA3E" w:rsidR="001B1E8D" w:rsidRPr="00976AFE" w:rsidRDefault="001B1E8D" w:rsidP="001B1E8D">
      <w:pPr>
        <w:bidi/>
        <w:spacing w:before="72" w:after="0" w:line="240" w:lineRule="auto"/>
        <w:ind w:right="1134"/>
        <w:jc w:val="both"/>
        <w:rPr>
          <w:rFonts w:ascii="Segoe UI Semilight" w:hAnsi="Segoe UI Semilight" w:cs="Segoe UI Semilight"/>
          <w:sz w:val="16"/>
          <w:szCs w:val="16"/>
          <w:rtl/>
        </w:rPr>
      </w:pPr>
      <w:r w:rsidRPr="00976AFE">
        <w:rPr>
          <w:rFonts w:ascii="Segoe UI Semilight" w:hAnsi="Segoe UI Semilight" w:cs="Segoe UI Semilight" w:hint="cs"/>
          <w:sz w:val="16"/>
          <w:szCs w:val="16"/>
          <w:rtl/>
        </w:rPr>
        <w:t>מפרסם(מעשה)</w:t>
      </w:r>
    </w:p>
    <w:p w14:paraId="4E46E530" w14:textId="77777777" w:rsidR="00976AFE" w:rsidRPr="00976AFE" w:rsidRDefault="001B1E8D" w:rsidP="001B1E8D">
      <w:pPr>
        <w:bidi/>
        <w:spacing w:before="72" w:after="0" w:line="240" w:lineRule="auto"/>
        <w:ind w:right="1134"/>
        <w:jc w:val="both"/>
        <w:rPr>
          <w:rFonts w:ascii="Segoe UI Semilight" w:hAnsi="Segoe UI Semilight" w:cs="Segoe UI Semilight"/>
          <w:sz w:val="16"/>
          <w:szCs w:val="16"/>
          <w:rtl/>
        </w:rPr>
      </w:pPr>
      <w:r w:rsidRPr="00976AFE">
        <w:rPr>
          <w:rFonts w:ascii="Segoe UI Semilight" w:hAnsi="Segoe UI Semilight" w:cs="Segoe UI Semilight" w:hint="cs"/>
          <w:sz w:val="16"/>
          <w:szCs w:val="16"/>
          <w:rtl/>
        </w:rPr>
        <w:t xml:space="preserve">שיש בו כדי לפגוע (נסיבה) </w:t>
      </w:r>
    </w:p>
    <w:p w14:paraId="612518E7" w14:textId="46C5233F" w:rsidR="001B1E8D" w:rsidRPr="00976AFE" w:rsidRDefault="00976AFE" w:rsidP="00976AFE">
      <w:pPr>
        <w:bidi/>
        <w:spacing w:before="72" w:after="0" w:line="240" w:lineRule="auto"/>
        <w:ind w:right="1134"/>
        <w:jc w:val="both"/>
        <w:rPr>
          <w:rFonts w:ascii="Segoe UI Semilight" w:hAnsi="Segoe UI Semilight" w:cs="Segoe UI Semilight"/>
          <w:sz w:val="16"/>
          <w:szCs w:val="16"/>
          <w:rtl/>
        </w:rPr>
      </w:pPr>
      <w:r w:rsidRPr="00976AFE">
        <w:rPr>
          <w:rFonts w:ascii="Segoe UI Semilight" w:hAnsi="Segoe UI Semilight" w:cs="Segoe UI Semilight" w:hint="cs"/>
          <w:sz w:val="16"/>
          <w:szCs w:val="16"/>
          <w:rtl/>
        </w:rPr>
        <w:t xml:space="preserve">"שיש בו כדי לפגוע" </w:t>
      </w:r>
      <w:r w:rsidRPr="00976AFE">
        <w:rPr>
          <w:rFonts w:ascii="Segoe UI Semilight" w:hAnsi="Segoe UI Semilight" w:cs="Segoe UI Semilight"/>
          <w:sz w:val="16"/>
          <w:szCs w:val="16"/>
        </w:rPr>
        <w:sym w:font="Wingdings" w:char="F0DF"/>
      </w:r>
      <w:r w:rsidRPr="00976AFE">
        <w:rPr>
          <w:rFonts w:ascii="Segoe UI Semilight" w:hAnsi="Segoe UI Semilight" w:cs="Segoe UI Semilight" w:hint="cs"/>
          <w:sz w:val="16"/>
          <w:szCs w:val="16"/>
          <w:rtl/>
        </w:rPr>
        <w:t xml:space="preserve"> כי זה מתאר את הפרסום עצמו- פרסום שהוא פוגעני. </w:t>
      </w:r>
      <w:r w:rsidR="001B1E8D" w:rsidRPr="00976AFE">
        <w:rPr>
          <w:rFonts w:ascii="Segoe UI Semilight" w:hAnsi="Segoe UI Semilight" w:cs="Segoe UI Semilight" w:hint="cs"/>
          <w:sz w:val="16"/>
          <w:szCs w:val="16"/>
          <w:rtl/>
        </w:rPr>
        <w:t xml:space="preserve"> </w:t>
      </w:r>
    </w:p>
    <w:p w14:paraId="67386B91" w14:textId="0277A8CD" w:rsidR="001B1E8D" w:rsidRPr="00976AFE" w:rsidRDefault="001B1E8D" w:rsidP="001B1E8D">
      <w:pPr>
        <w:bidi/>
        <w:spacing w:before="72" w:after="0" w:line="240" w:lineRule="auto"/>
        <w:ind w:right="1134"/>
        <w:jc w:val="both"/>
        <w:rPr>
          <w:rFonts w:ascii="Segoe UI Semilight" w:hAnsi="Segoe UI Semilight" w:cs="Segoe UI Semilight"/>
          <w:sz w:val="16"/>
          <w:szCs w:val="16"/>
          <w:rtl/>
        </w:rPr>
      </w:pPr>
      <w:r w:rsidRPr="00976AFE">
        <w:rPr>
          <w:rFonts w:ascii="Segoe UI Semilight" w:hAnsi="Segoe UI Semilight" w:cs="Segoe UI Semilight" w:hint="cs"/>
          <w:sz w:val="16"/>
          <w:szCs w:val="16"/>
          <w:rtl/>
        </w:rPr>
        <w:t>מדובר בעבירה התנהגותית</w:t>
      </w:r>
      <w:r w:rsidR="00D54A2C" w:rsidRPr="00976AFE">
        <w:rPr>
          <w:rFonts w:ascii="Segoe UI Semilight" w:hAnsi="Segoe UI Semilight" w:cs="Segoe UI Semilight" w:hint="cs"/>
          <w:sz w:val="16"/>
          <w:szCs w:val="16"/>
          <w:rtl/>
        </w:rPr>
        <w:t>, לא דורשת פגיעה בפועל</w:t>
      </w:r>
      <w:r w:rsidRPr="00976AFE">
        <w:rPr>
          <w:rFonts w:ascii="Segoe UI Semilight" w:hAnsi="Segoe UI Semilight" w:cs="Segoe UI Semilight" w:hint="cs"/>
          <w:sz w:val="16"/>
          <w:szCs w:val="16"/>
          <w:rtl/>
        </w:rPr>
        <w:t>. ואין מד</w:t>
      </w:r>
      <w:r w:rsidR="00D54A2C" w:rsidRPr="00976AFE">
        <w:rPr>
          <w:rFonts w:ascii="Segoe UI Semilight" w:hAnsi="Segoe UI Semilight" w:cs="Segoe UI Semilight" w:hint="cs"/>
          <w:sz w:val="16"/>
          <w:szCs w:val="16"/>
          <w:rtl/>
        </w:rPr>
        <w:t>ו</w:t>
      </w:r>
      <w:r w:rsidRPr="00976AFE">
        <w:rPr>
          <w:rFonts w:ascii="Segoe UI Semilight" w:hAnsi="Segoe UI Semilight" w:cs="Segoe UI Semilight" w:hint="cs"/>
          <w:sz w:val="16"/>
          <w:szCs w:val="16"/>
          <w:rtl/>
        </w:rPr>
        <w:t xml:space="preserve">בר בעבירת מטרה. </w:t>
      </w:r>
    </w:p>
    <w:p w14:paraId="4B0633C7" w14:textId="32F7374A" w:rsidR="00D54A2C" w:rsidRPr="00D54A2C" w:rsidRDefault="00D54A2C" w:rsidP="00976AFE">
      <w:pPr>
        <w:bidi/>
        <w:spacing w:before="72" w:after="0" w:line="240" w:lineRule="auto"/>
        <w:ind w:right="1134"/>
        <w:jc w:val="both"/>
        <w:rPr>
          <w:rFonts w:ascii="Segoe UI Semilight" w:hAnsi="Segoe UI Semilight" w:cs="Segoe UI Semilight"/>
          <w:b/>
          <w:bCs/>
          <w:sz w:val="20"/>
          <w:szCs w:val="20"/>
          <w:u w:val="single"/>
          <w:rtl/>
        </w:rPr>
      </w:pPr>
      <w:r w:rsidRPr="00D54A2C">
        <w:rPr>
          <w:rFonts w:ascii="Segoe UI Semilight" w:hAnsi="Segoe UI Semilight" w:cs="Segoe UI Semilight" w:hint="cs"/>
          <w:b/>
          <w:bCs/>
          <w:sz w:val="20"/>
          <w:szCs w:val="20"/>
          <w:u w:val="single"/>
          <w:rtl/>
        </w:rPr>
        <w:t>מניע</w:t>
      </w:r>
    </w:p>
    <w:p w14:paraId="2E7D0D5F" w14:textId="283E8A49" w:rsidR="00F97EA1" w:rsidRPr="006E7F95" w:rsidRDefault="00976AFE" w:rsidP="00F97EA1">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מניע=</w:t>
      </w:r>
      <w:r w:rsidR="00D54A2C" w:rsidRPr="006E7F95">
        <w:rPr>
          <w:rFonts w:ascii="Segoe UI Semilight" w:hAnsi="Segoe UI Semilight" w:cs="Segoe UI Semilight" w:hint="cs"/>
          <w:sz w:val="18"/>
          <w:szCs w:val="18"/>
          <w:rtl/>
        </w:rPr>
        <w:t>הגורם הנפשי שהוביל את האדם לביצוע העבירה</w:t>
      </w:r>
      <w:r w:rsidRPr="006E7F95">
        <w:rPr>
          <w:rFonts w:ascii="Segoe UI Semilight" w:hAnsi="Segoe UI Semilight" w:cs="Segoe UI Semilight" w:hint="cs"/>
          <w:sz w:val="18"/>
          <w:szCs w:val="18"/>
          <w:rtl/>
        </w:rPr>
        <w:t>.</w:t>
      </w:r>
    </w:p>
    <w:p w14:paraId="1F88ED81" w14:textId="678A8D78" w:rsidR="00D54A2C" w:rsidRPr="006E7F95" w:rsidRDefault="00976AFE" w:rsidP="00D54A2C">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ה</w:t>
      </w:r>
      <w:r w:rsidR="003956FC" w:rsidRPr="006E7F95">
        <w:rPr>
          <w:rFonts w:ascii="Segoe UI Semilight" w:hAnsi="Segoe UI Semilight" w:cs="Segoe UI Semilight" w:hint="cs"/>
          <w:sz w:val="18"/>
          <w:szCs w:val="18"/>
          <w:rtl/>
        </w:rPr>
        <w:t>מטרה מתייחסת לעתיד</w:t>
      </w:r>
      <w:r w:rsidRPr="006E7F95">
        <w:rPr>
          <w:rFonts w:ascii="Segoe UI Semilight" w:hAnsi="Segoe UI Semilight" w:cs="Segoe UI Semilight" w:hint="cs"/>
          <w:sz w:val="18"/>
          <w:szCs w:val="18"/>
          <w:rtl/>
        </w:rPr>
        <w:t xml:space="preserve"> (אני מבצע את העבירה כדי להשיג מטרה עתידית), לעומת זאת </w:t>
      </w:r>
      <w:r w:rsidR="003956FC" w:rsidRPr="006E7F95">
        <w:rPr>
          <w:rFonts w:ascii="Segoe UI Semilight" w:hAnsi="Segoe UI Semilight" w:cs="Segoe UI Semilight" w:hint="cs"/>
          <w:sz w:val="18"/>
          <w:szCs w:val="18"/>
          <w:rtl/>
        </w:rPr>
        <w:t xml:space="preserve">המניע מתייחס </w:t>
      </w:r>
      <w:r w:rsidRPr="006E7F95">
        <w:rPr>
          <w:rFonts w:ascii="Segoe UI Semilight" w:hAnsi="Segoe UI Semilight" w:cs="Segoe UI Semilight" w:hint="cs"/>
          <w:sz w:val="18"/>
          <w:szCs w:val="18"/>
          <w:rtl/>
        </w:rPr>
        <w:t>לע</w:t>
      </w:r>
      <w:r w:rsidR="003956FC" w:rsidRPr="006E7F95">
        <w:rPr>
          <w:rFonts w:ascii="Segoe UI Semilight" w:hAnsi="Segoe UI Semilight" w:cs="Segoe UI Semilight" w:hint="cs"/>
          <w:sz w:val="18"/>
          <w:szCs w:val="18"/>
          <w:rtl/>
        </w:rPr>
        <w:t>בר- למה ביצעתי את העבירה</w:t>
      </w:r>
      <w:r w:rsidRPr="006E7F95">
        <w:rPr>
          <w:rFonts w:ascii="Segoe UI Semilight" w:hAnsi="Segoe UI Semilight" w:cs="Segoe UI Semilight" w:hint="cs"/>
          <w:sz w:val="18"/>
          <w:szCs w:val="18"/>
          <w:rtl/>
        </w:rPr>
        <w:t>, מה הניע אותי לבצע אותה</w:t>
      </w:r>
      <w:r w:rsidR="003956FC" w:rsidRPr="006E7F95">
        <w:rPr>
          <w:rFonts w:ascii="Segoe UI Semilight" w:hAnsi="Segoe UI Semilight" w:cs="Segoe UI Semilight" w:hint="cs"/>
          <w:sz w:val="18"/>
          <w:szCs w:val="18"/>
          <w:rtl/>
        </w:rPr>
        <w:t xml:space="preserve"> (למשל רגש כעס שהניע אותו להרוג).</w:t>
      </w:r>
    </w:p>
    <w:p w14:paraId="73DF8664" w14:textId="6CA91E93" w:rsidR="003956FC" w:rsidRDefault="003956FC" w:rsidP="003956FC">
      <w:pPr>
        <w:bidi/>
        <w:spacing w:before="72" w:after="0" w:line="240" w:lineRule="auto"/>
        <w:ind w:right="1134"/>
        <w:jc w:val="both"/>
        <w:rPr>
          <w:rFonts w:ascii="Segoe UI Semilight" w:hAnsi="Segoe UI Semilight" w:cs="Segoe UI Semilight"/>
          <w:sz w:val="20"/>
          <w:szCs w:val="20"/>
          <w:rtl/>
        </w:rPr>
      </w:pPr>
      <w:r w:rsidRPr="006E7F95">
        <w:rPr>
          <w:rFonts w:ascii="Segoe UI Semilight" w:hAnsi="Segoe UI Semilight" w:cs="Segoe UI Semilight" w:hint="cs"/>
          <w:sz w:val="18"/>
          <w:szCs w:val="18"/>
          <w:rtl/>
        </w:rPr>
        <w:t>בעבר החוק בעצמו הסביר שלעניין עבירות פליליות , המניע אינו מעלה או מוריד לעניין הפללה. המניע אולי רלוונטי לעונש אך לא להתגבשות</w:t>
      </w:r>
      <w:r w:rsidR="00976AFE" w:rsidRPr="006E7F95">
        <w:rPr>
          <w:rFonts w:ascii="Segoe UI Semilight" w:hAnsi="Segoe UI Semilight" w:cs="Segoe UI Semilight" w:hint="cs"/>
          <w:sz w:val="18"/>
          <w:szCs w:val="18"/>
          <w:rtl/>
        </w:rPr>
        <w:t>/השתכללות העבירה. לאחר תיקון 39- ס' 90 ל</w:t>
      </w:r>
      <w:r w:rsidRPr="006E7F95">
        <w:rPr>
          <w:rFonts w:ascii="Segoe UI Semilight" w:hAnsi="Segoe UI Semilight" w:cs="Segoe UI Semilight" w:hint="cs"/>
          <w:sz w:val="18"/>
          <w:szCs w:val="18"/>
          <w:rtl/>
        </w:rPr>
        <w:t xml:space="preserve">חוק אומר שהוא מכיר בכך שיש צורך להוכיח שהתקיים מניע: </w:t>
      </w:r>
    </w:p>
    <w:p w14:paraId="2B749833" w14:textId="1126C2A9" w:rsidR="003956FC" w:rsidRDefault="003956FC" w:rsidP="003956FC">
      <w:pPr>
        <w:bidi/>
        <w:spacing w:before="72" w:after="0" w:line="240" w:lineRule="auto"/>
        <w:ind w:right="1134"/>
        <w:jc w:val="both"/>
        <w:rPr>
          <w:rFonts w:ascii="Segoe UI Semilight" w:hAnsi="Segoe UI Semilight" w:cs="Segoe UI Semilight"/>
          <w:sz w:val="20"/>
          <w:szCs w:val="20"/>
          <w:u w:val="single"/>
          <w:rtl/>
        </w:rPr>
      </w:pPr>
      <w:r w:rsidRPr="00D82620">
        <w:rPr>
          <w:rFonts w:ascii="FrankRuehl" w:eastAsia="Times New Roman" w:hAnsi="FrankRuehl" w:cs="FrankRuehl"/>
          <w:color w:val="000000"/>
          <w:sz w:val="24"/>
          <w:szCs w:val="24"/>
          <w:rtl/>
        </w:rPr>
        <w:t> </w:t>
      </w:r>
      <w:r w:rsidRPr="003956FC">
        <w:rPr>
          <w:rFonts w:ascii="FrankRuehl" w:eastAsia="Times New Roman" w:hAnsi="FrankRuehl" w:cs="FrankRuehl"/>
          <w:color w:val="000000"/>
          <w:sz w:val="24"/>
          <w:szCs w:val="24"/>
          <w:rtl/>
        </w:rPr>
        <w:t>"בכוונה"</w:t>
      </w:r>
      <w:r w:rsidRPr="00D82620">
        <w:rPr>
          <w:rFonts w:ascii="FrankRuehl" w:eastAsia="Times New Roman" w:hAnsi="FrankRuehl" w:cs="FrankRuehl"/>
          <w:color w:val="000000"/>
          <w:sz w:val="24"/>
          <w:szCs w:val="24"/>
          <w:rtl/>
        </w:rPr>
        <w:t xml:space="preserve"> - מקום שהמונח אינו מתייחס לתוצאת המעשה הנמנית עם פרטי העבירה, יתפרש המונח </w:t>
      </w:r>
      <w:r w:rsidRPr="003956FC">
        <w:rPr>
          <w:rFonts w:ascii="FrankRuehl" w:eastAsia="Times New Roman" w:hAnsi="FrankRuehl" w:cs="FrankRuehl"/>
          <w:color w:val="000000"/>
          <w:sz w:val="24"/>
          <w:szCs w:val="24"/>
          <w:highlight w:val="yellow"/>
          <w:rtl/>
        </w:rPr>
        <w:t>כמניע</w:t>
      </w:r>
      <w:r w:rsidRPr="00D82620">
        <w:rPr>
          <w:rFonts w:ascii="FrankRuehl" w:eastAsia="Times New Roman" w:hAnsi="FrankRuehl" w:cs="FrankRuehl"/>
          <w:color w:val="000000"/>
          <w:sz w:val="24"/>
          <w:szCs w:val="24"/>
          <w:rtl/>
        </w:rPr>
        <w:t xml:space="preserve"> שמתוכו נעשה המעשה או כמטרה להשיג יעד כפי שנקבע בעבירה, לפי ההקשר;</w:t>
      </w:r>
    </w:p>
    <w:p w14:paraId="27523E83" w14:textId="2DEDD435" w:rsidR="003956FC" w:rsidRPr="006E7F95" w:rsidRDefault="003956FC" w:rsidP="003956FC">
      <w:pPr>
        <w:bidi/>
        <w:spacing w:before="72" w:after="0" w:line="240" w:lineRule="auto"/>
        <w:ind w:right="1134"/>
        <w:jc w:val="both"/>
        <w:rPr>
          <w:rFonts w:ascii="Segoe UI Semilight" w:hAnsi="Segoe UI Semilight" w:cs="Segoe UI Semilight"/>
          <w:sz w:val="18"/>
          <w:szCs w:val="18"/>
          <w:u w:val="single"/>
          <w:rtl/>
        </w:rPr>
      </w:pPr>
      <w:r w:rsidRPr="006E7F95">
        <w:rPr>
          <w:rFonts w:ascii="Segoe UI Semilight" w:hAnsi="Segoe UI Semilight" w:cs="Segoe UI Semilight" w:hint="cs"/>
          <w:sz w:val="18"/>
          <w:szCs w:val="18"/>
          <w:u w:val="single"/>
          <w:rtl/>
        </w:rPr>
        <w:t>נוצרה שאלה בין מלומדים לגבי "מניע"</w:t>
      </w:r>
    </w:p>
    <w:p w14:paraId="4044EAD2" w14:textId="64D70AF8" w:rsidR="003956FC" w:rsidRPr="006E7F95" w:rsidRDefault="003956FC" w:rsidP="003956FC">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יש עבירות שבמפורש אומרות שיש לעבור את העבירה עם מניע מסוים, ועל כך אין מחלוקת. המחלוקת נובעת מעבירות בהן לא מ</w:t>
      </w:r>
      <w:r w:rsidR="00E97298" w:rsidRPr="006E7F95">
        <w:rPr>
          <w:rFonts w:ascii="Segoe UI Semilight" w:hAnsi="Segoe UI Semilight" w:cs="Segoe UI Semilight" w:hint="cs"/>
          <w:sz w:val="18"/>
          <w:szCs w:val="18"/>
          <w:rtl/>
        </w:rPr>
        <w:t>צ</w:t>
      </w:r>
      <w:r w:rsidRPr="006E7F95">
        <w:rPr>
          <w:rFonts w:ascii="Segoe UI Semilight" w:hAnsi="Segoe UI Semilight" w:cs="Segoe UI Semilight" w:hint="cs"/>
          <w:sz w:val="18"/>
          <w:szCs w:val="18"/>
          <w:rtl/>
        </w:rPr>
        <w:t>וין מניע שאז אנחנו</w:t>
      </w:r>
      <w:r w:rsidR="0021117E" w:rsidRPr="006E7F95">
        <w:rPr>
          <w:rFonts w:ascii="Segoe UI Semilight" w:hAnsi="Segoe UI Semilight" w:cs="Segoe UI Semilight" w:hint="cs"/>
          <w:sz w:val="18"/>
          <w:szCs w:val="18"/>
          <w:rtl/>
        </w:rPr>
        <w:t xml:space="preserve"> פוני</w:t>
      </w:r>
      <w:r w:rsidRPr="006E7F95">
        <w:rPr>
          <w:rFonts w:ascii="Segoe UI Semilight" w:hAnsi="Segoe UI Semilight" w:cs="Segoe UI Semilight" w:hint="cs"/>
          <w:sz w:val="18"/>
          <w:szCs w:val="18"/>
          <w:rtl/>
        </w:rPr>
        <w:t>ם לסעיף 90 (הפרשנות ליסוד הנפשי)-שם נאמר ש"כוונה" מתפרשת בין היתר גם כמניע מתוכו נעשה המעשה.</w:t>
      </w:r>
    </w:p>
    <w:p w14:paraId="1FD686F5" w14:textId="713C8900" w:rsidR="003956FC" w:rsidRPr="006E7F95" w:rsidRDefault="003956FC" w:rsidP="003956FC">
      <w:pPr>
        <w:pStyle w:val="a4"/>
        <w:numPr>
          <w:ilvl w:val="0"/>
          <w:numId w:val="1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 xml:space="preserve">דעה 1: אין דבר כזה מניע , כשהחוק יגיד </w:t>
      </w:r>
      <w:r w:rsidR="0021117E" w:rsidRPr="006E7F95">
        <w:rPr>
          <w:rFonts w:ascii="Segoe UI Semilight" w:hAnsi="Segoe UI Semilight" w:cs="Segoe UI Semilight" w:hint="cs"/>
          <w:sz w:val="18"/>
          <w:szCs w:val="18"/>
          <w:rtl/>
        </w:rPr>
        <w:t>"</w:t>
      </w:r>
      <w:r w:rsidRPr="006E7F95">
        <w:rPr>
          <w:rFonts w:ascii="Segoe UI Semilight" w:hAnsi="Segoe UI Semilight" w:cs="Segoe UI Semilight" w:hint="cs"/>
          <w:sz w:val="18"/>
          <w:szCs w:val="18"/>
          <w:rtl/>
        </w:rPr>
        <w:t>מניע</w:t>
      </w:r>
      <w:r w:rsidR="0021117E" w:rsidRPr="006E7F95">
        <w:rPr>
          <w:rFonts w:ascii="Segoe UI Semilight" w:hAnsi="Segoe UI Semilight" w:cs="Segoe UI Semilight" w:hint="cs"/>
          <w:sz w:val="18"/>
          <w:szCs w:val="18"/>
          <w:rtl/>
        </w:rPr>
        <w:t>"</w:t>
      </w:r>
      <w:r w:rsidRPr="006E7F95">
        <w:rPr>
          <w:rFonts w:ascii="Segoe UI Semilight" w:hAnsi="Segoe UI Semilight" w:cs="Segoe UI Semilight" w:hint="cs"/>
          <w:sz w:val="18"/>
          <w:szCs w:val="18"/>
          <w:rtl/>
        </w:rPr>
        <w:t xml:space="preserve">- </w:t>
      </w:r>
      <w:r w:rsidR="0021117E" w:rsidRPr="006E7F95">
        <w:rPr>
          <w:rFonts w:ascii="Segoe UI Semilight" w:hAnsi="Segoe UI Semilight" w:cs="Segoe UI Semilight" w:hint="cs"/>
          <w:sz w:val="18"/>
          <w:szCs w:val="18"/>
          <w:rtl/>
        </w:rPr>
        <w:t xml:space="preserve">סימן </w:t>
      </w:r>
      <w:r w:rsidR="00FC4482">
        <w:rPr>
          <w:rFonts w:ascii="Segoe UI Semilight" w:hAnsi="Segoe UI Semilight" w:cs="Segoe UI Semilight" w:hint="cs"/>
          <w:sz w:val="18"/>
          <w:szCs w:val="18"/>
          <w:rtl/>
        </w:rPr>
        <w:t>ש</w:t>
      </w:r>
      <w:r w:rsidRPr="006E7F95">
        <w:rPr>
          <w:rFonts w:ascii="Segoe UI Semilight" w:hAnsi="Segoe UI Semilight" w:cs="Segoe UI Semilight" w:hint="cs"/>
          <w:sz w:val="18"/>
          <w:szCs w:val="18"/>
          <w:rtl/>
        </w:rPr>
        <w:t xml:space="preserve">אתה צריך להוכיח מטרה. לא משנה מה הרגש </w:t>
      </w:r>
      <w:r w:rsidR="00E97298" w:rsidRPr="006E7F95">
        <w:rPr>
          <w:rFonts w:ascii="Segoe UI Semilight" w:hAnsi="Segoe UI Semilight" w:cs="Segoe UI Semilight" w:hint="cs"/>
          <w:sz w:val="18"/>
          <w:szCs w:val="18"/>
          <w:rtl/>
        </w:rPr>
        <w:t xml:space="preserve">שהיה </w:t>
      </w:r>
      <w:r w:rsidRPr="006E7F95">
        <w:rPr>
          <w:rFonts w:ascii="Segoe UI Semilight" w:hAnsi="Segoe UI Semilight" w:cs="Segoe UI Semilight" w:hint="cs"/>
          <w:sz w:val="18"/>
          <w:szCs w:val="18"/>
          <w:rtl/>
        </w:rPr>
        <w:t xml:space="preserve">לפני, אלא רק מה שתרצה להשיג בעתיד. </w:t>
      </w:r>
    </w:p>
    <w:p w14:paraId="5E5F36C1" w14:textId="5809CAFC" w:rsidR="003956FC" w:rsidRPr="006E7F95" w:rsidRDefault="001148DE" w:rsidP="003956FC">
      <w:pPr>
        <w:pStyle w:val="a4"/>
        <w:numPr>
          <w:ilvl w:val="0"/>
          <w:numId w:val="1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דע</w:t>
      </w:r>
      <w:r w:rsidR="003956FC" w:rsidRPr="006E7F95">
        <w:rPr>
          <w:rFonts w:ascii="Segoe UI Semilight" w:hAnsi="Segoe UI Semilight" w:cs="Segoe UI Semilight" w:hint="cs"/>
          <w:sz w:val="18"/>
          <w:szCs w:val="18"/>
          <w:rtl/>
        </w:rPr>
        <w:t xml:space="preserve">ה 2: תיקון 39 בכוונה הכניס מניע לתוך היסוד הנפשי </w:t>
      </w:r>
      <w:r w:rsidR="003956FC" w:rsidRPr="006E7F95">
        <w:rPr>
          <w:rFonts w:ascii="Segoe UI Semilight" w:hAnsi="Segoe UI Semilight" w:cs="Segoe UI Semilight"/>
          <w:sz w:val="18"/>
          <w:szCs w:val="18"/>
          <w:rtl/>
        </w:rPr>
        <w:t>–</w:t>
      </w:r>
      <w:r w:rsidR="003956FC" w:rsidRPr="006E7F95">
        <w:rPr>
          <w:rFonts w:ascii="Segoe UI Semilight" w:hAnsi="Segoe UI Semilight" w:cs="Segoe UI Semilight" w:hint="cs"/>
          <w:sz w:val="18"/>
          <w:szCs w:val="18"/>
          <w:rtl/>
        </w:rPr>
        <w:t xml:space="preserve"> אם המטרה מתארת את הרקע מתוכו נעברה העבירה אזי התביעה</w:t>
      </w:r>
      <w:r w:rsidRPr="006E7F95">
        <w:rPr>
          <w:rFonts w:ascii="Segoe UI Semilight" w:hAnsi="Segoe UI Semilight" w:cs="Segoe UI Semilight" w:hint="cs"/>
          <w:sz w:val="18"/>
          <w:szCs w:val="18"/>
          <w:rtl/>
        </w:rPr>
        <w:t xml:space="preserve"> תהיה</w:t>
      </w:r>
      <w:r w:rsidR="003956FC" w:rsidRPr="006E7F95">
        <w:rPr>
          <w:rFonts w:ascii="Segoe UI Semilight" w:hAnsi="Segoe UI Semilight" w:cs="Segoe UI Semilight" w:hint="cs"/>
          <w:sz w:val="18"/>
          <w:szCs w:val="18"/>
          <w:rtl/>
        </w:rPr>
        <w:t xml:space="preserve"> חייבת להוכיח מניע. </w:t>
      </w:r>
    </w:p>
    <w:p w14:paraId="0ABD1019" w14:textId="2DB69DA6" w:rsidR="001148DE" w:rsidRPr="006E7F95" w:rsidRDefault="00E97298" w:rsidP="001148DE">
      <w:pPr>
        <w:bidi/>
        <w:spacing w:before="72" w:after="0" w:line="240" w:lineRule="auto"/>
        <w:ind w:left="283" w:right="1134"/>
        <w:jc w:val="both"/>
        <w:rPr>
          <w:rFonts w:ascii="FrankRuehl" w:hAnsi="FrankRuehl" w:cs="FrankRuehl"/>
          <w:color w:val="000000"/>
          <w:sz w:val="24"/>
          <w:szCs w:val="24"/>
          <w:rtl/>
        </w:rPr>
      </w:pPr>
      <w:r w:rsidRPr="006E7F95">
        <w:rPr>
          <w:rFonts w:ascii="FrankRuehl" w:hAnsi="FrankRuehl" w:cs="FrankRuehl" w:hint="cs"/>
          <w:color w:val="000000"/>
          <w:sz w:val="24"/>
          <w:szCs w:val="24"/>
          <w:rtl/>
        </w:rPr>
        <w:t>"</w:t>
      </w:r>
      <w:r w:rsidR="001148DE" w:rsidRPr="006E7F95">
        <w:rPr>
          <w:rFonts w:ascii="FrankRuehl" w:hAnsi="FrankRuehl" w:cs="FrankRuehl"/>
          <w:color w:val="000000"/>
          <w:sz w:val="24"/>
          <w:szCs w:val="24"/>
          <w:rtl/>
        </w:rPr>
        <w:t>המוריד או הורס, בפומבי, דגל או סמל של מדינה ידידותית, או עושה מעשה אחר לפגוע בהם, והכל בכוונה להביע איבה או בוז לאותה מדינה</w:t>
      </w:r>
      <w:r w:rsidRPr="006E7F95">
        <w:rPr>
          <w:rFonts w:ascii="FrankRuehl" w:hAnsi="FrankRuehl" w:cs="FrankRuehl" w:hint="cs"/>
          <w:color w:val="000000"/>
          <w:sz w:val="24"/>
          <w:szCs w:val="24"/>
          <w:rtl/>
        </w:rPr>
        <w:t>"</w:t>
      </w:r>
      <w:r w:rsidR="001148DE" w:rsidRPr="006E7F95">
        <w:rPr>
          <w:rFonts w:ascii="FrankRuehl" w:hAnsi="FrankRuehl" w:cs="FrankRuehl" w:hint="cs"/>
          <w:color w:val="000000"/>
          <w:sz w:val="24"/>
          <w:szCs w:val="24"/>
          <w:rtl/>
        </w:rPr>
        <w:t>.</w:t>
      </w:r>
    </w:p>
    <w:p w14:paraId="1674E97C" w14:textId="47FA5688" w:rsidR="001148DE" w:rsidRPr="006E7F95" w:rsidRDefault="00E97298" w:rsidP="001148DE">
      <w:pPr>
        <w:bidi/>
        <w:spacing w:before="72" w:after="0" w:line="240" w:lineRule="auto"/>
        <w:ind w:left="283" w:right="1134"/>
        <w:jc w:val="both"/>
        <w:rPr>
          <w:rFonts w:ascii="Segoe UI Semilight" w:hAnsi="Segoe UI Semilight" w:cs="Segoe UI Semilight"/>
          <w:color w:val="000000"/>
          <w:sz w:val="18"/>
          <w:szCs w:val="18"/>
          <w:rtl/>
        </w:rPr>
      </w:pPr>
      <w:r w:rsidRPr="006E7F95">
        <w:rPr>
          <w:rFonts w:ascii="Segoe UI Semilight" w:hAnsi="Segoe UI Semilight" w:cs="Segoe UI Semilight"/>
          <w:color w:val="000000"/>
          <w:sz w:val="18"/>
          <w:szCs w:val="18"/>
          <w:rtl/>
        </w:rPr>
        <w:t xml:space="preserve">דעה 1- </w:t>
      </w:r>
      <w:r w:rsidRPr="006E7F95">
        <w:rPr>
          <w:rFonts w:ascii="Segoe UI Semilight" w:hAnsi="Segoe UI Semilight" w:cs="Segoe UI Semilight" w:hint="cs"/>
          <w:color w:val="000000"/>
          <w:sz w:val="18"/>
          <w:szCs w:val="18"/>
          <w:rtl/>
        </w:rPr>
        <w:t xml:space="preserve">תטען שהביטוי </w:t>
      </w:r>
      <w:r w:rsidR="001148DE" w:rsidRPr="006E7F95">
        <w:rPr>
          <w:rFonts w:ascii="Segoe UI Semilight" w:hAnsi="Segoe UI Semilight" w:cs="Segoe UI Semilight" w:hint="cs"/>
          <w:color w:val="000000"/>
          <w:sz w:val="18"/>
          <w:szCs w:val="18"/>
          <w:rtl/>
        </w:rPr>
        <w:t xml:space="preserve"> </w:t>
      </w:r>
      <w:r w:rsidR="001148DE" w:rsidRPr="006E7F95">
        <w:rPr>
          <w:rFonts w:ascii="FrankRuehl" w:hAnsi="FrankRuehl" w:cs="FrankRuehl" w:hint="cs"/>
          <w:i/>
          <w:iCs/>
          <w:color w:val="000000"/>
          <w:sz w:val="24"/>
          <w:szCs w:val="24"/>
          <w:rtl/>
        </w:rPr>
        <w:t>"</w:t>
      </w:r>
      <w:r w:rsidR="001148DE" w:rsidRPr="006E7F95">
        <w:rPr>
          <w:rFonts w:ascii="FrankRuehl" w:hAnsi="FrankRuehl" w:cs="FrankRuehl"/>
          <w:i/>
          <w:iCs/>
          <w:color w:val="000000"/>
          <w:sz w:val="24"/>
          <w:szCs w:val="24"/>
          <w:rtl/>
        </w:rPr>
        <w:t>הכל בכוונה להביע איבה או בוז לאותה מדינה</w:t>
      </w:r>
      <w:r w:rsidR="001148DE" w:rsidRPr="006E7F95">
        <w:rPr>
          <w:rFonts w:ascii="FrankRuehl" w:hAnsi="FrankRuehl" w:cs="FrankRuehl" w:hint="cs"/>
          <w:i/>
          <w:iCs/>
          <w:color w:val="000000"/>
          <w:sz w:val="24"/>
          <w:szCs w:val="24"/>
          <w:rtl/>
        </w:rPr>
        <w:t xml:space="preserve">" </w:t>
      </w:r>
      <w:r w:rsidRPr="006E7F95">
        <w:rPr>
          <w:rFonts w:ascii="Segoe UI Semilight" w:hAnsi="Segoe UI Semilight" w:cs="Segoe UI Semilight"/>
          <w:color w:val="000000"/>
          <w:sz w:val="18"/>
          <w:szCs w:val="18"/>
          <w:rtl/>
        </w:rPr>
        <w:t>בא להגיד מה</w:t>
      </w:r>
      <w:r w:rsidRPr="006E7F95">
        <w:rPr>
          <w:rFonts w:ascii="Segoe UI Semilight" w:hAnsi="Segoe UI Semilight" w:cs="Segoe UI Semilight" w:hint="cs"/>
          <w:color w:val="000000"/>
          <w:sz w:val="18"/>
          <w:szCs w:val="18"/>
          <w:rtl/>
        </w:rPr>
        <w:t xml:space="preserve"> </w:t>
      </w:r>
      <w:r w:rsidR="001148DE" w:rsidRPr="006E7F95">
        <w:rPr>
          <w:rFonts w:ascii="Segoe UI Semilight" w:hAnsi="Segoe UI Semilight" w:cs="Segoe UI Semilight"/>
          <w:color w:val="000000"/>
          <w:sz w:val="18"/>
          <w:szCs w:val="18"/>
          <w:rtl/>
        </w:rPr>
        <w:t>היתה המטרה העתידית של אותו אדם.</w:t>
      </w:r>
    </w:p>
    <w:p w14:paraId="29C5BFBC" w14:textId="756F4271" w:rsidR="001148DE" w:rsidRPr="006E7F95" w:rsidRDefault="001148DE" w:rsidP="001148DE">
      <w:pPr>
        <w:bidi/>
        <w:spacing w:before="72" w:after="0" w:line="240" w:lineRule="auto"/>
        <w:ind w:left="283" w:right="1134"/>
        <w:jc w:val="both"/>
        <w:rPr>
          <w:rFonts w:ascii="Segoe UI Semilight" w:hAnsi="Segoe UI Semilight" w:cs="Segoe UI Semilight"/>
          <w:color w:val="000000"/>
          <w:sz w:val="18"/>
          <w:szCs w:val="18"/>
          <w:rtl/>
        </w:rPr>
      </w:pPr>
      <w:r w:rsidRPr="006E7F95">
        <w:rPr>
          <w:rFonts w:ascii="Segoe UI Semilight" w:hAnsi="Segoe UI Semilight" w:cs="Segoe UI Semilight"/>
          <w:color w:val="000000"/>
          <w:sz w:val="18"/>
          <w:szCs w:val="18"/>
          <w:rtl/>
        </w:rPr>
        <w:t xml:space="preserve">דעה 2- </w:t>
      </w:r>
      <w:r w:rsidR="00E97298" w:rsidRPr="006E7F95">
        <w:rPr>
          <w:rFonts w:ascii="Segoe UI Semilight" w:hAnsi="Segoe UI Semilight" w:cs="Segoe UI Semilight" w:hint="cs"/>
          <w:color w:val="000000"/>
          <w:sz w:val="18"/>
          <w:szCs w:val="18"/>
          <w:rtl/>
        </w:rPr>
        <w:t xml:space="preserve">תטען שהביטוי </w:t>
      </w:r>
      <w:r w:rsidRPr="006E7F95">
        <w:rPr>
          <w:rFonts w:ascii="Segoe UI Semilight" w:hAnsi="Segoe UI Semilight" w:cs="Segoe UI Semilight" w:hint="cs"/>
          <w:color w:val="000000"/>
          <w:sz w:val="18"/>
          <w:szCs w:val="18"/>
          <w:rtl/>
        </w:rPr>
        <w:t xml:space="preserve"> </w:t>
      </w:r>
      <w:r w:rsidRPr="006E7F95">
        <w:rPr>
          <w:rFonts w:ascii="FrankRuehl" w:hAnsi="FrankRuehl" w:cs="FrankRuehl" w:hint="cs"/>
          <w:i/>
          <w:iCs/>
          <w:color w:val="000000"/>
          <w:sz w:val="24"/>
          <w:szCs w:val="24"/>
          <w:rtl/>
        </w:rPr>
        <w:t>"</w:t>
      </w:r>
      <w:r w:rsidRPr="006E7F95">
        <w:rPr>
          <w:rFonts w:ascii="FrankRuehl" w:hAnsi="FrankRuehl" w:cs="FrankRuehl"/>
          <w:i/>
          <w:iCs/>
          <w:color w:val="000000"/>
          <w:sz w:val="24"/>
          <w:szCs w:val="24"/>
          <w:rtl/>
        </w:rPr>
        <w:t>והכל בכוונה להביע איבה או בוז לאותה מדינה</w:t>
      </w:r>
      <w:r w:rsidRPr="006E7F95">
        <w:rPr>
          <w:rFonts w:ascii="FrankRuehl" w:hAnsi="FrankRuehl" w:cs="FrankRuehl" w:hint="cs"/>
          <w:color w:val="000000"/>
          <w:sz w:val="24"/>
          <w:szCs w:val="24"/>
          <w:rtl/>
        </w:rPr>
        <w:t xml:space="preserve">" </w:t>
      </w:r>
      <w:r w:rsidRPr="006E7F95">
        <w:rPr>
          <w:rFonts w:ascii="Segoe UI Semilight" w:hAnsi="Segoe UI Semilight" w:cs="Segoe UI Semilight" w:hint="cs"/>
          <w:color w:val="000000"/>
          <w:sz w:val="18"/>
          <w:szCs w:val="18"/>
          <w:rtl/>
        </w:rPr>
        <w:t>מ</w:t>
      </w:r>
      <w:r w:rsidRPr="006E7F95">
        <w:rPr>
          <w:rFonts w:ascii="Segoe UI Semilight" w:hAnsi="Segoe UI Semilight" w:cs="Segoe UI Semilight"/>
          <w:color w:val="000000"/>
          <w:sz w:val="18"/>
          <w:szCs w:val="18"/>
          <w:rtl/>
        </w:rPr>
        <w:t xml:space="preserve">תייחס לרגש שהיה טרום המעשה, איבה ובוז. </w:t>
      </w:r>
    </w:p>
    <w:p w14:paraId="0C1502FC" w14:textId="4D55375D" w:rsidR="001148DE" w:rsidRPr="006E7F95" w:rsidRDefault="00E97298" w:rsidP="001148DE">
      <w:pPr>
        <w:bidi/>
        <w:spacing w:before="72" w:after="0" w:line="240" w:lineRule="auto"/>
        <w:ind w:left="283" w:right="1134"/>
        <w:jc w:val="both"/>
        <w:rPr>
          <w:rFonts w:ascii="Segoe UI Semilight" w:hAnsi="Segoe UI Semilight" w:cs="Segoe UI Semilight"/>
          <w:color w:val="000000"/>
          <w:sz w:val="18"/>
          <w:szCs w:val="18"/>
          <w:rtl/>
        </w:rPr>
      </w:pPr>
      <w:r w:rsidRPr="006E7F95">
        <w:rPr>
          <w:rFonts w:ascii="Segoe UI Semilight" w:hAnsi="Segoe UI Semilight" w:cs="Segoe UI Semilight"/>
          <w:color w:val="000000"/>
          <w:sz w:val="18"/>
          <w:szCs w:val="18"/>
        </w:rPr>
        <w:sym w:font="Wingdings" w:char="F0DF"/>
      </w:r>
      <w:r w:rsidR="001148DE" w:rsidRPr="006E7F95">
        <w:rPr>
          <w:rFonts w:ascii="Segoe UI Semilight" w:hAnsi="Segoe UI Semilight" w:cs="Segoe UI Semilight"/>
          <w:color w:val="000000"/>
          <w:sz w:val="18"/>
          <w:szCs w:val="18"/>
          <w:rtl/>
        </w:rPr>
        <w:t>הנפקות היא לגבי הלכת הצפיות</w:t>
      </w:r>
      <w:r w:rsidRPr="006E7F95">
        <w:rPr>
          <w:rFonts w:ascii="Segoe UI Semilight" w:hAnsi="Segoe UI Semilight" w:cs="Segoe UI Semilight" w:hint="cs"/>
          <w:color w:val="000000"/>
          <w:sz w:val="18"/>
          <w:szCs w:val="18"/>
          <w:rtl/>
        </w:rPr>
        <w:t>:</w:t>
      </w:r>
    </w:p>
    <w:p w14:paraId="45A0DF18" w14:textId="43C29448" w:rsidR="001148DE" w:rsidRPr="006E7F95" w:rsidRDefault="001148DE" w:rsidP="001148DE">
      <w:pPr>
        <w:bidi/>
        <w:spacing w:before="72" w:after="0" w:line="240" w:lineRule="auto"/>
        <w:ind w:left="283" w:right="1134"/>
        <w:jc w:val="both"/>
        <w:rPr>
          <w:rFonts w:ascii="Segoe UI Semilight" w:hAnsi="Segoe UI Semilight" w:cs="Segoe UI Semilight"/>
          <w:color w:val="000000"/>
          <w:sz w:val="18"/>
          <w:szCs w:val="18"/>
          <w:rtl/>
        </w:rPr>
      </w:pPr>
      <w:r w:rsidRPr="006E7F95">
        <w:rPr>
          <w:rFonts w:ascii="Segoe UI Semilight" w:hAnsi="Segoe UI Semilight" w:cs="Segoe UI Semilight"/>
          <w:color w:val="000000"/>
          <w:sz w:val="18"/>
          <w:szCs w:val="18"/>
          <w:rtl/>
        </w:rPr>
        <w:t>הלכת הצפיות= אם צפית ברמה שקרובה לוודאות את התקיימותה של תוצאה מסוי</w:t>
      </w:r>
      <w:r w:rsidR="0021117E" w:rsidRPr="006E7F95">
        <w:rPr>
          <w:rFonts w:ascii="Segoe UI Semilight" w:hAnsi="Segoe UI Semilight" w:cs="Segoe UI Semilight"/>
          <w:color w:val="000000"/>
          <w:sz w:val="18"/>
          <w:szCs w:val="18"/>
          <w:rtl/>
        </w:rPr>
        <w:t>מת זה שקול כאילו היתה לך כוונה</w:t>
      </w:r>
      <w:r w:rsidR="0021117E" w:rsidRPr="006E7F95">
        <w:rPr>
          <w:rFonts w:ascii="Segoe UI Semilight" w:hAnsi="Segoe UI Semilight" w:cs="Segoe UI Semilight" w:hint="cs"/>
          <w:color w:val="000000"/>
          <w:sz w:val="18"/>
          <w:szCs w:val="18"/>
          <w:rtl/>
        </w:rPr>
        <w:t>(נלמד על הלכת הצפיות בשיעור 16).</w:t>
      </w:r>
    </w:p>
    <w:p w14:paraId="6838AFE6" w14:textId="5C219B9E" w:rsidR="00AC463E" w:rsidRPr="006E7F95" w:rsidRDefault="001148DE" w:rsidP="00E97298">
      <w:pPr>
        <w:bidi/>
        <w:spacing w:before="72" w:after="0" w:line="240" w:lineRule="auto"/>
        <w:ind w:left="283" w:right="1134"/>
        <w:jc w:val="both"/>
        <w:rPr>
          <w:rFonts w:ascii="Segoe UI Semilight" w:hAnsi="Segoe UI Semilight" w:cs="Segoe UI Semilight"/>
          <w:sz w:val="12"/>
          <w:szCs w:val="12"/>
          <w:rtl/>
        </w:rPr>
      </w:pPr>
      <w:r w:rsidRPr="006E7F95">
        <w:rPr>
          <w:rFonts w:ascii="Segoe UI Semilight" w:hAnsi="Segoe UI Semilight" w:cs="Segoe UI Semilight" w:hint="cs"/>
          <w:color w:val="000000"/>
          <w:sz w:val="18"/>
          <w:szCs w:val="18"/>
          <w:rtl/>
        </w:rPr>
        <w:lastRenderedPageBreak/>
        <w:t>אם נלך לפי דעה 2 לא נוכל להחיל את הלכת הצפיות</w:t>
      </w:r>
      <w:r w:rsidRPr="006E7F95">
        <w:rPr>
          <w:rFonts w:ascii="Segoe UI Semilight" w:hAnsi="Segoe UI Semilight" w:cs="Segoe UI Semilight" w:hint="cs"/>
          <w:color w:val="000000"/>
          <w:sz w:val="24"/>
          <w:szCs w:val="24"/>
          <w:rtl/>
        </w:rPr>
        <w:t xml:space="preserve">- </w:t>
      </w:r>
      <w:r w:rsidRPr="006E7F95">
        <w:rPr>
          <w:rFonts w:ascii="Segoe UI Semilight" w:hAnsi="Segoe UI Semilight" w:cs="Segoe UI Semilight" w:hint="cs"/>
          <w:sz w:val="18"/>
          <w:szCs w:val="18"/>
          <w:rtl/>
        </w:rPr>
        <w:t>כי הלכת הצפ</w:t>
      </w:r>
      <w:r w:rsidR="00E97298" w:rsidRPr="006E7F95">
        <w:rPr>
          <w:rFonts w:ascii="Segoe UI Semilight" w:hAnsi="Segoe UI Semilight" w:cs="Segoe UI Semilight" w:hint="cs"/>
          <w:sz w:val="18"/>
          <w:szCs w:val="18"/>
          <w:rtl/>
        </w:rPr>
        <w:t xml:space="preserve">יות היא </w:t>
      </w:r>
      <w:r w:rsidRPr="006E7F95">
        <w:rPr>
          <w:rFonts w:ascii="Segoe UI Semilight" w:hAnsi="Segoe UI Semilight" w:cs="Segoe UI Semilight" w:hint="cs"/>
          <w:sz w:val="18"/>
          <w:szCs w:val="18"/>
          <w:rtl/>
        </w:rPr>
        <w:t xml:space="preserve">צופה פני עתיד, אז אם נאמר שזה היה מניע (שמדבר על רגש טרם העבירה) לא נוכל להכיל את הלכת הצפיות. </w:t>
      </w:r>
    </w:p>
    <w:p w14:paraId="41BE9494" w14:textId="4756BA72" w:rsidR="00AC463E" w:rsidRPr="006E7F95" w:rsidRDefault="00AC463E" w:rsidP="00AC463E">
      <w:pPr>
        <w:pStyle w:val="p00"/>
        <w:bidi/>
        <w:spacing w:before="72" w:beforeAutospacing="0" w:after="0" w:afterAutospacing="0"/>
        <w:ind w:right="1134"/>
        <w:rPr>
          <w:rFonts w:ascii="Segoe UI Semilight" w:eastAsiaTheme="minorHAnsi" w:hAnsi="Segoe UI Semilight" w:cs="Segoe UI Semilight"/>
          <w:sz w:val="18"/>
          <w:szCs w:val="18"/>
          <w:rtl/>
        </w:rPr>
      </w:pPr>
    </w:p>
    <w:p w14:paraId="653B8898" w14:textId="529BAEAF" w:rsidR="00AC463E" w:rsidRPr="006E7F95" w:rsidRDefault="00AC463E" w:rsidP="00AC463E">
      <w:pPr>
        <w:pStyle w:val="p00"/>
        <w:bidi/>
        <w:spacing w:before="72" w:beforeAutospacing="0" w:after="0" w:afterAutospacing="0"/>
        <w:ind w:right="1134"/>
        <w:rPr>
          <w:rFonts w:ascii="Segoe UI Semilight" w:eastAsiaTheme="minorHAnsi" w:hAnsi="Segoe UI Semilight" w:cs="Segoe UI Semilight"/>
          <w:b/>
          <w:bCs/>
          <w:sz w:val="22"/>
          <w:szCs w:val="22"/>
          <w:rtl/>
        </w:rPr>
      </w:pPr>
      <w:r w:rsidRPr="006E7F95">
        <w:rPr>
          <w:rFonts w:ascii="Segoe UI Semilight" w:eastAsiaTheme="minorHAnsi" w:hAnsi="Segoe UI Semilight" w:cs="Segoe UI Semilight" w:hint="cs"/>
          <w:b/>
          <w:bCs/>
          <w:sz w:val="22"/>
          <w:szCs w:val="22"/>
          <w:rtl/>
        </w:rPr>
        <w:t xml:space="preserve">כוונת תחילה </w:t>
      </w:r>
    </w:p>
    <w:p w14:paraId="638DA15A" w14:textId="2FDA63F0" w:rsidR="00AC463E" w:rsidRPr="006E7F95" w:rsidRDefault="00AC463E" w:rsidP="00AC463E">
      <w:pPr>
        <w:pStyle w:val="p00"/>
        <w:bidi/>
        <w:spacing w:before="72" w:beforeAutospacing="0" w:after="0" w:afterAutospacing="0"/>
        <w:ind w:right="1134"/>
        <w:rPr>
          <w:color w:val="000000"/>
          <w:sz w:val="18"/>
          <w:szCs w:val="18"/>
        </w:rPr>
      </w:pPr>
      <w:bookmarkStart w:id="6" w:name="_Hlk486946639"/>
      <w:r w:rsidRPr="006E7F95">
        <w:rPr>
          <w:rStyle w:val="big-number"/>
          <w:rFonts w:ascii="Time New Roman" w:hAnsi="Time New Roman"/>
          <w:b/>
          <w:bCs/>
          <w:color w:val="008000"/>
          <w:sz w:val="25"/>
          <w:rtl/>
        </w:rPr>
        <w:t>רצח [א/214, 215]</w:t>
      </w:r>
    </w:p>
    <w:p w14:paraId="4B73D9E7" w14:textId="77777777" w:rsidR="00AC463E" w:rsidRPr="006E7F95" w:rsidRDefault="00AC463E" w:rsidP="00AC463E">
      <w:pPr>
        <w:pStyle w:val="p00"/>
        <w:bidi/>
        <w:spacing w:before="72" w:beforeAutospacing="0" w:after="0" w:afterAutospacing="0"/>
        <w:ind w:right="1134"/>
        <w:jc w:val="both"/>
        <w:rPr>
          <w:color w:val="000000"/>
          <w:sz w:val="14"/>
          <w:szCs w:val="14"/>
          <w:rtl/>
        </w:rPr>
      </w:pPr>
      <w:r w:rsidRPr="006E7F95">
        <w:rPr>
          <w:rStyle w:val="big-number"/>
          <w:rFonts w:ascii="Miriam" w:hAnsi="Miriam" w:cs="Miriam"/>
          <w:color w:val="000000"/>
          <w:sz w:val="28"/>
          <w:szCs w:val="28"/>
          <w:rtl/>
        </w:rPr>
        <w:t>300</w:t>
      </w:r>
      <w:r w:rsidRPr="006E7F95">
        <w:rPr>
          <w:rStyle w:val="big-number"/>
          <w:rFonts w:ascii="Miriam" w:hAnsi="Miriam" w:cs="Miriam"/>
          <w:color w:val="000000"/>
          <w:sz w:val="22"/>
          <w:szCs w:val="22"/>
          <w:rtl/>
        </w:rPr>
        <w:t>.</w:t>
      </w:r>
      <w:r w:rsidRPr="006E7F95">
        <w:rPr>
          <w:rStyle w:val="apple-converted-space"/>
          <w:rFonts w:ascii="Miriam" w:hAnsi="Miriam" w:cs="Miriam"/>
          <w:color w:val="000000"/>
          <w:sz w:val="22"/>
          <w:szCs w:val="22"/>
          <w:rtl/>
        </w:rPr>
        <w:t> </w:t>
      </w:r>
      <w:r w:rsidRPr="006E7F95">
        <w:rPr>
          <w:rStyle w:val="default"/>
          <w:rFonts w:ascii="FrankRuehl" w:hAnsi="FrankRuehl" w:cs="FrankRuehl"/>
          <w:color w:val="000000"/>
          <w:sz w:val="20"/>
          <w:szCs w:val="20"/>
          <w:rtl/>
        </w:rPr>
        <w:t>(א)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העושה אחת מאלה יאשם ברצח ודינו - מאסר עולם ועונש זה בלבד:</w:t>
      </w:r>
    </w:p>
    <w:p w14:paraId="367B5573" w14:textId="77777777" w:rsidR="00AC463E" w:rsidRPr="006E7F95" w:rsidRDefault="00AC463E" w:rsidP="00AC463E">
      <w:pPr>
        <w:pStyle w:val="p22"/>
        <w:bidi/>
        <w:spacing w:before="72" w:beforeAutospacing="0" w:after="0" w:afterAutospacing="0"/>
        <w:ind w:left="1021" w:right="1134"/>
        <w:jc w:val="both"/>
        <w:rPr>
          <w:color w:val="000000"/>
          <w:sz w:val="14"/>
          <w:szCs w:val="14"/>
          <w:rtl/>
        </w:rPr>
      </w:pPr>
      <w:r w:rsidRPr="006E7F95">
        <w:rPr>
          <w:rStyle w:val="default"/>
          <w:rFonts w:ascii="FrankRuehl" w:hAnsi="FrankRuehl" w:cs="FrankRuehl"/>
          <w:color w:val="000000"/>
          <w:sz w:val="20"/>
          <w:szCs w:val="20"/>
          <w:rtl/>
        </w:rPr>
        <w:t>(1)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גורם במזיד, במעשה או במחדל אסורים, למותו של אביו, אמו, סבו או סבתו;</w:t>
      </w:r>
    </w:p>
    <w:p w14:paraId="3489F126" w14:textId="77777777" w:rsidR="00AC463E" w:rsidRPr="006E7F95" w:rsidRDefault="00AC463E" w:rsidP="00AC463E">
      <w:pPr>
        <w:pStyle w:val="p22"/>
        <w:bidi/>
        <w:spacing w:before="72" w:beforeAutospacing="0" w:after="0" w:afterAutospacing="0"/>
        <w:ind w:left="1021" w:right="1134"/>
        <w:jc w:val="both"/>
        <w:rPr>
          <w:color w:val="000000"/>
          <w:sz w:val="14"/>
          <w:szCs w:val="14"/>
          <w:rtl/>
        </w:rPr>
      </w:pPr>
      <w:r w:rsidRPr="006E7F95">
        <w:rPr>
          <w:rStyle w:val="default"/>
          <w:rFonts w:ascii="FrankRuehl" w:hAnsi="FrankRuehl" w:cs="FrankRuehl"/>
          <w:color w:val="000000"/>
          <w:sz w:val="20"/>
          <w:szCs w:val="20"/>
          <w:rtl/>
        </w:rPr>
        <w:t>(2)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גורם בכוונה תחילה למותו של אדם;</w:t>
      </w:r>
    </w:p>
    <w:p w14:paraId="2AF50683" w14:textId="77777777" w:rsidR="00AC463E" w:rsidRPr="006E7F95" w:rsidRDefault="00AC463E" w:rsidP="00AC463E">
      <w:pPr>
        <w:pStyle w:val="p22"/>
        <w:bidi/>
        <w:spacing w:before="72" w:beforeAutospacing="0" w:after="0" w:afterAutospacing="0"/>
        <w:ind w:left="1021" w:right="1134"/>
        <w:jc w:val="both"/>
        <w:rPr>
          <w:color w:val="000000"/>
          <w:sz w:val="14"/>
          <w:szCs w:val="14"/>
          <w:rtl/>
        </w:rPr>
      </w:pPr>
      <w:r w:rsidRPr="006E7F95">
        <w:rPr>
          <w:rStyle w:val="default"/>
          <w:rFonts w:ascii="FrankRuehl" w:hAnsi="FrankRuehl" w:cs="FrankRuehl"/>
          <w:color w:val="000000"/>
          <w:sz w:val="20"/>
          <w:szCs w:val="20"/>
          <w:rtl/>
        </w:rPr>
        <w:t>(3)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גורם במזיד למותו של אדם תוך ביצוע עבירה או תוך הכנות לביצועה או כדי להקל על ביצועה;</w:t>
      </w:r>
    </w:p>
    <w:p w14:paraId="1507A2EA" w14:textId="77777777" w:rsidR="00AC463E" w:rsidRPr="006E7F95" w:rsidRDefault="00AC463E" w:rsidP="00AC463E">
      <w:pPr>
        <w:pStyle w:val="p22"/>
        <w:bidi/>
        <w:spacing w:before="72" w:beforeAutospacing="0" w:after="0" w:afterAutospacing="0"/>
        <w:ind w:left="1021" w:right="1134"/>
        <w:jc w:val="both"/>
        <w:rPr>
          <w:color w:val="000000"/>
          <w:sz w:val="14"/>
          <w:szCs w:val="14"/>
          <w:rtl/>
        </w:rPr>
      </w:pPr>
      <w:r w:rsidRPr="006E7F95">
        <w:rPr>
          <w:rStyle w:val="default"/>
          <w:rFonts w:ascii="FrankRuehl" w:hAnsi="FrankRuehl" w:cs="FrankRuehl"/>
          <w:color w:val="000000"/>
          <w:sz w:val="20"/>
          <w:szCs w:val="20"/>
          <w:rtl/>
        </w:rPr>
        <w:t>(4)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גורם למותו של אדם כשנעברה עבירה אחרת, כדי להבטיח לעצמו, או למי שהשתתף בביצוע אותה עבירה, בריחה או הימלטות מעונש.</w:t>
      </w:r>
    </w:p>
    <w:bookmarkEnd w:id="6"/>
    <w:p w14:paraId="5B1CA680" w14:textId="33D9A57D" w:rsidR="00C47551" w:rsidRPr="00120F4D" w:rsidRDefault="00AC463E" w:rsidP="00120F4D">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 xml:space="preserve">*אין </w:t>
      </w:r>
      <w:r w:rsidR="0021117E" w:rsidRPr="006E7F95">
        <w:rPr>
          <w:rFonts w:ascii="Segoe UI Semilight" w:hAnsi="Segoe UI Semilight" w:cs="Segoe UI Semilight" w:hint="cs"/>
          <w:sz w:val="18"/>
          <w:szCs w:val="18"/>
          <w:rtl/>
        </w:rPr>
        <w:t>בסעיף הפרשנות פירוש למזיד,</w:t>
      </w:r>
      <w:r w:rsidRPr="006E7F95">
        <w:rPr>
          <w:rFonts w:ascii="Segoe UI Semilight" w:hAnsi="Segoe UI Semilight" w:cs="Segoe UI Semilight" w:hint="cs"/>
          <w:sz w:val="18"/>
          <w:szCs w:val="18"/>
          <w:rtl/>
        </w:rPr>
        <w:t xml:space="preserve"> זה נשאר מהדין האנגלי. מזיד שקול לקלות דעת.</w:t>
      </w:r>
    </w:p>
    <w:p w14:paraId="4B875B64" w14:textId="397E2978" w:rsidR="00AC463E" w:rsidRPr="006E7F95" w:rsidRDefault="00AC463E" w:rsidP="00AC463E">
      <w:pPr>
        <w:bidi/>
        <w:spacing w:before="72" w:after="0" w:line="240" w:lineRule="auto"/>
        <w:ind w:right="1134"/>
        <w:jc w:val="both"/>
        <w:rPr>
          <w:rFonts w:ascii="Segoe UI Semilight" w:hAnsi="Segoe UI Semilight" w:cs="Segoe UI Semilight"/>
          <w:sz w:val="18"/>
          <w:szCs w:val="18"/>
          <w:u w:val="single"/>
          <w:rtl/>
        </w:rPr>
      </w:pPr>
      <w:r w:rsidRPr="006E7F95">
        <w:rPr>
          <w:rFonts w:ascii="Segoe UI Semilight" w:hAnsi="Segoe UI Semilight" w:cs="Segoe UI Semilight" w:hint="cs"/>
          <w:sz w:val="18"/>
          <w:szCs w:val="18"/>
          <w:u w:val="single"/>
          <w:rtl/>
        </w:rPr>
        <w:t>היסוד הנפשי הדרוש לעבירת הרצח:</w:t>
      </w:r>
    </w:p>
    <w:p w14:paraId="6ADAC7C1" w14:textId="45B062F6" w:rsidR="00AC463E" w:rsidRPr="006E7F95" w:rsidRDefault="00C47551" w:rsidP="00AC463E">
      <w:pPr>
        <w:pStyle w:val="a4"/>
        <w:numPr>
          <w:ilvl w:val="0"/>
          <w:numId w:val="1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מודעות להתנהגות</w:t>
      </w:r>
    </w:p>
    <w:p w14:paraId="7594D801" w14:textId="6CDEE1FA" w:rsidR="00AC463E" w:rsidRPr="006E7F95" w:rsidRDefault="00AC463E" w:rsidP="00AC463E">
      <w:pPr>
        <w:pStyle w:val="a4"/>
        <w:numPr>
          <w:ilvl w:val="0"/>
          <w:numId w:val="1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 xml:space="preserve">מודעות לנסיבות </w:t>
      </w:r>
    </w:p>
    <w:p w14:paraId="692BB894" w14:textId="77777777" w:rsidR="00AC463E" w:rsidRPr="006E7F95" w:rsidRDefault="00AC463E" w:rsidP="00AC463E">
      <w:pPr>
        <w:pStyle w:val="a4"/>
        <w:numPr>
          <w:ilvl w:val="0"/>
          <w:numId w:val="1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 xml:space="preserve">מודעות לתוצאה </w:t>
      </w:r>
    </w:p>
    <w:p w14:paraId="747AC61B" w14:textId="643A16AD" w:rsidR="00AC463E" w:rsidRPr="006E7F95" w:rsidRDefault="00AC463E" w:rsidP="00AC463E">
      <w:pPr>
        <w:pStyle w:val="a4"/>
        <w:bidi/>
        <w:spacing w:before="72" w:after="0" w:line="240" w:lineRule="auto"/>
        <w:ind w:left="643"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 xml:space="preserve">הקאץ' בעבירת הרצח הוא ברכיב החפצי- נדרשת </w:t>
      </w:r>
      <w:r w:rsidRPr="006E7F95">
        <w:rPr>
          <w:rFonts w:ascii="Segoe UI Semilight" w:hAnsi="Segoe UI Semilight" w:cs="Segoe UI Semilight" w:hint="cs"/>
          <w:sz w:val="18"/>
          <w:szCs w:val="18"/>
          <w:highlight w:val="yellow"/>
          <w:rtl/>
        </w:rPr>
        <w:t>כוונה תחילה</w:t>
      </w:r>
      <w:r w:rsidRPr="006E7F95">
        <w:rPr>
          <w:rFonts w:ascii="Segoe UI Semilight" w:hAnsi="Segoe UI Semilight" w:cs="Segoe UI Semilight" w:hint="cs"/>
          <w:sz w:val="18"/>
          <w:szCs w:val="18"/>
          <w:rtl/>
        </w:rPr>
        <w:t xml:space="preserve"> </w:t>
      </w:r>
      <w:r w:rsidR="00C47551" w:rsidRPr="006E7F95">
        <w:rPr>
          <w:rFonts w:ascii="Segoe UI Semilight" w:hAnsi="Segoe UI Semilight" w:cs="Segoe UI Semilight" w:hint="cs"/>
          <w:sz w:val="18"/>
          <w:szCs w:val="18"/>
          <w:rtl/>
        </w:rPr>
        <w:t>.</w:t>
      </w:r>
    </w:p>
    <w:p w14:paraId="6F801EDD" w14:textId="212CE458" w:rsidR="003956FC" w:rsidRPr="006E7F95" w:rsidRDefault="003956FC" w:rsidP="003956FC">
      <w:pPr>
        <w:bidi/>
        <w:spacing w:before="72" w:after="0" w:line="240" w:lineRule="auto"/>
        <w:ind w:right="1134"/>
        <w:jc w:val="both"/>
        <w:rPr>
          <w:rFonts w:ascii="Segoe UI Semilight" w:hAnsi="Segoe UI Semilight" w:cs="Segoe UI Semilight"/>
          <w:sz w:val="18"/>
          <w:szCs w:val="18"/>
          <w:u w:val="single"/>
          <w:rtl/>
        </w:rPr>
      </w:pPr>
      <w:bookmarkStart w:id="7" w:name="_Hlk486946709"/>
    </w:p>
    <w:p w14:paraId="5240D8B6" w14:textId="0EE4F5AC" w:rsidR="003956FC" w:rsidRPr="006E7F95" w:rsidRDefault="00E97298" w:rsidP="003956FC">
      <w:pPr>
        <w:bidi/>
        <w:spacing w:before="72" w:after="0" w:line="240" w:lineRule="auto"/>
        <w:ind w:right="1134"/>
        <w:jc w:val="both"/>
        <w:rPr>
          <w:rFonts w:ascii="Segoe UI Semilight" w:hAnsi="Segoe UI Semilight" w:cs="Segoe UI Semilight"/>
          <w:b/>
          <w:bCs/>
          <w:sz w:val="20"/>
          <w:szCs w:val="20"/>
          <w:u w:val="single"/>
          <w:rtl/>
        </w:rPr>
      </w:pPr>
      <w:r w:rsidRPr="006E7F95">
        <w:rPr>
          <w:rFonts w:ascii="Segoe UI Semilight" w:hAnsi="Segoe UI Semilight" w:cs="Segoe UI Semilight" w:hint="cs"/>
          <w:b/>
          <w:bCs/>
          <w:sz w:val="20"/>
          <w:szCs w:val="20"/>
          <w:u w:val="single"/>
          <w:rtl/>
        </w:rPr>
        <w:t>כוונת תחילה</w:t>
      </w:r>
    </w:p>
    <w:p w14:paraId="1B78470B" w14:textId="2B1A4679" w:rsidR="00AC463E" w:rsidRPr="006E7F95" w:rsidRDefault="00AC463E" w:rsidP="00AC463E">
      <w:pPr>
        <w:pStyle w:val="p00"/>
        <w:bidi/>
        <w:spacing w:before="72" w:beforeAutospacing="0" w:after="0" w:afterAutospacing="0"/>
        <w:ind w:right="1134"/>
        <w:jc w:val="both"/>
        <w:rPr>
          <w:color w:val="000000"/>
          <w:sz w:val="14"/>
          <w:szCs w:val="14"/>
          <w:rtl/>
        </w:rPr>
      </w:pPr>
      <w:r w:rsidRPr="006E7F95">
        <w:rPr>
          <w:rStyle w:val="big-number"/>
          <w:rFonts w:ascii="Miriam" w:hAnsi="Miriam" w:cs="Miriam"/>
          <w:color w:val="000000"/>
          <w:sz w:val="22"/>
          <w:szCs w:val="22"/>
          <w:rtl/>
        </w:rPr>
        <w:t>301.</w:t>
      </w:r>
      <w:r w:rsidRPr="006E7F95">
        <w:rPr>
          <w:rStyle w:val="apple-converted-space"/>
          <w:rFonts w:ascii="Miriam" w:hAnsi="Miriam" w:cs="Miriam"/>
          <w:color w:val="000000"/>
          <w:sz w:val="22"/>
          <w:szCs w:val="22"/>
          <w:rtl/>
        </w:rPr>
        <w:t> </w:t>
      </w:r>
      <w:r w:rsidRPr="006E7F95">
        <w:rPr>
          <w:rStyle w:val="default"/>
          <w:rFonts w:ascii="FrankRuehl" w:hAnsi="FrankRuehl" w:cs="FrankRuehl"/>
          <w:color w:val="000000"/>
          <w:sz w:val="20"/>
          <w:szCs w:val="20"/>
          <w:rtl/>
        </w:rPr>
        <w:t>(א)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לעני</w:t>
      </w:r>
      <w:r w:rsidR="00EB35FF" w:rsidRPr="006E7F95">
        <w:rPr>
          <w:rStyle w:val="default"/>
          <w:rFonts w:ascii="FrankRuehl" w:hAnsi="FrankRuehl" w:cs="FrankRuehl" w:hint="cs"/>
          <w:color w:val="000000"/>
          <w:sz w:val="20"/>
          <w:szCs w:val="20"/>
          <w:rtl/>
        </w:rPr>
        <w:t>י</w:t>
      </w:r>
      <w:r w:rsidRPr="006E7F95">
        <w:rPr>
          <w:rStyle w:val="default"/>
          <w:rFonts w:ascii="FrankRuehl" w:hAnsi="FrankRuehl" w:cs="FrankRuehl"/>
          <w:color w:val="000000"/>
          <w:sz w:val="20"/>
          <w:szCs w:val="20"/>
          <w:rtl/>
        </w:rPr>
        <w:t>ן סעיף 300, יראו ממית אדם כמי שהמית בכוונה תחילה אם החליט להמיתו, והמיתו בדם קר, בלי שקדמה התגרות בתכוף למעשה, בנסיבות שבהן יכול לחשוב ולהבין את תוצאות מעשיו, ולאחר שהכין עצמו להמית אותו או שהכין מכשיר שבו המית אותו.</w:t>
      </w:r>
    </w:p>
    <w:p w14:paraId="704A2B5D" w14:textId="443F1CA6" w:rsidR="00AC463E" w:rsidRPr="006E7F95" w:rsidRDefault="00AC463E" w:rsidP="00AC463E">
      <w:pPr>
        <w:pStyle w:val="p00"/>
        <w:bidi/>
        <w:spacing w:before="72" w:beforeAutospacing="0" w:after="0" w:afterAutospacing="0"/>
        <w:ind w:right="1134"/>
        <w:jc w:val="both"/>
        <w:rPr>
          <w:color w:val="000000"/>
          <w:sz w:val="14"/>
          <w:szCs w:val="14"/>
          <w:rtl/>
        </w:rPr>
      </w:pPr>
      <w:r w:rsidRPr="006E7F95">
        <w:rPr>
          <w:rFonts w:ascii="FrankRuehl" w:hAnsi="FrankRuehl" w:cs="FrankRuehl"/>
          <w:color w:val="000000"/>
          <w:sz w:val="20"/>
          <w:szCs w:val="20"/>
          <w:rtl/>
        </w:rPr>
        <w:t>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(ב)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לעני</w:t>
      </w:r>
      <w:r w:rsidR="00EB35FF" w:rsidRPr="006E7F95">
        <w:rPr>
          <w:rStyle w:val="default"/>
          <w:rFonts w:ascii="FrankRuehl" w:hAnsi="FrankRuehl" w:cs="FrankRuehl" w:hint="cs"/>
          <w:color w:val="000000"/>
          <w:sz w:val="20"/>
          <w:szCs w:val="20"/>
          <w:rtl/>
        </w:rPr>
        <w:t>י</w:t>
      </w:r>
      <w:r w:rsidRPr="006E7F95">
        <w:rPr>
          <w:rStyle w:val="default"/>
          <w:rFonts w:ascii="FrankRuehl" w:hAnsi="FrankRuehl" w:cs="FrankRuehl"/>
          <w:color w:val="000000"/>
          <w:sz w:val="20"/>
          <w:szCs w:val="20"/>
          <w:rtl/>
        </w:rPr>
        <w:t xml:space="preserve">ן ההחלטה וההכנה להמית, אין נפקא מינה אם החליט להמית את האדם או את </w:t>
      </w:r>
      <w:r w:rsidR="00EB35FF" w:rsidRPr="006E7F95">
        <w:rPr>
          <w:rStyle w:val="default"/>
          <w:rFonts w:ascii="FrankRuehl" w:hAnsi="FrankRuehl" w:cs="FrankRuehl"/>
          <w:color w:val="000000"/>
          <w:sz w:val="20"/>
          <w:szCs w:val="20"/>
          <w:rtl/>
        </w:rPr>
        <w:t>מישהו, מסוים או בלתי מסו</w:t>
      </w:r>
      <w:r w:rsidRPr="006E7F95">
        <w:rPr>
          <w:rStyle w:val="default"/>
          <w:rFonts w:ascii="FrankRuehl" w:hAnsi="FrankRuehl" w:cs="FrankRuehl"/>
          <w:color w:val="000000"/>
          <w:sz w:val="20"/>
          <w:szCs w:val="20"/>
          <w:rtl/>
        </w:rPr>
        <w:t>ים, מבני משפחתו או מבני גזעו.</w:t>
      </w:r>
    </w:p>
    <w:p w14:paraId="686E7BBB" w14:textId="5920BF38" w:rsidR="00AC463E" w:rsidRPr="006E7F95" w:rsidRDefault="00AC463E" w:rsidP="00AC463E">
      <w:pPr>
        <w:pStyle w:val="p00"/>
        <w:bidi/>
        <w:spacing w:before="72" w:beforeAutospacing="0" w:after="0" w:afterAutospacing="0"/>
        <w:ind w:right="1134"/>
        <w:jc w:val="both"/>
        <w:rPr>
          <w:color w:val="000000"/>
          <w:sz w:val="14"/>
          <w:szCs w:val="14"/>
          <w:rtl/>
        </w:rPr>
      </w:pPr>
      <w:r w:rsidRPr="006E7F95">
        <w:rPr>
          <w:rFonts w:ascii="FrankRuehl" w:hAnsi="FrankRuehl" w:cs="FrankRuehl"/>
          <w:color w:val="000000"/>
          <w:sz w:val="20"/>
          <w:szCs w:val="20"/>
          <w:rtl/>
        </w:rPr>
        <w:t>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(ג)  </w:t>
      </w:r>
      <w:r w:rsidRPr="006E7F95">
        <w:rPr>
          <w:rStyle w:val="apple-converted-space"/>
          <w:rFonts w:ascii="FrankRuehl" w:hAnsi="FrankRuehl" w:cs="FrankRuehl"/>
          <w:color w:val="000000"/>
          <w:sz w:val="20"/>
          <w:szCs w:val="20"/>
          <w:rtl/>
        </w:rPr>
        <w:t> </w:t>
      </w:r>
      <w:r w:rsidRPr="006E7F95">
        <w:rPr>
          <w:rStyle w:val="default"/>
          <w:rFonts w:ascii="FrankRuehl" w:hAnsi="FrankRuehl" w:cs="FrankRuehl"/>
          <w:color w:val="000000"/>
          <w:sz w:val="20"/>
          <w:szCs w:val="20"/>
          <w:rtl/>
        </w:rPr>
        <w:t>כדי להוכיח כוונה תחילה אין צורך להראות שהנאשם היה שרוי בהלך נפש מסוים במשך זמן פלוני או תוך תקופה פלונית שלפני ביצוע העבירה או שהמכשיר שבו בוצעה הוכן בזמן פלוני שלפני המעשה.</w:t>
      </w:r>
    </w:p>
    <w:bookmarkEnd w:id="7"/>
    <w:p w14:paraId="272E789B" w14:textId="69B0E9B3" w:rsidR="003956FC" w:rsidRPr="006E7F95" w:rsidRDefault="00AC463E" w:rsidP="003956FC">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 xml:space="preserve">הסעיף לא </w:t>
      </w:r>
      <w:r w:rsidR="00E97298" w:rsidRPr="006E7F95">
        <w:rPr>
          <w:rFonts w:ascii="Segoe UI Semilight" w:hAnsi="Segoe UI Semilight" w:cs="Segoe UI Semilight" w:hint="cs"/>
          <w:sz w:val="18"/>
          <w:szCs w:val="18"/>
          <w:rtl/>
        </w:rPr>
        <w:t>הגדיר כמה זמן צריכה להימשך</w:t>
      </w:r>
      <w:r w:rsidRPr="006E7F95">
        <w:rPr>
          <w:rFonts w:ascii="Segoe UI Semilight" w:hAnsi="Segoe UI Semilight" w:cs="Segoe UI Semilight" w:hint="cs"/>
          <w:sz w:val="18"/>
          <w:szCs w:val="18"/>
          <w:rtl/>
        </w:rPr>
        <w:t xml:space="preserve"> ההכנה לרצח, </w:t>
      </w:r>
      <w:r w:rsidR="00E97298" w:rsidRPr="006E7F95">
        <w:rPr>
          <w:rFonts w:ascii="Segoe UI Semilight" w:hAnsi="Segoe UI Semilight" w:cs="Segoe UI Semilight" w:hint="cs"/>
          <w:sz w:val="18"/>
          <w:szCs w:val="18"/>
          <w:rtl/>
        </w:rPr>
        <w:t>את ההגדרה לכך</w:t>
      </w:r>
      <w:r w:rsidRPr="006E7F95">
        <w:rPr>
          <w:rFonts w:ascii="Segoe UI Semilight" w:hAnsi="Segoe UI Semilight" w:cs="Segoe UI Semilight" w:hint="cs"/>
          <w:sz w:val="18"/>
          <w:szCs w:val="18"/>
          <w:rtl/>
        </w:rPr>
        <w:t xml:space="preserve"> עשתה הפסיקה.</w:t>
      </w:r>
    </w:p>
    <w:p w14:paraId="27BD4811" w14:textId="04EFB9A0" w:rsidR="00AC463E" w:rsidRPr="006E7F95" w:rsidRDefault="00AC463E" w:rsidP="00AC463E">
      <w:pPr>
        <w:bidi/>
        <w:spacing w:before="72" w:after="0" w:line="240" w:lineRule="auto"/>
        <w:ind w:right="1134"/>
        <w:jc w:val="both"/>
        <w:rPr>
          <w:rFonts w:ascii="Segoe UI Semilight" w:hAnsi="Segoe UI Semilight" w:cs="Segoe UI Semilight"/>
          <w:sz w:val="18"/>
          <w:szCs w:val="18"/>
          <w:u w:val="single"/>
          <w:rtl/>
        </w:rPr>
      </w:pPr>
      <w:r w:rsidRPr="006E7F95">
        <w:rPr>
          <w:rFonts w:ascii="Segoe UI Semilight" w:hAnsi="Segoe UI Semilight" w:cs="Segoe UI Semilight" w:hint="cs"/>
          <w:sz w:val="18"/>
          <w:szCs w:val="18"/>
          <w:u w:val="single"/>
          <w:rtl/>
        </w:rPr>
        <w:t>כוונת תחילה מורכבת מ-3 רכיבים אותם יש להוכיח</w:t>
      </w:r>
      <w:r w:rsidR="00C47551" w:rsidRPr="006E7F95">
        <w:rPr>
          <w:rFonts w:ascii="Segoe UI Semilight" w:hAnsi="Segoe UI Semilight" w:cs="Segoe UI Semilight" w:hint="cs"/>
          <w:sz w:val="18"/>
          <w:szCs w:val="18"/>
          <w:u w:val="single"/>
          <w:rtl/>
        </w:rPr>
        <w:t xml:space="preserve"> כדי להרשיע</w:t>
      </w:r>
      <w:r w:rsidRPr="006E7F95">
        <w:rPr>
          <w:rFonts w:ascii="Segoe UI Semilight" w:hAnsi="Segoe UI Semilight" w:cs="Segoe UI Semilight" w:hint="cs"/>
          <w:sz w:val="18"/>
          <w:szCs w:val="18"/>
          <w:u w:val="single"/>
          <w:rtl/>
        </w:rPr>
        <w:t>:</w:t>
      </w:r>
    </w:p>
    <w:p w14:paraId="5173F924" w14:textId="51559E20" w:rsidR="00AC463E" w:rsidRPr="006E7F95" w:rsidRDefault="00AC463E" w:rsidP="00DC6555">
      <w:pPr>
        <w:pStyle w:val="a4"/>
        <w:numPr>
          <w:ilvl w:val="0"/>
          <w:numId w:val="49"/>
        </w:numPr>
        <w:bidi/>
        <w:spacing w:before="72" w:after="0" w:line="240" w:lineRule="auto"/>
        <w:ind w:right="1134"/>
        <w:jc w:val="both"/>
        <w:rPr>
          <w:rFonts w:ascii="Segoe UI Semilight" w:hAnsi="Segoe UI Semilight" w:cs="Segoe UI Semilight"/>
          <w:b/>
          <w:bCs/>
          <w:color w:val="FF0000"/>
          <w:sz w:val="18"/>
          <w:szCs w:val="18"/>
        </w:rPr>
      </w:pPr>
      <w:r w:rsidRPr="006E7F95">
        <w:rPr>
          <w:rFonts w:ascii="Segoe UI Semilight" w:hAnsi="Segoe UI Semilight" w:cs="Segoe UI Semilight" w:hint="cs"/>
          <w:b/>
          <w:bCs/>
          <w:color w:val="FF0000"/>
          <w:sz w:val="18"/>
          <w:szCs w:val="18"/>
          <w:rtl/>
        </w:rPr>
        <w:t>החלטה להמית:</w:t>
      </w:r>
    </w:p>
    <w:p w14:paraId="1CB0AEE3" w14:textId="0348BB4B" w:rsidR="00AC463E" w:rsidRPr="006E7F95" w:rsidRDefault="00AC463E" w:rsidP="00DC6555">
      <w:pPr>
        <w:pStyle w:val="a4"/>
        <w:numPr>
          <w:ilvl w:val="0"/>
          <w:numId w:val="61"/>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צפייה מראש של האפשרות שהתנהגותו תגרום להתרחשות התוצאה המעשית.</w:t>
      </w:r>
    </w:p>
    <w:p w14:paraId="7E2202B3" w14:textId="2F33CE62" w:rsidR="00365D4D" w:rsidRPr="006E7F95" w:rsidRDefault="00AC463E" w:rsidP="00DC6555">
      <w:pPr>
        <w:pStyle w:val="a4"/>
        <w:numPr>
          <w:ilvl w:val="0"/>
          <w:numId w:val="61"/>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רצון שהתוצאה תתגשם</w:t>
      </w:r>
      <w:r w:rsidR="00365D4D" w:rsidRPr="006E7F95">
        <w:rPr>
          <w:rFonts w:ascii="Segoe UI Semilight" w:hAnsi="Segoe UI Semilight" w:cs="Segoe UI Semilight" w:hint="cs"/>
          <w:sz w:val="18"/>
          <w:szCs w:val="18"/>
          <w:rtl/>
        </w:rPr>
        <w:t>.</w:t>
      </w:r>
    </w:p>
    <w:p w14:paraId="044CDA88" w14:textId="5CA58F24" w:rsidR="00AC463E" w:rsidRPr="006E7F95" w:rsidRDefault="00AC463E" w:rsidP="00154665">
      <w:pPr>
        <w:bidi/>
        <w:spacing w:before="72" w:after="0" w:line="240" w:lineRule="auto"/>
        <w:ind w:left="360"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אין דרישה לגיבוש היסודות לפני המוות (ההחלטה יכולה להתגבש באופן ספונטני יחד עם המוות. למשל מתפתחת קטטה במועדון ותוך כדי המכות אחד מהם שולף אולר שהיה לו בכיס ודוקר אותו- ההתגבשות</w:t>
      </w:r>
      <w:r w:rsidR="00E97298" w:rsidRPr="006E7F95">
        <w:rPr>
          <w:rFonts w:ascii="Segoe UI Semilight" w:hAnsi="Segoe UI Semilight" w:cs="Segoe UI Semilight" w:hint="cs"/>
          <w:sz w:val="18"/>
          <w:szCs w:val="18"/>
          <w:rtl/>
        </w:rPr>
        <w:t xml:space="preserve"> הינה</w:t>
      </w:r>
      <w:r w:rsidRPr="006E7F95">
        <w:rPr>
          <w:rFonts w:ascii="Segoe UI Semilight" w:hAnsi="Segoe UI Semilight" w:cs="Segoe UI Semilight" w:hint="cs"/>
          <w:sz w:val="18"/>
          <w:szCs w:val="18"/>
          <w:rtl/>
        </w:rPr>
        <w:t xml:space="preserve"> ספונטנית וביהמ"ש אומר שזה יכול להיחשב כהחלטה להמית</w:t>
      </w:r>
      <w:r w:rsidR="00E97298" w:rsidRPr="006E7F95">
        <w:rPr>
          <w:rFonts w:ascii="Segoe UI Semilight" w:hAnsi="Segoe UI Semilight" w:cs="Segoe UI Semilight" w:hint="cs"/>
          <w:sz w:val="18"/>
          <w:szCs w:val="18"/>
          <w:rtl/>
        </w:rPr>
        <w:t>)</w:t>
      </w:r>
      <w:r w:rsidRPr="006E7F95">
        <w:rPr>
          <w:rFonts w:ascii="Segoe UI Semilight" w:hAnsi="Segoe UI Semilight" w:cs="Segoe UI Semilight" w:hint="cs"/>
          <w:sz w:val="18"/>
          <w:szCs w:val="18"/>
          <w:rtl/>
        </w:rPr>
        <w:t xml:space="preserve">. </w:t>
      </w:r>
    </w:p>
    <w:p w14:paraId="177FDB80" w14:textId="56BCDCA5" w:rsidR="00AC463E" w:rsidRPr="006E7F95" w:rsidRDefault="00AC463E" w:rsidP="00DC6555">
      <w:pPr>
        <w:pStyle w:val="a4"/>
        <w:numPr>
          <w:ilvl w:val="0"/>
          <w:numId w:val="49"/>
        </w:numPr>
        <w:bidi/>
        <w:spacing w:before="72" w:after="0" w:line="240" w:lineRule="auto"/>
        <w:ind w:right="1134"/>
        <w:jc w:val="both"/>
        <w:rPr>
          <w:rFonts w:ascii="Segoe UI Semilight" w:hAnsi="Segoe UI Semilight" w:cs="Segoe UI Semilight"/>
          <w:b/>
          <w:bCs/>
          <w:color w:val="FF0000"/>
          <w:sz w:val="18"/>
          <w:szCs w:val="18"/>
        </w:rPr>
      </w:pPr>
      <w:r w:rsidRPr="006E7F95">
        <w:rPr>
          <w:rFonts w:ascii="Segoe UI Semilight" w:hAnsi="Segoe UI Semilight" w:cs="Segoe UI Semilight" w:hint="cs"/>
          <w:b/>
          <w:bCs/>
          <w:color w:val="FF0000"/>
          <w:sz w:val="18"/>
          <w:szCs w:val="18"/>
          <w:rtl/>
        </w:rPr>
        <w:t>הכנה</w:t>
      </w:r>
      <w:r w:rsidR="00365D4D" w:rsidRPr="006E7F95">
        <w:rPr>
          <w:rFonts w:ascii="Segoe UI Semilight" w:hAnsi="Segoe UI Semilight" w:cs="Segoe UI Semilight" w:hint="cs"/>
          <w:b/>
          <w:bCs/>
          <w:color w:val="FF0000"/>
          <w:sz w:val="18"/>
          <w:szCs w:val="18"/>
          <w:rtl/>
        </w:rPr>
        <w:t>:</w:t>
      </w:r>
    </w:p>
    <w:p w14:paraId="450B8B94" w14:textId="0339DAF8" w:rsidR="00AC463E" w:rsidRPr="006E7F95" w:rsidRDefault="00E97298" w:rsidP="00E97298">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צריך שתהיה הכנה להריגה.</w:t>
      </w:r>
      <w:r w:rsidR="00AC463E" w:rsidRPr="006E7F95">
        <w:rPr>
          <w:rFonts w:ascii="Segoe UI Semilight" w:hAnsi="Segoe UI Semilight" w:cs="Segoe UI Semilight" w:hint="cs"/>
          <w:sz w:val="18"/>
          <w:szCs w:val="18"/>
          <w:rtl/>
        </w:rPr>
        <w:t xml:space="preserve"> יכולה להיות הכנה מאוד קצרה, של כמה שניות. ויכולה להתרחש ממש סמוך למוות. בדוגמה לעיל, האולר שהיה לו בכיס היה לו שם תמיד, ומתוך הקטטה הספונטנית שלף אותו והרג. </w:t>
      </w:r>
      <w:r w:rsidR="00365D4D" w:rsidRPr="006E7F95">
        <w:rPr>
          <w:rFonts w:ascii="Segoe UI Semilight" w:hAnsi="Segoe UI Semilight" w:cs="Segoe UI Semilight" w:hint="cs"/>
          <w:sz w:val="18"/>
          <w:szCs w:val="18"/>
          <w:rtl/>
        </w:rPr>
        <w:t>ההלכה הישראלית קובעת שההכנה נמדדת בפרמטרים פיזיים.</w:t>
      </w:r>
    </w:p>
    <w:p w14:paraId="1883250B" w14:textId="77777777" w:rsidR="00365D4D" w:rsidRPr="006E7F95" w:rsidRDefault="00AC463E" w:rsidP="00DC6555">
      <w:pPr>
        <w:pStyle w:val="a4"/>
        <w:numPr>
          <w:ilvl w:val="0"/>
          <w:numId w:val="49"/>
        </w:numPr>
        <w:bidi/>
        <w:spacing w:before="72" w:after="0" w:line="240" w:lineRule="auto"/>
        <w:ind w:right="1134"/>
        <w:jc w:val="both"/>
        <w:rPr>
          <w:rFonts w:ascii="Segoe UI Semilight" w:hAnsi="Segoe UI Semilight" w:cs="Segoe UI Semilight"/>
          <w:b/>
          <w:bCs/>
          <w:color w:val="FF0000"/>
          <w:sz w:val="18"/>
          <w:szCs w:val="18"/>
        </w:rPr>
      </w:pPr>
      <w:r w:rsidRPr="006E7F95">
        <w:rPr>
          <w:rFonts w:ascii="Segoe UI Semilight" w:hAnsi="Segoe UI Semilight" w:cs="Segoe UI Semilight" w:hint="cs"/>
          <w:b/>
          <w:bCs/>
          <w:color w:val="FF0000"/>
          <w:sz w:val="18"/>
          <w:szCs w:val="18"/>
          <w:rtl/>
        </w:rPr>
        <w:t xml:space="preserve">היעדר התגרות </w:t>
      </w:r>
      <w:r w:rsidR="00365D4D" w:rsidRPr="006E7F95">
        <w:rPr>
          <w:rFonts w:ascii="Segoe UI Semilight" w:hAnsi="Segoe UI Semilight" w:cs="Segoe UI Semilight" w:hint="cs"/>
          <w:b/>
          <w:bCs/>
          <w:color w:val="FF0000"/>
          <w:sz w:val="18"/>
          <w:szCs w:val="18"/>
          <w:rtl/>
        </w:rPr>
        <w:t>/קנטור</w:t>
      </w:r>
    </w:p>
    <w:p w14:paraId="36F9B98A" w14:textId="3A41863E" w:rsidR="00365D4D" w:rsidRPr="006E7F95" w:rsidRDefault="00365D4D" w:rsidP="00365D4D">
      <w:pPr>
        <w:bidi/>
        <w:spacing w:before="72" w:after="0" w:line="240" w:lineRule="auto"/>
        <w:ind w:right="1134"/>
        <w:jc w:val="both"/>
        <w:rPr>
          <w:rFonts w:ascii="Segoe UI Semilight" w:hAnsi="Segoe UI Semilight" w:cs="Segoe UI Semilight"/>
          <w:b/>
          <w:bCs/>
          <w:color w:val="FF0000"/>
          <w:sz w:val="18"/>
          <w:szCs w:val="18"/>
          <w:rtl/>
        </w:rPr>
      </w:pPr>
      <w:r w:rsidRPr="006E7F95">
        <w:rPr>
          <w:rFonts w:ascii="Segoe UI Semilight" w:hAnsi="Segoe UI Semilight" w:cs="Segoe UI Semilight" w:hint="cs"/>
          <w:sz w:val="18"/>
          <w:szCs w:val="18"/>
          <w:rtl/>
        </w:rPr>
        <w:t>רצחת מתוך "גיבוש כוונת קטילה מתוך שיקול דעת, יישוב ד</w:t>
      </w:r>
      <w:r w:rsidR="00154665" w:rsidRPr="006E7F95">
        <w:rPr>
          <w:rFonts w:ascii="Segoe UI Semilight" w:hAnsi="Segoe UI Semilight" w:cs="Segoe UI Semilight" w:hint="cs"/>
          <w:sz w:val="18"/>
          <w:szCs w:val="18"/>
          <w:rtl/>
        </w:rPr>
        <w:t>עת, ק</w:t>
      </w:r>
      <w:r w:rsidRPr="006E7F95">
        <w:rPr>
          <w:rFonts w:ascii="Segoe UI Semilight" w:hAnsi="Segoe UI Semilight" w:cs="Segoe UI Semilight" w:hint="cs"/>
          <w:sz w:val="18"/>
          <w:szCs w:val="18"/>
          <w:rtl/>
        </w:rPr>
        <w:t>ור רוח ושליטה עצמית".</w:t>
      </w:r>
      <w:r w:rsidR="00154665" w:rsidRPr="006E7F95">
        <w:rPr>
          <w:rFonts w:ascii="Segoe UI Semilight" w:hAnsi="Segoe UI Semilight" w:cs="Segoe UI Semilight" w:hint="cs"/>
          <w:b/>
          <w:bCs/>
          <w:sz w:val="18"/>
          <w:szCs w:val="18"/>
          <w:rtl/>
        </w:rPr>
        <w:t xml:space="preserve"> </w:t>
      </w:r>
      <w:r w:rsidR="00154665" w:rsidRPr="006E7F95">
        <w:rPr>
          <w:rFonts w:ascii="Segoe UI Semilight" w:hAnsi="Segoe UI Semilight" w:cs="Segoe UI Semilight" w:hint="cs"/>
          <w:sz w:val="18"/>
          <w:szCs w:val="18"/>
          <w:rtl/>
        </w:rPr>
        <w:t>כדי לבדוק אם התקיים קינטור יש לבצע מבחן כפול אובייקטיבי וסובייקטיבי. פס"ד היילו בעניין זה</w:t>
      </w:r>
      <w:r w:rsidR="00154665" w:rsidRPr="006E7F95">
        <w:rPr>
          <w:rFonts w:ascii="Segoe UI Semilight" w:hAnsi="Segoe UI Semilight" w:cs="Segoe UI Semilight" w:hint="cs"/>
          <w:b/>
          <w:bCs/>
          <w:sz w:val="18"/>
          <w:szCs w:val="18"/>
          <w:rtl/>
        </w:rPr>
        <w:t>:</w:t>
      </w:r>
    </w:p>
    <w:p w14:paraId="0DEA1B3C" w14:textId="31522576" w:rsidR="00154665" w:rsidRPr="006E7F95" w:rsidRDefault="00154665" w:rsidP="00154665">
      <w:pPr>
        <w:bidi/>
        <w:spacing w:before="72" w:after="0" w:line="240" w:lineRule="auto"/>
        <w:ind w:right="1134"/>
        <w:jc w:val="both"/>
        <w:rPr>
          <w:rFonts w:ascii="Segoe UI Semilight" w:hAnsi="Segoe UI Semilight" w:cs="Segoe UI Semilight"/>
          <w:sz w:val="18"/>
          <w:szCs w:val="18"/>
          <w:u w:val="single"/>
          <w:rtl/>
        </w:rPr>
      </w:pPr>
      <w:r w:rsidRPr="006E7F95">
        <w:rPr>
          <w:rFonts w:ascii="Segoe UI Semilight" w:hAnsi="Segoe UI Semilight" w:cs="Segoe UI Semilight" w:hint="cs"/>
          <w:sz w:val="18"/>
          <w:szCs w:val="18"/>
          <w:u w:val="single"/>
          <w:rtl/>
        </w:rPr>
        <w:t>פס"ד היילו-</w:t>
      </w:r>
      <w:r w:rsidRPr="006E7F95">
        <w:rPr>
          <w:rFonts w:ascii="Segoe UI Semilight" w:hAnsi="Segoe UI Semilight" w:cs="Segoe UI Semilight" w:hint="cs"/>
          <w:sz w:val="18"/>
          <w:szCs w:val="18"/>
          <w:rtl/>
        </w:rPr>
        <w:t xml:space="preserve">היילו היה הילד כאפות של השכונה, והוא הרג את ירון שהתעלל בו (עשה עליו חרם בתחילה ואז זה עבר לאלימות והגיע למעשים מגונים ואונס). בליל הרצח כולם היו שיכורים והיילו קרא לירון לבוא אל מאחורי הפיצוצייה, היילו הרגיש כעס וזעם כלפיו והרביץ לו עד מוות. המחוזי הרשיע ברצח, ובערכאת הערעור -השופט מלצר זיכה אותו מרצח- משום שהתקיים קנטור (היעדר שקילה מוסרית). </w:t>
      </w:r>
    </w:p>
    <w:p w14:paraId="0E7EE800" w14:textId="0F8201A9" w:rsidR="00154665" w:rsidRPr="006E7F95" w:rsidRDefault="00365D4D" w:rsidP="00154665">
      <w:p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highlight w:val="yellow"/>
          <w:rtl/>
        </w:rPr>
        <w:t>היעדר התגרות/קנטור זה מבחן כפול</w:t>
      </w:r>
      <w:r w:rsidR="00154665" w:rsidRPr="006E7F95">
        <w:rPr>
          <w:rFonts w:ascii="Segoe UI Semilight" w:hAnsi="Segoe UI Semilight" w:cs="Segoe UI Semilight" w:hint="cs"/>
          <w:sz w:val="18"/>
          <w:szCs w:val="18"/>
          <w:rtl/>
        </w:rPr>
        <w:t>-אובייקטיבי וסובייקטיבי</w:t>
      </w:r>
      <w:r w:rsidRPr="006E7F95">
        <w:rPr>
          <w:rFonts w:ascii="Segoe UI Semilight" w:hAnsi="Segoe UI Semilight" w:cs="Segoe UI Semilight" w:hint="cs"/>
          <w:sz w:val="18"/>
          <w:szCs w:val="18"/>
          <w:rtl/>
        </w:rPr>
        <w:t>:</w:t>
      </w:r>
    </w:p>
    <w:p w14:paraId="6C67F221" w14:textId="6A6908D8" w:rsidR="00365D4D" w:rsidRPr="006E7F95" w:rsidRDefault="00365D4D" w:rsidP="00DC6555">
      <w:pPr>
        <w:pStyle w:val="a4"/>
        <w:numPr>
          <w:ilvl w:val="0"/>
          <w:numId w:val="5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b/>
          <w:bCs/>
          <w:sz w:val="18"/>
          <w:szCs w:val="18"/>
          <w:rtl/>
        </w:rPr>
        <w:lastRenderedPageBreak/>
        <w:t>מבחן סובייקטיבי</w:t>
      </w:r>
      <w:r w:rsidRPr="006E7F95">
        <w:rPr>
          <w:rFonts w:ascii="Segoe UI Semilight" w:hAnsi="Segoe UI Semilight" w:cs="Segoe UI Semilight" w:hint="cs"/>
          <w:sz w:val="18"/>
          <w:szCs w:val="18"/>
          <w:rtl/>
        </w:rPr>
        <w:t>: היעדר שקילה מוסרית= התרחש קנטור ואין עבירת רצח. או במילים אחרות: אם היתה לך שקילה מוסרית אז לא היה קנטור מצד הנרצח ואז אתה תיחשב לרוצח.  אם לרוצח כמו היילו</w:t>
      </w:r>
      <w:r w:rsidR="00E97298" w:rsidRPr="006E7F95">
        <w:rPr>
          <w:rFonts w:ascii="Segoe UI Semilight" w:hAnsi="Segoe UI Semilight" w:cs="Segoe UI Semilight" w:hint="cs"/>
          <w:sz w:val="18"/>
          <w:szCs w:val="18"/>
          <w:rtl/>
        </w:rPr>
        <w:t xml:space="preserve"> </w:t>
      </w:r>
      <w:r w:rsidRPr="006E7F95">
        <w:rPr>
          <w:rFonts w:ascii="Segoe UI Semilight" w:hAnsi="Segoe UI Semilight" w:cs="Segoe UI Semilight" w:hint="cs"/>
          <w:sz w:val="18"/>
          <w:szCs w:val="18"/>
          <w:rtl/>
        </w:rPr>
        <w:t>, היה היעדר שקילה מוסרית "היעדר קינטור נועד להבחין בין ה</w:t>
      </w:r>
      <w:r w:rsidR="00754E6C" w:rsidRPr="006E7F95">
        <w:rPr>
          <w:rFonts w:ascii="Segoe UI Semilight" w:hAnsi="Segoe UI Semilight" w:cs="Segoe UI Semilight" w:hint="cs"/>
          <w:sz w:val="18"/>
          <w:szCs w:val="18"/>
          <w:rtl/>
        </w:rPr>
        <w:t>חלטה ויישוב דעת להמית את הקורבן</w:t>
      </w:r>
      <w:r w:rsidRPr="006E7F95">
        <w:rPr>
          <w:rFonts w:ascii="Segoe UI Semilight" w:hAnsi="Segoe UI Semilight" w:cs="Segoe UI Semilight" w:hint="cs"/>
          <w:sz w:val="18"/>
          <w:szCs w:val="18"/>
          <w:rtl/>
        </w:rPr>
        <w:t xml:space="preserve"> לבין החלטה להמית מבלי שנשקלו התוצאות המוסריות במעשה ההמתה". </w:t>
      </w:r>
    </w:p>
    <w:p w14:paraId="1013B028" w14:textId="1D4EC45C" w:rsidR="00154665" w:rsidRPr="006E7F95" w:rsidRDefault="00365D4D" w:rsidP="006E7F95">
      <w:pPr>
        <w:pStyle w:val="a4"/>
        <w:bidi/>
        <w:spacing w:before="72" w:after="0" w:line="240" w:lineRule="auto"/>
        <w:ind w:left="1080"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תחת הדיו</w:t>
      </w:r>
      <w:r w:rsidR="00754E6C" w:rsidRPr="006E7F95">
        <w:rPr>
          <w:rFonts w:ascii="Segoe UI Semilight" w:hAnsi="Segoe UI Semilight" w:cs="Segoe UI Semilight" w:hint="cs"/>
          <w:sz w:val="18"/>
          <w:szCs w:val="18"/>
          <w:rtl/>
        </w:rPr>
        <w:t>ן הזה, ביסוד היעדר קינטור, השופ</w:t>
      </w:r>
      <w:r w:rsidRPr="006E7F95">
        <w:rPr>
          <w:rFonts w:ascii="Segoe UI Semilight" w:hAnsi="Segoe UI Semilight" w:cs="Segoe UI Semilight" w:hint="cs"/>
          <w:sz w:val="18"/>
          <w:szCs w:val="18"/>
          <w:rtl/>
        </w:rPr>
        <w:t>טים אומרים שזה ההבדל בין כוונת תחילה לכוונה- זה מה שמשחי</w:t>
      </w:r>
      <w:r w:rsidR="00754E6C" w:rsidRPr="006E7F95">
        <w:rPr>
          <w:rFonts w:ascii="Segoe UI Semilight" w:hAnsi="Segoe UI Semilight" w:cs="Segoe UI Semilight" w:hint="cs"/>
          <w:sz w:val="18"/>
          <w:szCs w:val="18"/>
          <w:rtl/>
        </w:rPr>
        <w:t>ר את העבירה- אם ה</w:t>
      </w:r>
      <w:r w:rsidR="00E97298" w:rsidRPr="006E7F95">
        <w:rPr>
          <w:rFonts w:ascii="Segoe UI Semilight" w:hAnsi="Segoe UI Semilight" w:cs="Segoe UI Semilight" w:hint="cs"/>
          <w:sz w:val="18"/>
          <w:szCs w:val="18"/>
          <w:rtl/>
        </w:rPr>
        <w:t>נ</w:t>
      </w:r>
      <w:r w:rsidRPr="006E7F95">
        <w:rPr>
          <w:rFonts w:ascii="Segoe UI Semilight" w:hAnsi="Segoe UI Semilight" w:cs="Segoe UI Semilight" w:hint="cs"/>
          <w:sz w:val="18"/>
          <w:szCs w:val="18"/>
          <w:rtl/>
        </w:rPr>
        <w:t>אשם שקל את ההשלכות של המעשה תוך יישוב דעת והבנה מוחלטת ועדיין</w:t>
      </w:r>
      <w:r w:rsidR="00E97298" w:rsidRPr="006E7F95">
        <w:rPr>
          <w:rFonts w:ascii="Segoe UI Semilight" w:hAnsi="Segoe UI Semilight" w:cs="Segoe UI Semilight" w:hint="cs"/>
          <w:sz w:val="18"/>
          <w:szCs w:val="18"/>
          <w:rtl/>
        </w:rPr>
        <w:t xml:space="preserve"> בחר להרוג-</w:t>
      </w:r>
      <w:r w:rsidRPr="006E7F95">
        <w:rPr>
          <w:rFonts w:ascii="Segoe UI Semilight" w:hAnsi="Segoe UI Semilight" w:cs="Segoe UI Semilight" w:hint="cs"/>
          <w:sz w:val="18"/>
          <w:szCs w:val="18"/>
          <w:rtl/>
        </w:rPr>
        <w:t xml:space="preserve"> הוא רוצח. הדיון הזה עולה סביב המבחן הסובייקטיבי של רכיב היעדר קינטור. </w:t>
      </w:r>
    </w:p>
    <w:p w14:paraId="67236648" w14:textId="6359148E" w:rsidR="00154665" w:rsidRPr="006E7F95" w:rsidRDefault="00154665" w:rsidP="00154665">
      <w:pPr>
        <w:pStyle w:val="a4"/>
        <w:bidi/>
        <w:spacing w:before="72" w:after="0" w:line="240" w:lineRule="auto"/>
        <w:ind w:left="1080" w:right="1134"/>
        <w:jc w:val="both"/>
        <w:rPr>
          <w:rFonts w:ascii="Segoe UI Semilight" w:hAnsi="Segoe UI Semilight" w:cs="Segoe UI Semilight"/>
          <w:sz w:val="18"/>
          <w:szCs w:val="18"/>
          <w:rtl/>
        </w:rPr>
      </w:pPr>
      <w:r w:rsidRPr="006E7F95">
        <w:rPr>
          <w:rFonts w:ascii="Segoe UI Semilight" w:hAnsi="Segoe UI Semilight" w:cs="Segoe UI Semilight"/>
          <w:b/>
          <w:bCs/>
          <w:sz w:val="18"/>
          <w:szCs w:val="18"/>
          <w:rtl/>
        </w:rPr>
        <w:t>ה</w:t>
      </w:r>
      <w:r w:rsidR="00F24B2A" w:rsidRPr="006E7F95">
        <w:rPr>
          <w:rFonts w:ascii="Segoe UI Semilight" w:hAnsi="Segoe UI Semilight" w:cs="Segoe UI Semilight" w:hint="cs"/>
          <w:b/>
          <w:bCs/>
          <w:sz w:val="18"/>
          <w:szCs w:val="18"/>
          <w:rtl/>
        </w:rPr>
        <w:t>י</w:t>
      </w:r>
      <w:r w:rsidRPr="006E7F95">
        <w:rPr>
          <w:rFonts w:ascii="Segoe UI Semilight" w:hAnsi="Segoe UI Semilight" w:cs="Segoe UI Semilight"/>
          <w:b/>
          <w:bCs/>
          <w:sz w:val="18"/>
          <w:szCs w:val="18"/>
          <w:rtl/>
        </w:rPr>
        <w:t xml:space="preserve">עדר שקילה מוסרית= קנטור </w:t>
      </w:r>
      <w:r w:rsidRPr="006E7F95">
        <w:rPr>
          <w:rFonts w:ascii="Segoe UI Semilight" w:hAnsi="Segoe UI Semilight" w:cs="Segoe UI Semilight"/>
          <w:sz w:val="18"/>
          <w:szCs w:val="18"/>
          <w:rtl/>
        </w:rPr>
        <w:t xml:space="preserve">[וכן להיפך- שקילה מוסרית מעידה על העדר קנטור]. </w:t>
      </w:r>
    </w:p>
    <w:p w14:paraId="4824D630" w14:textId="77777777" w:rsidR="00154665" w:rsidRPr="006E7F95" w:rsidRDefault="00154665" w:rsidP="00154665">
      <w:pPr>
        <w:pStyle w:val="a4"/>
        <w:bidi/>
        <w:spacing w:before="72" w:after="0" w:line="240" w:lineRule="auto"/>
        <w:ind w:left="1080" w:right="1134"/>
        <w:jc w:val="both"/>
        <w:rPr>
          <w:rFonts w:ascii="Segoe UI Semilight" w:hAnsi="Segoe UI Semilight" w:cs="Segoe UI Semilight"/>
          <w:sz w:val="18"/>
          <w:szCs w:val="18"/>
          <w:u w:val="single"/>
          <w:rtl/>
        </w:rPr>
      </w:pPr>
      <w:r w:rsidRPr="006E7F95">
        <w:rPr>
          <w:rFonts w:ascii="Segoe UI Semilight" w:hAnsi="Segoe UI Semilight" w:cs="Segoe UI Semilight"/>
          <w:sz w:val="18"/>
          <w:szCs w:val="18"/>
          <w:u w:val="single"/>
          <w:rtl/>
        </w:rPr>
        <w:t>ס' 69 לפס"ד היילו:</w:t>
      </w:r>
    </w:p>
    <w:p w14:paraId="63F3B073" w14:textId="6935191E" w:rsidR="00154665" w:rsidRPr="006E7F95" w:rsidRDefault="00154665" w:rsidP="006E7F95">
      <w:pPr>
        <w:pStyle w:val="a4"/>
        <w:bidi/>
        <w:spacing w:before="72" w:after="0" w:line="240" w:lineRule="auto"/>
        <w:ind w:left="1080" w:right="1134"/>
        <w:jc w:val="both"/>
        <w:rPr>
          <w:rFonts w:ascii="David" w:hAnsi="David" w:cs="David"/>
          <w:sz w:val="18"/>
          <w:szCs w:val="18"/>
          <w:rtl/>
        </w:rPr>
      </w:pPr>
      <w:r w:rsidRPr="006E7F95">
        <w:rPr>
          <w:rFonts w:ascii="David" w:hAnsi="David" w:cs="David"/>
          <w:sz w:val="18"/>
          <w:szCs w:val="18"/>
          <w:rtl/>
        </w:rPr>
        <w:t>"הדברים הנ"ל מלמדים כי היעדר הקנטור נועד להבחין בין החלטה ביישוב דעת להמית את הקורבן, לבין החלטה להמית, מבלי שנשקלו התוצאות המוסריות במעשה ההמתה. זהו הדגש העיקרי בהבחנה בין "כוונה תחילה", בה המבקש שוקל ביישוב דעת את התוצאות המוסריות של מעשיו, לבין הכוונה הספונטנית, בה אמנם קיימת החלטה להמית, אך היא איננה מלווה בשקילה מוסרית של השלכות המעשה."</w:t>
      </w:r>
    </w:p>
    <w:p w14:paraId="012E53C2" w14:textId="534DDDE3" w:rsidR="00365D4D" w:rsidRPr="006E7F95" w:rsidRDefault="00754E6C" w:rsidP="00DC6555">
      <w:pPr>
        <w:pStyle w:val="a4"/>
        <w:numPr>
          <w:ilvl w:val="0"/>
          <w:numId w:val="50"/>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b/>
          <w:bCs/>
          <w:sz w:val="18"/>
          <w:szCs w:val="18"/>
          <w:rtl/>
        </w:rPr>
        <w:t>מבחן אובייקטיבי:</w:t>
      </w:r>
      <w:r w:rsidRPr="006E7F95">
        <w:rPr>
          <w:rFonts w:ascii="Segoe UI Semilight" w:hAnsi="Segoe UI Semilight" w:cs="Segoe UI Semilight" w:hint="cs"/>
          <w:sz w:val="18"/>
          <w:szCs w:val="18"/>
          <w:rtl/>
        </w:rPr>
        <w:t xml:space="preserve"> </w:t>
      </w:r>
      <w:r w:rsidR="00365D4D" w:rsidRPr="006E7F95">
        <w:rPr>
          <w:rFonts w:ascii="Segoe UI Semilight" w:hAnsi="Segoe UI Semilight" w:cs="Segoe UI Semilight" w:hint="cs"/>
          <w:sz w:val="18"/>
          <w:szCs w:val="18"/>
          <w:rtl/>
        </w:rPr>
        <w:t>האם כל אדם סביר היה</w:t>
      </w:r>
      <w:r w:rsidR="00154665" w:rsidRPr="006E7F95">
        <w:rPr>
          <w:rFonts w:ascii="Segoe UI Semilight" w:hAnsi="Segoe UI Semilight" w:cs="Segoe UI Semilight" w:hint="cs"/>
          <w:sz w:val="18"/>
          <w:szCs w:val="18"/>
          <w:rtl/>
        </w:rPr>
        <w:t xml:space="preserve"> מאבד את השליטה על עצמו במצב בו היה הנאשם</w:t>
      </w:r>
      <w:r w:rsidR="00365D4D" w:rsidRPr="006E7F95">
        <w:rPr>
          <w:rFonts w:ascii="Segoe UI Semilight" w:hAnsi="Segoe UI Semilight" w:cs="Segoe UI Semilight" w:hint="cs"/>
          <w:sz w:val="18"/>
          <w:szCs w:val="18"/>
          <w:rtl/>
        </w:rPr>
        <w:t xml:space="preserve">? מטרת המבחן, ליצור איזון כך ש-מחד לא כל אדם חמום מוח יזוכה מרצח מהסיבה של קינטור, ומאידך </w:t>
      </w:r>
      <w:r w:rsidRPr="006E7F95">
        <w:rPr>
          <w:rFonts w:ascii="Segoe UI Semilight" w:hAnsi="Segoe UI Semilight" w:cs="Segoe UI Semilight" w:hint="cs"/>
          <w:sz w:val="18"/>
          <w:szCs w:val="18"/>
          <w:rtl/>
        </w:rPr>
        <w:t>כן לאפשר פתח לאדם הסביר להיחשב ככזה שהתגרו בו כמו בפס"ד היילו שם נקבע שהמעשים של ירון כן נחשבו לקנטור גם מבחינה אובייקטיבית. היילו מבחינה סובייקטיבית לא שקל שקילה מוסרית כשפגע בירון</w:t>
      </w:r>
      <w:r w:rsidR="00154665" w:rsidRPr="006E7F95">
        <w:rPr>
          <w:rFonts w:ascii="Segoe UI Semilight" w:hAnsi="Segoe UI Semilight" w:cs="Segoe UI Semilight" w:hint="cs"/>
          <w:sz w:val="18"/>
          <w:szCs w:val="18"/>
          <w:rtl/>
        </w:rPr>
        <w:t xml:space="preserve">, ובנוסף לפי השופט מלצר, </w:t>
      </w:r>
      <w:r w:rsidRPr="006E7F95">
        <w:rPr>
          <w:rFonts w:ascii="Segoe UI Semilight" w:hAnsi="Segoe UI Semilight" w:cs="Segoe UI Semilight" w:hint="cs"/>
          <w:sz w:val="18"/>
          <w:szCs w:val="18"/>
          <w:rtl/>
        </w:rPr>
        <w:t xml:space="preserve">גם האדם </w:t>
      </w:r>
      <w:r w:rsidR="00154665" w:rsidRPr="006E7F95">
        <w:rPr>
          <w:rFonts w:ascii="Segoe UI Semilight" w:hAnsi="Segoe UI Semilight" w:cs="Segoe UI Semilight" w:hint="cs"/>
          <w:sz w:val="18"/>
          <w:szCs w:val="18"/>
          <w:rtl/>
        </w:rPr>
        <w:t>הסביר</w:t>
      </w:r>
      <w:r w:rsidRPr="006E7F95">
        <w:rPr>
          <w:rFonts w:ascii="Segoe UI Semilight" w:hAnsi="Segoe UI Semilight" w:cs="Segoe UI Semilight" w:hint="cs"/>
          <w:sz w:val="18"/>
          <w:szCs w:val="18"/>
          <w:rtl/>
        </w:rPr>
        <w:t xml:space="preserve">, בנסיבות נוראיות </w:t>
      </w:r>
      <w:r w:rsidR="00154665" w:rsidRPr="006E7F95">
        <w:rPr>
          <w:rFonts w:ascii="Segoe UI Semilight" w:hAnsi="Segoe UI Semilight" w:cs="Segoe UI Semilight" w:hint="cs"/>
          <w:sz w:val="18"/>
          <w:szCs w:val="18"/>
          <w:rtl/>
        </w:rPr>
        <w:t xml:space="preserve">כמו </w:t>
      </w:r>
      <w:r w:rsidRPr="006E7F95">
        <w:rPr>
          <w:rFonts w:ascii="Segoe UI Semilight" w:hAnsi="Segoe UI Semilight" w:cs="Segoe UI Semilight" w:hint="cs"/>
          <w:sz w:val="18"/>
          <w:szCs w:val="18"/>
          <w:rtl/>
        </w:rPr>
        <w:t>של פס"ד זה</w:t>
      </w:r>
      <w:r w:rsidR="00154665" w:rsidRPr="006E7F95">
        <w:rPr>
          <w:rFonts w:ascii="Segoe UI Semilight" w:hAnsi="Segoe UI Semilight" w:cs="Segoe UI Semilight" w:hint="cs"/>
          <w:sz w:val="18"/>
          <w:szCs w:val="18"/>
          <w:rtl/>
        </w:rPr>
        <w:t>,</w:t>
      </w:r>
      <w:r w:rsidRPr="006E7F95">
        <w:rPr>
          <w:rFonts w:ascii="Segoe UI Semilight" w:hAnsi="Segoe UI Semilight" w:cs="Segoe UI Semilight" w:hint="cs"/>
          <w:sz w:val="18"/>
          <w:szCs w:val="18"/>
          <w:rtl/>
        </w:rPr>
        <w:t xml:space="preserve"> היה רואה במעשי ירון כקנטור, ובגלל שנתקיימו שני המבחנים נקבע שהיה קינטור ו</w:t>
      </w:r>
      <w:r w:rsidR="00154665" w:rsidRPr="006E7F95">
        <w:rPr>
          <w:rFonts w:ascii="Segoe UI Semilight" w:hAnsi="Segoe UI Semilight" w:cs="Segoe UI Semilight" w:hint="cs"/>
          <w:sz w:val="18"/>
          <w:szCs w:val="18"/>
          <w:rtl/>
        </w:rPr>
        <w:t xml:space="preserve">לכן </w:t>
      </w:r>
      <w:r w:rsidRPr="006E7F95">
        <w:rPr>
          <w:rFonts w:ascii="Segoe UI Semilight" w:hAnsi="Segoe UI Semilight" w:cs="Segoe UI Semilight" w:hint="cs"/>
          <w:sz w:val="18"/>
          <w:szCs w:val="18"/>
          <w:rtl/>
        </w:rPr>
        <w:t xml:space="preserve">היילו זוכה מרצח. (היתה גם שאלה משפטית נוספת לגבי קנטור מתמשך, כי קנטור בדרך כלל צריך להיות סמוך לרצח). </w:t>
      </w:r>
    </w:p>
    <w:p w14:paraId="0540911D" w14:textId="10D6E6EC" w:rsidR="00154665" w:rsidRPr="006E7F95" w:rsidRDefault="00794D06" w:rsidP="00154665">
      <w:pPr>
        <w:pStyle w:val="a4"/>
        <w:bidi/>
        <w:spacing w:before="72" w:after="0" w:line="240" w:lineRule="auto"/>
        <w:ind w:left="1080" w:right="1134"/>
        <w:jc w:val="both"/>
        <w:rPr>
          <w:rFonts w:ascii="David" w:hAnsi="David" w:cs="David"/>
          <w:sz w:val="18"/>
          <w:szCs w:val="18"/>
        </w:rPr>
      </w:pPr>
      <w:r>
        <w:rPr>
          <w:rFonts w:ascii="David" w:hAnsi="David" w:cs="David" w:hint="cs"/>
          <w:sz w:val="18"/>
          <w:szCs w:val="18"/>
          <w:rtl/>
        </w:rPr>
        <w:t xml:space="preserve">המבחן האובייקטיבי- </w:t>
      </w:r>
      <w:r w:rsidR="00154665" w:rsidRPr="006E7F95">
        <w:rPr>
          <w:rFonts w:ascii="David" w:hAnsi="David" w:cs="David"/>
          <w:sz w:val="18"/>
          <w:szCs w:val="18"/>
          <w:rtl/>
        </w:rPr>
        <w:t>"מחד גיסא הוא אינו מוכן להכיר ב'חולשת הטבע האנושי' כנימוק מספיק לשלילת האחריות בגין רצח בכל מקרה של קטילה מכוונת בו ההתגרות הביאה לתגובה ספונטנית-פתאומית; הוא אינו מוכן להבחין בין סוגי אנשים שונים ובכך להפר את עקרון השוויון; הוא מבוסס על הצורך של בני החברה לקיים ריסונים החיוניים לחברה. הוא אינו מוכן להתחשב אך באובדן השליטה כתוצאה מההתגרות, ובכך 'לזנוח כל נסיון לכפות התנהגות נורמאטיבית ולהחיל את עקרון השוויון בפני החוק' (השופט מ' שמגר בפרשת סימן-טוב, עמ' 261 .(מאידך גיסא הוא מוכן להתחשב באותם מצבים מיוחדים של 'חולשת הטבע האנושי' שאין בהם עמדה אנטי-חברתית בוטה ושהיא פרי אובדן שליטה בעקבות התגרות קשה שגם בני תרבות עלולים שלא לעמוד בפניה ולה</w:t>
      </w:r>
      <w:r w:rsidR="00154665" w:rsidRPr="006E7F95">
        <w:rPr>
          <w:rFonts w:ascii="David" w:hAnsi="David" w:cs="David" w:hint="cs"/>
          <w:sz w:val="18"/>
          <w:szCs w:val="18"/>
          <w:rtl/>
        </w:rPr>
        <w:t>י</w:t>
      </w:r>
      <w:r w:rsidR="00154665" w:rsidRPr="006E7F95">
        <w:rPr>
          <w:rFonts w:ascii="David" w:hAnsi="David" w:cs="David"/>
          <w:sz w:val="18"/>
          <w:szCs w:val="18"/>
          <w:rtl/>
        </w:rPr>
        <w:t>כשל בהתמודדותם עימה" (עניין ביטון, בפיסקה 37 לפסק דינו; ההדגשות במקור – ח"מ).</w:t>
      </w:r>
    </w:p>
    <w:p w14:paraId="6720517B" w14:textId="77777777" w:rsidR="00111DC3" w:rsidRPr="006E7F95" w:rsidRDefault="00111DC3" w:rsidP="00111DC3">
      <w:pPr>
        <w:bidi/>
        <w:spacing w:before="72" w:after="0" w:line="240" w:lineRule="auto"/>
        <w:ind w:right="1134"/>
        <w:jc w:val="both"/>
        <w:rPr>
          <w:rFonts w:ascii="David" w:hAnsi="David" w:cs="David"/>
          <w:sz w:val="18"/>
          <w:szCs w:val="18"/>
          <w:rtl/>
        </w:rPr>
      </w:pPr>
    </w:p>
    <w:p w14:paraId="061229FE" w14:textId="6D8ABE03" w:rsidR="00754E6C" w:rsidRPr="006E7F95" w:rsidRDefault="00111DC3" w:rsidP="006E7F95">
      <w:pPr>
        <w:bidi/>
        <w:spacing w:before="72" w:after="0" w:line="240" w:lineRule="auto"/>
        <w:ind w:right="1134"/>
        <w:jc w:val="both"/>
        <w:rPr>
          <w:rFonts w:ascii="David" w:hAnsi="David" w:cs="David"/>
          <w:sz w:val="18"/>
          <w:szCs w:val="18"/>
          <w:rtl/>
        </w:rPr>
      </w:pPr>
      <w:r w:rsidRPr="006E7F95">
        <w:rPr>
          <w:rFonts w:ascii="Segoe UI Semilight" w:hAnsi="Segoe UI Semilight" w:cs="Segoe UI Semilight"/>
          <w:b/>
          <w:bCs/>
          <w:color w:val="FF0000"/>
          <w:sz w:val="18"/>
          <w:szCs w:val="18"/>
        </w:rPr>
        <w:sym w:font="Wingdings" w:char="F0DF"/>
      </w:r>
      <w:r w:rsidR="00754E6C" w:rsidRPr="006E7F95">
        <w:rPr>
          <w:rFonts w:ascii="Segoe UI Semilight" w:hAnsi="Segoe UI Semilight" w:cs="Segoe UI Semilight" w:hint="cs"/>
          <w:b/>
          <w:bCs/>
          <w:color w:val="FF0000"/>
          <w:sz w:val="18"/>
          <w:szCs w:val="18"/>
          <w:rtl/>
        </w:rPr>
        <w:t>יש להראות</w:t>
      </w:r>
      <w:r w:rsidRPr="006E7F95">
        <w:rPr>
          <w:rFonts w:ascii="Segoe UI Semilight" w:hAnsi="Segoe UI Semilight" w:cs="Segoe UI Semilight" w:hint="cs"/>
          <w:b/>
          <w:bCs/>
          <w:color w:val="FF0000"/>
          <w:sz w:val="18"/>
          <w:szCs w:val="18"/>
          <w:rtl/>
        </w:rPr>
        <w:t xml:space="preserve"> ששני המבחנים מצביעים על </w:t>
      </w:r>
      <w:r w:rsidR="00C47551" w:rsidRPr="006E7F95">
        <w:rPr>
          <w:rFonts w:ascii="Segoe UI Semilight" w:hAnsi="Segoe UI Semilight" w:cs="Segoe UI Semilight" w:hint="cs"/>
          <w:b/>
          <w:bCs/>
          <w:color w:val="FF0000"/>
          <w:sz w:val="18"/>
          <w:szCs w:val="18"/>
          <w:rtl/>
        </w:rPr>
        <w:t>היעדר התגרות- כי אם היה קינטור/התגרות אז הנאשם יזוכה מרצח כמו היילו</w:t>
      </w:r>
      <w:r w:rsidR="00860D09">
        <w:rPr>
          <w:rFonts w:ascii="Segoe UI Semilight" w:hAnsi="Segoe UI Semilight" w:cs="Segoe UI Semilight" w:hint="cs"/>
          <w:b/>
          <w:bCs/>
          <w:color w:val="FF0000"/>
          <w:sz w:val="18"/>
          <w:szCs w:val="18"/>
          <w:rtl/>
        </w:rPr>
        <w:t xml:space="preserve"> שזוכה מרצח והורשע בהריגה. </w:t>
      </w:r>
    </w:p>
    <w:p w14:paraId="5FD7773B" w14:textId="0E9D2A24" w:rsidR="00754E6C" w:rsidRPr="006E7F95" w:rsidRDefault="00754E6C" w:rsidP="00754E6C">
      <w:pPr>
        <w:bidi/>
        <w:spacing w:before="72" w:after="0" w:line="240" w:lineRule="auto"/>
        <w:ind w:right="1134"/>
        <w:jc w:val="both"/>
        <w:rPr>
          <w:rFonts w:ascii="Segoe UI Semilight" w:hAnsi="Segoe UI Semilight" w:cs="Segoe UI Semilight"/>
          <w:sz w:val="18"/>
          <w:szCs w:val="18"/>
          <w:u w:val="single"/>
          <w:rtl/>
        </w:rPr>
      </w:pPr>
      <w:r w:rsidRPr="006E7F95">
        <w:rPr>
          <w:rFonts w:ascii="Segoe UI Semilight" w:hAnsi="Segoe UI Semilight" w:cs="Segoe UI Semilight" w:hint="cs"/>
          <w:sz w:val="18"/>
          <w:szCs w:val="18"/>
          <w:u w:val="single"/>
          <w:rtl/>
        </w:rPr>
        <w:t>ביקורות על עבירות ההמתה בישראל:</w:t>
      </w:r>
    </w:p>
    <w:p w14:paraId="224F176A" w14:textId="6244E5B2" w:rsidR="00754E6C" w:rsidRPr="006E7F95" w:rsidRDefault="00754E6C" w:rsidP="00DC6555">
      <w:pPr>
        <w:pStyle w:val="a4"/>
        <w:numPr>
          <w:ilvl w:val="0"/>
          <w:numId w:val="53"/>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כלליות- החוק לא מתחשב בכל מיני נסיבות מיוחדות: לא מבחין בן רכיבי היסוד החפצי (כוונה, אדישות וקלות דעת) כולם נחשבים לקלות דעת ונענשים באותה חומרה.</w:t>
      </w:r>
    </w:p>
    <w:p w14:paraId="079AFA88" w14:textId="6D609E0A" w:rsidR="00754E6C" w:rsidRPr="006E7F95" w:rsidRDefault="00754E6C" w:rsidP="00DC6555">
      <w:pPr>
        <w:pStyle w:val="a4"/>
        <w:numPr>
          <w:ilvl w:val="0"/>
          <w:numId w:val="53"/>
        </w:num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ביקורת על המתת חסד שגם נחשבת לרצח</w:t>
      </w:r>
      <w:r w:rsidR="00111DC3" w:rsidRPr="006E7F95">
        <w:rPr>
          <w:rFonts w:ascii="Segoe UI Semilight" w:hAnsi="Segoe UI Semilight" w:cs="Segoe UI Semilight" w:hint="cs"/>
          <w:sz w:val="18"/>
          <w:szCs w:val="18"/>
          <w:rtl/>
        </w:rPr>
        <w:t>.</w:t>
      </w:r>
    </w:p>
    <w:p w14:paraId="3BE4079A" w14:textId="22D45956" w:rsidR="00754E6C" w:rsidRPr="006E7F95" w:rsidRDefault="00754E6C" w:rsidP="00DC6555">
      <w:pPr>
        <w:pStyle w:val="a4"/>
        <w:numPr>
          <w:ilvl w:val="0"/>
          <w:numId w:val="53"/>
        </w:numPr>
        <w:bidi/>
        <w:spacing w:before="72" w:after="0" w:line="240" w:lineRule="auto"/>
        <w:ind w:right="1134"/>
        <w:jc w:val="both"/>
        <w:rPr>
          <w:rFonts w:ascii="Segoe UI Semilight" w:hAnsi="Segoe UI Semilight" w:cs="Segoe UI Semilight"/>
          <w:sz w:val="18"/>
          <w:szCs w:val="18"/>
        </w:rPr>
      </w:pPr>
      <w:r w:rsidRPr="006E7F95">
        <w:rPr>
          <w:rFonts w:ascii="Segoe UI Semilight" w:hAnsi="Segoe UI Semilight" w:cs="Segoe UI Semilight" w:hint="cs"/>
          <w:sz w:val="18"/>
          <w:szCs w:val="18"/>
          <w:rtl/>
        </w:rPr>
        <w:t xml:space="preserve">להפריד בין רצח בנסיבות מחמירות </w:t>
      </w:r>
      <w:r w:rsidRPr="006E7F95">
        <w:rPr>
          <w:rFonts w:ascii="Segoe UI Semilight" w:hAnsi="Segoe UI Semilight" w:cs="Segoe UI Semilight"/>
          <w:sz w:val="18"/>
          <w:szCs w:val="18"/>
          <w:rtl/>
        </w:rPr>
        <w:t>–</w:t>
      </w:r>
      <w:r w:rsidRPr="006E7F95">
        <w:rPr>
          <w:rFonts w:ascii="Segoe UI Semilight" w:hAnsi="Segoe UI Semilight" w:cs="Segoe UI Semilight" w:hint="cs"/>
          <w:sz w:val="18"/>
          <w:szCs w:val="18"/>
          <w:rtl/>
        </w:rPr>
        <w:t xml:space="preserve"> הנסיבות המחמירות דרושות להתקיים ולא היסוד הנפשי, חובה לתת מאסר עולם. לבין </w:t>
      </w:r>
      <w:r w:rsidR="00794D06">
        <w:rPr>
          <w:rFonts w:ascii="Segoe UI Semilight" w:hAnsi="Segoe UI Semilight" w:cs="Segoe UI Semilight" w:hint="cs"/>
          <w:sz w:val="18"/>
          <w:szCs w:val="18"/>
          <w:rtl/>
        </w:rPr>
        <w:t xml:space="preserve">עבירת </w:t>
      </w:r>
      <w:r w:rsidRPr="006E7F95">
        <w:rPr>
          <w:rFonts w:ascii="Segoe UI Semilight" w:hAnsi="Segoe UI Semilight" w:cs="Segoe UI Semilight" w:hint="cs"/>
          <w:sz w:val="18"/>
          <w:szCs w:val="18"/>
          <w:rtl/>
        </w:rPr>
        <w:t xml:space="preserve">רצח בסיסית </w:t>
      </w:r>
      <w:r w:rsidRPr="006E7F95">
        <w:rPr>
          <w:rFonts w:ascii="Segoe UI Semilight" w:hAnsi="Segoe UI Semilight" w:cs="Segoe UI Semilight"/>
          <w:sz w:val="18"/>
          <w:szCs w:val="18"/>
          <w:rtl/>
        </w:rPr>
        <w:t>–</w:t>
      </w:r>
      <w:r w:rsidRPr="006E7F95">
        <w:rPr>
          <w:rFonts w:ascii="Segoe UI Semilight" w:hAnsi="Segoe UI Semilight" w:cs="Segoe UI Semilight" w:hint="cs"/>
          <w:sz w:val="18"/>
          <w:szCs w:val="18"/>
          <w:rtl/>
        </w:rPr>
        <w:t xml:space="preserve"> רשות לתת </w:t>
      </w:r>
      <w:r w:rsidR="00794D06">
        <w:rPr>
          <w:rFonts w:ascii="Segoe UI Semilight" w:hAnsi="Segoe UI Semilight" w:cs="Segoe UI Semilight" w:hint="cs"/>
          <w:sz w:val="18"/>
          <w:szCs w:val="18"/>
          <w:rtl/>
        </w:rPr>
        <w:t>מ</w:t>
      </w:r>
      <w:r w:rsidRPr="006E7F95">
        <w:rPr>
          <w:rFonts w:ascii="Segoe UI Semilight" w:hAnsi="Segoe UI Semilight" w:cs="Segoe UI Semilight" w:hint="cs"/>
          <w:sz w:val="18"/>
          <w:szCs w:val="18"/>
          <w:rtl/>
        </w:rPr>
        <w:t xml:space="preserve">מאסר עולם ומטה. הסנגוריה טענה שרצח חייב להיות בכוונה ולא באדישות (רוצים להקשות על ההרשעה) והפרקליטות טענה שיכול להיות רצח גם באדישות </w:t>
      </w:r>
      <w:r w:rsidRPr="006E7F95">
        <w:rPr>
          <w:rFonts w:ascii="Segoe UI Semilight" w:hAnsi="Segoe UI Semilight" w:cs="Segoe UI Semilight"/>
          <w:sz w:val="18"/>
          <w:szCs w:val="18"/>
          <w:rtl/>
        </w:rPr>
        <w:t>–</w:t>
      </w:r>
      <w:r w:rsidRPr="006E7F95">
        <w:rPr>
          <w:rFonts w:ascii="Segoe UI Semilight" w:hAnsi="Segoe UI Semilight" w:cs="Segoe UI Semilight" w:hint="cs"/>
          <w:sz w:val="18"/>
          <w:szCs w:val="18"/>
          <w:rtl/>
        </w:rPr>
        <w:t xml:space="preserve"> זה מספ</w:t>
      </w:r>
      <w:r w:rsidR="00745DD8">
        <w:rPr>
          <w:rFonts w:ascii="Segoe UI Semilight" w:hAnsi="Segoe UI Semilight" w:cs="Segoe UI Semilight" w:hint="cs"/>
          <w:sz w:val="18"/>
          <w:szCs w:val="18"/>
          <w:rtl/>
        </w:rPr>
        <w:t>י</w:t>
      </w:r>
      <w:r w:rsidRPr="006E7F95">
        <w:rPr>
          <w:rFonts w:ascii="Segoe UI Semilight" w:hAnsi="Segoe UI Semilight" w:cs="Segoe UI Semilight" w:hint="cs"/>
          <w:sz w:val="18"/>
          <w:szCs w:val="18"/>
          <w:rtl/>
        </w:rPr>
        <w:t xml:space="preserve">ק אנטי חברתי שלא אכפת לך שמישהו </w:t>
      </w:r>
      <w:r w:rsidR="00745DD8">
        <w:rPr>
          <w:rFonts w:ascii="Segoe UI Semilight" w:hAnsi="Segoe UI Semilight" w:cs="Segoe UI Semilight" w:hint="cs"/>
          <w:sz w:val="18"/>
          <w:szCs w:val="18"/>
          <w:rtl/>
        </w:rPr>
        <w:t>מת ולכן יש לה</w:t>
      </w:r>
      <w:r w:rsidRPr="006E7F95">
        <w:rPr>
          <w:rFonts w:ascii="Segoe UI Semilight" w:hAnsi="Segoe UI Semilight" w:cs="Segoe UI Semilight" w:hint="cs"/>
          <w:sz w:val="18"/>
          <w:szCs w:val="18"/>
          <w:rtl/>
        </w:rPr>
        <w:t>רשיע.</w:t>
      </w:r>
    </w:p>
    <w:p w14:paraId="18F26D99" w14:textId="32B49207" w:rsidR="00754E6C" w:rsidRPr="006E7F95" w:rsidRDefault="00754E6C" w:rsidP="00DC6555">
      <w:pPr>
        <w:pStyle w:val="a4"/>
        <w:numPr>
          <w:ilvl w:val="0"/>
          <w:numId w:val="53"/>
        </w:num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לה</w:t>
      </w:r>
      <w:r w:rsidR="00D8167F" w:rsidRPr="006E7F95">
        <w:rPr>
          <w:rFonts w:ascii="Segoe UI Semilight" w:hAnsi="Segoe UI Semilight" w:cs="Segoe UI Semilight" w:hint="cs"/>
          <w:sz w:val="18"/>
          <w:szCs w:val="18"/>
          <w:rtl/>
        </w:rPr>
        <w:t>פריד בין המתה בקלות דעת (עונש מ</w:t>
      </w:r>
      <w:r w:rsidRPr="006E7F95">
        <w:rPr>
          <w:rFonts w:ascii="Segoe UI Semilight" w:hAnsi="Segoe UI Semilight" w:cs="Segoe UI Semilight" w:hint="cs"/>
          <w:sz w:val="18"/>
          <w:szCs w:val="18"/>
          <w:rtl/>
        </w:rPr>
        <w:t>רבי 12 שנה) לבין המתה עקב בקשה בשל מצ</w:t>
      </w:r>
      <w:r w:rsidR="00D8167F" w:rsidRPr="006E7F95">
        <w:rPr>
          <w:rFonts w:ascii="Segoe UI Semilight" w:hAnsi="Segoe UI Semilight" w:cs="Segoe UI Semilight" w:hint="cs"/>
          <w:sz w:val="18"/>
          <w:szCs w:val="18"/>
          <w:rtl/>
        </w:rPr>
        <w:t>ב רפואי קשה (עונש מ</w:t>
      </w:r>
      <w:r w:rsidRPr="006E7F95">
        <w:rPr>
          <w:rFonts w:ascii="Segoe UI Semilight" w:hAnsi="Segoe UI Semilight" w:cs="Segoe UI Semilight" w:hint="cs"/>
          <w:sz w:val="18"/>
          <w:szCs w:val="18"/>
          <w:rtl/>
        </w:rPr>
        <w:t xml:space="preserve">רבי 5 שנה). </w:t>
      </w:r>
    </w:p>
    <w:p w14:paraId="0EFCA927" w14:textId="145D6251" w:rsidR="00754E6C" w:rsidRPr="006E7F95" w:rsidRDefault="00754E6C" w:rsidP="00754E6C">
      <w:pPr>
        <w:bidi/>
        <w:spacing w:before="72" w:after="0" w:line="240" w:lineRule="auto"/>
        <w:ind w:right="1134"/>
        <w:jc w:val="both"/>
        <w:rPr>
          <w:rFonts w:ascii="Segoe UI Semilight" w:hAnsi="Segoe UI Semilight" w:cs="Segoe UI Semilight"/>
          <w:sz w:val="18"/>
          <w:szCs w:val="18"/>
          <w:rtl/>
        </w:rPr>
      </w:pPr>
    </w:p>
    <w:p w14:paraId="16A0F07E" w14:textId="62FA96AC" w:rsidR="00754E6C" w:rsidRPr="006E7F95" w:rsidRDefault="00A50885" w:rsidP="00754E6C">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ראינו בשיעור כי אין כלל ברור. משתמשים במונח כוונה בכל מיני הקשרים- מניע, מטרה, או רכיב חפצי של התוצאה. ההבדל הוא אם הכוונה מתייחסת לתוצאה או שזה מטרה חיצונית.</w:t>
      </w:r>
    </w:p>
    <w:p w14:paraId="42733075" w14:textId="3F9B22B6" w:rsidR="00A50885" w:rsidRPr="006E7F95" w:rsidRDefault="00A50885" w:rsidP="00A50885">
      <w:pPr>
        <w:bidi/>
        <w:spacing w:before="72" w:after="0" w:line="240" w:lineRule="auto"/>
        <w:ind w:right="1134"/>
        <w:jc w:val="both"/>
        <w:rPr>
          <w:rFonts w:ascii="Segoe UI Semilight" w:hAnsi="Segoe UI Semilight" w:cs="Segoe UI Semilight"/>
          <w:sz w:val="18"/>
          <w:szCs w:val="18"/>
          <w:rtl/>
        </w:rPr>
      </w:pPr>
      <w:r w:rsidRPr="006E7F95">
        <w:rPr>
          <w:rFonts w:ascii="Segoe UI Semilight" w:hAnsi="Segoe UI Semilight" w:cs="Segoe UI Semilight" w:hint="cs"/>
          <w:sz w:val="18"/>
          <w:szCs w:val="18"/>
          <w:rtl/>
        </w:rPr>
        <w:t>הכל זה הבנת הנקרא, הכל סובב סביב פרש</w:t>
      </w:r>
      <w:r w:rsidR="006B5222" w:rsidRPr="006E7F95">
        <w:rPr>
          <w:rFonts w:ascii="Segoe UI Semilight" w:hAnsi="Segoe UI Semilight" w:cs="Segoe UI Semilight" w:hint="cs"/>
          <w:sz w:val="18"/>
          <w:szCs w:val="18"/>
          <w:rtl/>
        </w:rPr>
        <w:t>נ</w:t>
      </w:r>
      <w:r w:rsidRPr="006E7F95">
        <w:rPr>
          <w:rFonts w:ascii="Segoe UI Semilight" w:hAnsi="Segoe UI Semilight" w:cs="Segoe UI Semilight" w:hint="cs"/>
          <w:sz w:val="18"/>
          <w:szCs w:val="18"/>
          <w:rtl/>
        </w:rPr>
        <w:t xml:space="preserve">ות </w:t>
      </w:r>
      <w:r w:rsidRPr="006E7F95">
        <w:rPr>
          <w:rFonts w:ascii="Segoe UI Semilight" w:hAnsi="Segoe UI Semilight" w:cs="Segoe UI Semilight"/>
          <w:sz w:val="18"/>
          <w:szCs w:val="18"/>
          <w:rtl/>
        </w:rPr>
        <w:t>–</w:t>
      </w:r>
      <w:r w:rsidRPr="006E7F95">
        <w:rPr>
          <w:rFonts w:ascii="Segoe UI Semilight" w:hAnsi="Segoe UI Semilight" w:cs="Segoe UI Semilight" w:hint="cs"/>
          <w:sz w:val="18"/>
          <w:szCs w:val="18"/>
          <w:rtl/>
        </w:rPr>
        <w:t xml:space="preserve"> האם העבירה </w:t>
      </w:r>
      <w:r w:rsidR="006B5222" w:rsidRPr="006E7F95">
        <w:rPr>
          <w:rFonts w:ascii="Segoe UI Semilight" w:hAnsi="Segoe UI Semilight" w:cs="Segoe UI Semilight" w:hint="cs"/>
          <w:sz w:val="18"/>
          <w:szCs w:val="18"/>
          <w:rtl/>
        </w:rPr>
        <w:t xml:space="preserve">הינה </w:t>
      </w:r>
      <w:r w:rsidRPr="006E7F95">
        <w:rPr>
          <w:rFonts w:ascii="Segoe UI Semilight" w:hAnsi="Segoe UI Semilight" w:cs="Segoe UI Semilight" w:hint="cs"/>
          <w:sz w:val="18"/>
          <w:szCs w:val="18"/>
          <w:rtl/>
        </w:rPr>
        <w:t xml:space="preserve">התנהגותית או תוצאתית. </w:t>
      </w:r>
    </w:p>
    <w:p w14:paraId="6A0FE8F6" w14:textId="7A6435A9" w:rsidR="00FB3BA6" w:rsidRPr="006E7F95" w:rsidRDefault="00FB3BA6" w:rsidP="006B5222">
      <w:pPr>
        <w:bidi/>
        <w:spacing w:before="72" w:after="0" w:line="240" w:lineRule="auto"/>
        <w:ind w:right="1134"/>
        <w:jc w:val="both"/>
        <w:rPr>
          <w:rFonts w:ascii="Segoe UI Semilight" w:hAnsi="Segoe UI Semilight" w:cs="Segoe UI Semilight"/>
          <w:sz w:val="18"/>
          <w:szCs w:val="18"/>
          <w:rtl/>
        </w:rPr>
      </w:pPr>
    </w:p>
    <w:p w14:paraId="716B829D" w14:textId="77777777" w:rsidR="006B5222" w:rsidRPr="006E7F95" w:rsidRDefault="006B5222" w:rsidP="006B5222">
      <w:pPr>
        <w:bidi/>
        <w:spacing w:before="72" w:after="0" w:line="240" w:lineRule="auto"/>
        <w:ind w:right="1134"/>
        <w:jc w:val="both"/>
        <w:rPr>
          <w:rFonts w:ascii="Segoe UI Semilight" w:eastAsia="Times New Roman" w:hAnsi="Segoe UI Semilight" w:cs="Segoe UI Semilight"/>
          <w:color w:val="000000"/>
          <w:sz w:val="16"/>
          <w:szCs w:val="16"/>
          <w:rtl/>
        </w:rPr>
      </w:pPr>
    </w:p>
    <w:p w14:paraId="7EF00DED" w14:textId="66E26E29" w:rsidR="00FB3BA6" w:rsidRPr="006E7F95" w:rsidRDefault="00FB3BA6" w:rsidP="00FB3BA6">
      <w:pPr>
        <w:bidi/>
        <w:spacing w:before="72" w:after="0" w:line="240" w:lineRule="auto"/>
        <w:ind w:left="360" w:right="1134"/>
        <w:jc w:val="both"/>
        <w:rPr>
          <w:rFonts w:ascii="Segoe UI Semilight" w:eastAsia="Times New Roman" w:hAnsi="Segoe UI Semilight" w:cs="Segoe UI Semilight"/>
          <w:color w:val="000000"/>
          <w:sz w:val="16"/>
          <w:szCs w:val="16"/>
          <w:rtl/>
        </w:rPr>
      </w:pPr>
    </w:p>
    <w:p w14:paraId="17A91A0D" w14:textId="4D592190" w:rsidR="00F1008E" w:rsidRPr="006E7F95" w:rsidRDefault="00F1008E" w:rsidP="00F1008E">
      <w:pPr>
        <w:bidi/>
        <w:spacing w:before="72" w:after="0" w:line="240" w:lineRule="auto"/>
        <w:ind w:left="360" w:right="1134"/>
        <w:jc w:val="both"/>
        <w:rPr>
          <w:rFonts w:ascii="Segoe UI Semilight" w:eastAsia="Times New Roman" w:hAnsi="Segoe UI Semilight" w:cs="Segoe UI Semilight"/>
          <w:color w:val="000000"/>
          <w:sz w:val="16"/>
          <w:szCs w:val="16"/>
          <w:rtl/>
        </w:rPr>
      </w:pPr>
    </w:p>
    <w:p w14:paraId="6F697E08" w14:textId="5110DB89" w:rsidR="00F1008E" w:rsidRDefault="00F1008E" w:rsidP="00F1008E">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0EC305D1" w14:textId="6AC2DDBE" w:rsidR="006E7F95" w:rsidRDefault="006E7F95"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50C1B26A" w14:textId="31E67808" w:rsidR="006E7F95" w:rsidRDefault="006E7F95"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7197977B" w14:textId="5F9B3BF3" w:rsidR="006E7F95" w:rsidRDefault="006E7F95"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6157B344" w14:textId="7C85174F" w:rsidR="006E7F95" w:rsidRDefault="006E7F95"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18DC2936" w14:textId="5125CBAA" w:rsidR="006E7F95" w:rsidRDefault="006E7F95"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32032ACD" w14:textId="6EBFBE6A" w:rsidR="006E7F95" w:rsidRDefault="006E7F95" w:rsidP="006E7F9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color w:val="000000"/>
          <w:sz w:val="18"/>
          <w:szCs w:val="18"/>
          <w:rtl/>
        </w:rPr>
        <w:tab/>
      </w:r>
      <w:r>
        <w:rPr>
          <w:rFonts w:ascii="Segoe UI Semilight" w:eastAsia="Times New Roman" w:hAnsi="Segoe UI Semilight" w:cs="Segoe UI Semilight"/>
          <w:color w:val="000000"/>
          <w:sz w:val="18"/>
          <w:szCs w:val="18"/>
          <w:rtl/>
        </w:rPr>
        <w:tab/>
      </w:r>
    </w:p>
    <w:p w14:paraId="4CF8D23B" w14:textId="00A606AA" w:rsidR="006E7F95" w:rsidRDefault="006E7F95" w:rsidP="006E7F9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7C5A6A71" w14:textId="61202730" w:rsidR="006E7F95" w:rsidRDefault="006E7F95" w:rsidP="006E7F9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298C5825" w14:textId="081E5903" w:rsidR="009B7C35" w:rsidRDefault="009B7C35" w:rsidP="009B7C3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0F498C34" w14:textId="13945EA4" w:rsidR="009B7C35" w:rsidRDefault="009B7C35" w:rsidP="009B7C3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3DFF7273" w14:textId="77777777" w:rsidR="009B7C35" w:rsidRDefault="009B7C35" w:rsidP="009B7C3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5DBB7E66" w14:textId="7CED08E2" w:rsidR="006E7F95" w:rsidRDefault="006E7F95" w:rsidP="006E7F9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2C7AD3A5" w14:textId="77777777" w:rsidR="006E7F95" w:rsidRDefault="006E7F95" w:rsidP="006E7F95">
      <w:pPr>
        <w:tabs>
          <w:tab w:val="left" w:pos="132"/>
        </w:tabs>
        <w:bidi/>
        <w:spacing w:before="72" w:after="0" w:line="240" w:lineRule="auto"/>
        <w:ind w:left="360" w:right="1134"/>
        <w:jc w:val="both"/>
        <w:rPr>
          <w:rFonts w:ascii="Segoe UI Semilight" w:eastAsia="Times New Roman" w:hAnsi="Segoe UI Semilight" w:cs="Segoe UI Semilight"/>
          <w:color w:val="000000"/>
          <w:sz w:val="18"/>
          <w:szCs w:val="18"/>
          <w:rtl/>
        </w:rPr>
      </w:pPr>
    </w:p>
    <w:p w14:paraId="69B1B3D3" w14:textId="30C8CDD4" w:rsidR="00FB3BA6" w:rsidRPr="006B5222" w:rsidRDefault="00FB3BA6" w:rsidP="00FB3BA6">
      <w:pPr>
        <w:bidi/>
        <w:spacing w:before="72" w:after="0" w:line="240" w:lineRule="auto"/>
        <w:ind w:left="360" w:right="1134"/>
        <w:jc w:val="both"/>
        <w:rPr>
          <w:rFonts w:ascii="Segoe UI Semilight" w:eastAsia="Times New Roman" w:hAnsi="Segoe UI Semilight" w:cs="Segoe UI Semilight"/>
          <w:b/>
          <w:bCs/>
          <w:color w:val="943634" w:themeColor="accent2" w:themeShade="BF"/>
          <w:sz w:val="20"/>
          <w:szCs w:val="20"/>
          <w:u w:val="single"/>
          <w:rtl/>
        </w:rPr>
      </w:pPr>
      <w:r w:rsidRPr="006B5222">
        <w:rPr>
          <w:rFonts w:ascii="Segoe UI Semilight" w:eastAsia="Times New Roman" w:hAnsi="Segoe UI Semilight" w:cs="Segoe UI Semilight" w:hint="cs"/>
          <w:b/>
          <w:bCs/>
          <w:color w:val="943634" w:themeColor="accent2" w:themeShade="BF"/>
          <w:sz w:val="20"/>
          <w:szCs w:val="20"/>
          <w:rtl/>
        </w:rPr>
        <w:t xml:space="preserve">שיעור 12-  </w:t>
      </w:r>
      <w:r w:rsidRPr="006B5222">
        <w:rPr>
          <w:rFonts w:ascii="Segoe UI Semilight" w:eastAsia="Times New Roman" w:hAnsi="Segoe UI Semilight" w:cs="Segoe UI Semilight"/>
          <w:b/>
          <w:bCs/>
          <w:color w:val="943634" w:themeColor="accent2" w:themeShade="BF"/>
          <w:sz w:val="20"/>
          <w:szCs w:val="20"/>
          <w:u w:val="single"/>
          <w:rtl/>
        </w:rPr>
        <w:t>פזיזות (אדישות + קלות דעת) –</w:t>
      </w:r>
      <w:r w:rsidRPr="006B5222">
        <w:rPr>
          <w:rFonts w:ascii="Segoe UI Semilight" w:eastAsia="Times New Roman" w:hAnsi="Segoe UI Semilight" w:cs="Segoe UI Semilight" w:hint="cs"/>
          <w:b/>
          <w:bCs/>
          <w:color w:val="943634" w:themeColor="accent2" w:themeShade="BF"/>
          <w:sz w:val="20"/>
          <w:szCs w:val="20"/>
          <w:u w:val="single"/>
          <w:rtl/>
        </w:rPr>
        <w:t xml:space="preserve"> 15-05-17</w:t>
      </w:r>
    </w:p>
    <w:p w14:paraId="614C9119" w14:textId="2D4CC859" w:rsidR="00FB3BA6" w:rsidRPr="00FB3BA6" w:rsidRDefault="001530A2"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מלבד מודעות לאפשרות קרות</w:t>
      </w:r>
      <w:r w:rsidR="00FB3BA6" w:rsidRPr="00FB3BA6">
        <w:rPr>
          <w:rFonts w:ascii="Segoe UI Semilight" w:eastAsia="Times New Roman" w:hAnsi="Segoe UI Semilight" w:cs="Segoe UI Semilight" w:hint="cs"/>
          <w:color w:val="000000"/>
          <w:sz w:val="18"/>
          <w:szCs w:val="18"/>
          <w:rtl/>
        </w:rPr>
        <w:t xml:space="preserve"> התוצאות צריך להיות גם רכיב נפשי חפצי כלפי התוצאה. עד תיקון 39 היו בעבירות תוצאה </w:t>
      </w:r>
      <w:r w:rsidR="00CC50E7">
        <w:rPr>
          <w:rFonts w:ascii="Segoe UI Semilight" w:eastAsia="Times New Roman" w:hAnsi="Segoe UI Semilight" w:cs="Segoe UI Semilight" w:hint="cs"/>
          <w:color w:val="000000"/>
          <w:sz w:val="18"/>
          <w:szCs w:val="18"/>
          <w:rtl/>
        </w:rPr>
        <w:t>שני יסודות נפשיים אפשריים ביחס לתוצאה:</w:t>
      </w:r>
      <w:r w:rsidR="00CC50E7">
        <w:rPr>
          <w:rFonts w:ascii="Segoe UI Semilight" w:eastAsia="Times New Roman" w:hAnsi="Segoe UI Semilight" w:cs="Segoe UI Semilight"/>
          <w:color w:val="000000"/>
          <w:sz w:val="18"/>
          <w:szCs w:val="18"/>
          <w:rtl/>
        </w:rPr>
        <w:tab/>
      </w:r>
      <w:r w:rsidR="00FB3BA6" w:rsidRPr="00FB3BA6">
        <w:rPr>
          <w:rFonts w:ascii="Segoe UI Semilight" w:eastAsia="Times New Roman" w:hAnsi="Segoe UI Semilight" w:cs="Segoe UI Semilight" w:hint="cs"/>
          <w:color w:val="000000"/>
          <w:sz w:val="18"/>
          <w:szCs w:val="18"/>
          <w:rtl/>
        </w:rPr>
        <w:t xml:space="preserve"> </w:t>
      </w:r>
    </w:p>
    <w:p w14:paraId="5167580E" w14:textId="77777777" w:rsidR="00FB3BA6" w:rsidRPr="00FB3BA6" w:rsidRDefault="00FB3BA6" w:rsidP="00DC6555">
      <w:pPr>
        <w:numPr>
          <w:ilvl w:val="0"/>
          <w:numId w:val="55"/>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כוונה</w:t>
      </w:r>
    </w:p>
    <w:p w14:paraId="04A9E11D" w14:textId="77777777" w:rsidR="00FB3BA6" w:rsidRPr="00FB3BA6" w:rsidRDefault="00FB3BA6" w:rsidP="00DC6555">
      <w:pPr>
        <w:numPr>
          <w:ilvl w:val="0"/>
          <w:numId w:val="55"/>
        </w:numPr>
        <w:bidi/>
        <w:spacing w:before="72" w:after="0" w:line="240" w:lineRule="auto"/>
        <w:ind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פזיזות</w:t>
      </w:r>
    </w:p>
    <w:p w14:paraId="214443C5" w14:textId="50F9A19C" w:rsidR="0021117E" w:rsidRDefault="00FB3BA6" w:rsidP="001530A2">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תיקון 39</w:t>
      </w:r>
      <w:r w:rsidR="0021117E">
        <w:rPr>
          <w:rFonts w:ascii="Segoe UI Semilight" w:eastAsia="Times New Roman" w:hAnsi="Segoe UI Semilight" w:cs="Segoe UI Semilight" w:hint="cs"/>
          <w:color w:val="000000"/>
          <w:sz w:val="18"/>
          <w:szCs w:val="18"/>
          <w:rtl/>
        </w:rPr>
        <w:t xml:space="preserve"> יצר הבחנה בין</w:t>
      </w:r>
      <w:r w:rsidR="00CC50E7">
        <w:rPr>
          <w:rFonts w:ascii="Segoe UI Semilight" w:eastAsia="Times New Roman" w:hAnsi="Segoe UI Semilight" w:cs="Segoe UI Semilight" w:hint="cs"/>
          <w:color w:val="000000"/>
          <w:sz w:val="18"/>
          <w:szCs w:val="18"/>
          <w:rtl/>
        </w:rPr>
        <w:t xml:space="preserve"> שני סוגים</w:t>
      </w:r>
      <w:r w:rsidRPr="00FB3BA6">
        <w:rPr>
          <w:rFonts w:ascii="Segoe UI Semilight" w:eastAsia="Times New Roman" w:hAnsi="Segoe UI Semilight" w:cs="Segoe UI Semilight" w:hint="cs"/>
          <w:color w:val="000000"/>
          <w:sz w:val="18"/>
          <w:szCs w:val="18"/>
          <w:rtl/>
        </w:rPr>
        <w:t xml:space="preserve"> של </w:t>
      </w:r>
      <w:r w:rsidRPr="001530A2">
        <w:rPr>
          <w:rFonts w:ascii="Segoe UI Semilight" w:eastAsia="Times New Roman" w:hAnsi="Segoe UI Semilight" w:cs="Segoe UI Semilight" w:hint="cs"/>
          <w:color w:val="000000"/>
          <w:sz w:val="18"/>
          <w:szCs w:val="18"/>
          <w:u w:val="single"/>
          <w:rtl/>
        </w:rPr>
        <w:t>פזיזות</w:t>
      </w:r>
      <w:r w:rsidRPr="00FB3BA6">
        <w:rPr>
          <w:rFonts w:ascii="Segoe UI Semilight" w:eastAsia="Times New Roman" w:hAnsi="Segoe UI Semilight" w:cs="Segoe UI Semilight" w:hint="cs"/>
          <w:color w:val="000000"/>
          <w:sz w:val="18"/>
          <w:szCs w:val="18"/>
          <w:rtl/>
        </w:rPr>
        <w:t>:</w:t>
      </w:r>
      <w:r w:rsidR="001530A2">
        <w:rPr>
          <w:rFonts w:ascii="Segoe UI Semilight" w:eastAsia="Times New Roman" w:hAnsi="Segoe UI Semilight" w:cs="Segoe UI Semilight" w:hint="cs"/>
          <w:color w:val="000000"/>
          <w:sz w:val="18"/>
          <w:szCs w:val="18"/>
          <w:rtl/>
        </w:rPr>
        <w:t xml:space="preserve"> </w:t>
      </w:r>
    </w:p>
    <w:p w14:paraId="6B6329EE" w14:textId="77777777" w:rsidR="0021117E" w:rsidRDefault="00FB3BA6" w:rsidP="0021117E">
      <w:pPr>
        <w:pStyle w:val="a4"/>
        <w:numPr>
          <w:ilvl w:val="0"/>
          <w:numId w:val="61"/>
        </w:numPr>
        <w:bidi/>
        <w:spacing w:before="72" w:after="0" w:line="240" w:lineRule="auto"/>
        <w:ind w:right="1134"/>
        <w:jc w:val="both"/>
        <w:rPr>
          <w:rFonts w:ascii="Segoe UI Semilight" w:eastAsia="Times New Roman" w:hAnsi="Segoe UI Semilight" w:cs="Segoe UI Semilight"/>
          <w:color w:val="000000"/>
          <w:sz w:val="18"/>
          <w:szCs w:val="18"/>
        </w:rPr>
      </w:pPr>
      <w:r w:rsidRPr="0021117E">
        <w:rPr>
          <w:rFonts w:ascii="Segoe UI Semilight" w:eastAsia="Times New Roman" w:hAnsi="Segoe UI Semilight" w:cs="Segoe UI Semilight" w:hint="cs"/>
          <w:color w:val="000000"/>
          <w:sz w:val="18"/>
          <w:szCs w:val="18"/>
          <w:rtl/>
        </w:rPr>
        <w:t>קלות דעת</w:t>
      </w:r>
    </w:p>
    <w:p w14:paraId="3A51EFAB" w14:textId="5010F705" w:rsidR="00FB3BA6" w:rsidRPr="0021117E" w:rsidRDefault="001530A2" w:rsidP="0021117E">
      <w:pPr>
        <w:pStyle w:val="a4"/>
        <w:numPr>
          <w:ilvl w:val="0"/>
          <w:numId w:val="61"/>
        </w:numPr>
        <w:bidi/>
        <w:spacing w:before="72" w:after="0" w:line="240" w:lineRule="auto"/>
        <w:ind w:right="1134"/>
        <w:jc w:val="both"/>
        <w:rPr>
          <w:rFonts w:ascii="Segoe UI Semilight" w:eastAsia="Times New Roman" w:hAnsi="Segoe UI Semilight" w:cs="Segoe UI Semilight"/>
          <w:color w:val="000000"/>
          <w:sz w:val="18"/>
          <w:szCs w:val="18"/>
        </w:rPr>
      </w:pPr>
      <w:r w:rsidRPr="0021117E">
        <w:rPr>
          <w:rFonts w:ascii="Segoe UI Semilight" w:eastAsia="Times New Roman" w:hAnsi="Segoe UI Semilight" w:cs="Segoe UI Semilight" w:hint="cs"/>
          <w:color w:val="000000"/>
          <w:sz w:val="18"/>
          <w:szCs w:val="18"/>
          <w:rtl/>
        </w:rPr>
        <w:t>אדישות.</w:t>
      </w:r>
    </w:p>
    <w:p w14:paraId="74643FEB" w14:textId="61821F70"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עשו זאת כדי לאפשר למחוקק בעתיד לקבוע עבירות בהן </w:t>
      </w:r>
      <w:r w:rsidR="00CC50E7">
        <w:rPr>
          <w:rFonts w:ascii="Segoe UI Semilight" w:eastAsia="Times New Roman" w:hAnsi="Segoe UI Semilight" w:cs="Segoe UI Semilight" w:hint="cs"/>
          <w:color w:val="000000"/>
          <w:sz w:val="18"/>
          <w:szCs w:val="18"/>
          <w:rtl/>
        </w:rPr>
        <w:t xml:space="preserve">הוכחת פזיזות מסוג </w:t>
      </w:r>
      <w:r w:rsidRPr="00FB3BA6">
        <w:rPr>
          <w:rFonts w:ascii="Segoe UI Semilight" w:eastAsia="Times New Roman" w:hAnsi="Segoe UI Semilight" w:cs="Segoe UI Semilight" w:hint="cs"/>
          <w:color w:val="000000"/>
          <w:sz w:val="18"/>
          <w:szCs w:val="18"/>
          <w:rtl/>
        </w:rPr>
        <w:t>קלות דעת לא תה</w:t>
      </w:r>
      <w:r w:rsidR="001530A2">
        <w:rPr>
          <w:rFonts w:ascii="Segoe UI Semilight" w:eastAsia="Times New Roman" w:hAnsi="Segoe UI Semilight" w:cs="Segoe UI Semilight" w:hint="cs"/>
          <w:color w:val="000000"/>
          <w:sz w:val="18"/>
          <w:szCs w:val="18"/>
          <w:rtl/>
        </w:rPr>
        <w:t>י</w:t>
      </w:r>
      <w:r w:rsidR="00CC50E7">
        <w:rPr>
          <w:rFonts w:ascii="Segoe UI Semilight" w:eastAsia="Times New Roman" w:hAnsi="Segoe UI Semilight" w:cs="Segoe UI Semilight" w:hint="cs"/>
          <w:color w:val="000000"/>
          <w:sz w:val="18"/>
          <w:szCs w:val="18"/>
          <w:rtl/>
        </w:rPr>
        <w:t xml:space="preserve">ה מספקת </w:t>
      </w:r>
      <w:r w:rsidR="00AB7837">
        <w:rPr>
          <w:rFonts w:ascii="Segoe UI Semilight" w:eastAsia="Times New Roman" w:hAnsi="Segoe UI Semilight" w:cs="Segoe UI Semilight" w:hint="cs"/>
          <w:color w:val="000000"/>
          <w:sz w:val="18"/>
          <w:szCs w:val="18"/>
          <w:rtl/>
        </w:rPr>
        <w:t>לצורך הרשעה ות</w:t>
      </w:r>
      <w:r w:rsidRPr="00FB3BA6">
        <w:rPr>
          <w:rFonts w:ascii="Segoe UI Semilight" w:eastAsia="Times New Roman" w:hAnsi="Segoe UI Semilight" w:cs="Segoe UI Semilight" w:hint="cs"/>
          <w:color w:val="000000"/>
          <w:sz w:val="18"/>
          <w:szCs w:val="18"/>
          <w:rtl/>
        </w:rPr>
        <w:t>היה דרוש</w:t>
      </w:r>
      <w:r w:rsidR="00AB7837">
        <w:rPr>
          <w:rFonts w:ascii="Segoe UI Semilight" w:eastAsia="Times New Roman" w:hAnsi="Segoe UI Semilight" w:cs="Segoe UI Semilight" w:hint="cs"/>
          <w:color w:val="000000"/>
          <w:sz w:val="18"/>
          <w:szCs w:val="18"/>
          <w:rtl/>
        </w:rPr>
        <w:t>ה</w:t>
      </w:r>
      <w:r w:rsidRPr="00FB3BA6">
        <w:rPr>
          <w:rFonts w:ascii="Segoe UI Semilight" w:eastAsia="Times New Roman" w:hAnsi="Segoe UI Semilight" w:cs="Segoe UI Semilight" w:hint="cs"/>
          <w:color w:val="000000"/>
          <w:sz w:val="18"/>
          <w:szCs w:val="18"/>
          <w:rtl/>
        </w:rPr>
        <w:t xml:space="preserve"> גם אדישות. </w:t>
      </w:r>
    </w:p>
    <w:p w14:paraId="44F5218B" w14:textId="7D0086D0"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*מצב נפשי </w:t>
      </w:r>
      <w:r w:rsidR="00AB7837">
        <w:rPr>
          <w:rFonts w:ascii="Segoe UI Semilight" w:eastAsia="Times New Roman" w:hAnsi="Segoe UI Semilight" w:cs="Segoe UI Semilight" w:hint="cs"/>
          <w:color w:val="000000"/>
          <w:sz w:val="18"/>
          <w:szCs w:val="18"/>
          <w:rtl/>
        </w:rPr>
        <w:t xml:space="preserve">כזה בו </w:t>
      </w:r>
      <w:r w:rsidRPr="00FB3BA6">
        <w:rPr>
          <w:rFonts w:ascii="Segoe UI Semilight" w:eastAsia="Times New Roman" w:hAnsi="Segoe UI Semilight" w:cs="Segoe UI Semilight" w:hint="cs"/>
          <w:color w:val="000000"/>
          <w:sz w:val="18"/>
          <w:szCs w:val="18"/>
          <w:rtl/>
        </w:rPr>
        <w:t>העבירה נעשית מתוך קלות דעת</w:t>
      </w:r>
      <w:r w:rsidR="00AB7837">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 ככלל</w:t>
      </w:r>
      <w:r w:rsidR="00AB7837">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 הוא אשם פחות מאשר מצב בו המעשה נעשה מהמצב הנפשי של אדישות.</w:t>
      </w:r>
    </w:p>
    <w:p w14:paraId="0B149F0D" w14:textId="0C6E8209" w:rsidR="0015522E"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כיום יש עבירות בהן לא מספיק פזיזות ו</w:t>
      </w:r>
      <w:r w:rsidR="001530A2">
        <w:rPr>
          <w:rFonts w:ascii="Segoe UI Semilight" w:eastAsia="Times New Roman" w:hAnsi="Segoe UI Semilight" w:cs="Segoe UI Semilight" w:hint="cs"/>
          <w:color w:val="000000"/>
          <w:sz w:val="18"/>
          <w:szCs w:val="18"/>
          <w:rtl/>
        </w:rPr>
        <w:t xml:space="preserve">יש להוכיח גם כוונה. ויש עבירות </w:t>
      </w:r>
      <w:r w:rsidRPr="00FB3BA6">
        <w:rPr>
          <w:rFonts w:ascii="Segoe UI Semilight" w:eastAsia="Times New Roman" w:hAnsi="Segoe UI Semilight" w:cs="Segoe UI Semilight" w:hint="cs"/>
          <w:color w:val="000000"/>
          <w:sz w:val="18"/>
          <w:szCs w:val="18"/>
          <w:rtl/>
        </w:rPr>
        <w:t xml:space="preserve">תוצאה שניתן להוכיח או כוונה או פזיזות ולא משנה איזה סוג של פזיזות (אדישות או קלות דעת). </w:t>
      </w:r>
    </w:p>
    <w:p w14:paraId="31266920" w14:textId="238CC195" w:rsidR="0015522E" w:rsidRPr="00AB7837" w:rsidRDefault="00AB7837" w:rsidP="00AB7837">
      <w:pPr>
        <w:bidi/>
        <w:spacing w:before="72" w:after="0" w:line="240" w:lineRule="auto"/>
        <w:ind w:right="1134"/>
        <w:jc w:val="both"/>
        <w:rPr>
          <w:rFonts w:ascii="Segoe UI Semilight" w:eastAsia="Times New Roman" w:hAnsi="Segoe UI Semilight" w:cs="Segoe UI Semilight"/>
          <w:color w:val="000000"/>
          <w:sz w:val="18"/>
          <w:szCs w:val="18"/>
          <w:u w:val="single"/>
        </w:rPr>
      </w:pPr>
      <w:r>
        <w:rPr>
          <w:rFonts w:ascii="Segoe UI Semilight" w:eastAsia="Times New Roman" w:hAnsi="Segoe UI Semilight" w:cs="Segoe UI Semilight" w:hint="cs"/>
          <w:color w:val="000000"/>
          <w:sz w:val="18"/>
          <w:szCs w:val="18"/>
          <w:rtl/>
        </w:rPr>
        <w:t xml:space="preserve">        </w:t>
      </w:r>
      <w:r w:rsidR="00FB3BA6" w:rsidRPr="00AB7837">
        <w:rPr>
          <w:rFonts w:ascii="Segoe UI Semilight" w:eastAsia="Times New Roman" w:hAnsi="Segoe UI Semilight" w:cs="Segoe UI Semilight" w:hint="cs"/>
          <w:color w:val="000000"/>
          <w:sz w:val="18"/>
          <w:szCs w:val="18"/>
          <w:u w:val="single"/>
          <w:rtl/>
        </w:rPr>
        <w:t xml:space="preserve">הגדרת פזיזות </w:t>
      </w:r>
    </w:p>
    <w:p w14:paraId="299BBB55" w14:textId="6A736F24" w:rsidR="00FB3BA6" w:rsidRPr="00FB3BA6" w:rsidRDefault="00FB3BA6" w:rsidP="00DC6555">
      <w:pPr>
        <w:numPr>
          <w:ilvl w:val="1"/>
          <w:numId w:val="54"/>
        </w:numPr>
        <w:bidi/>
        <w:spacing w:before="72" w:after="0" w:line="240" w:lineRule="auto"/>
        <w:ind w:right="1134"/>
        <w:jc w:val="both"/>
        <w:rPr>
          <w:rFonts w:ascii="Segoe UI Semilight" w:eastAsia="Times New Roman" w:hAnsi="Segoe UI Semilight" w:cs="Segoe UI Semilight"/>
          <w:color w:val="000000"/>
          <w:sz w:val="18"/>
          <w:szCs w:val="18"/>
          <w:rtl/>
        </w:rPr>
      </w:pPr>
      <w:r w:rsidRPr="00F24B2A">
        <w:rPr>
          <w:rFonts w:ascii="Segoe UI Semilight" w:eastAsia="Times New Roman" w:hAnsi="Segoe UI Semilight" w:cs="Segoe UI Semilight" w:hint="cs"/>
          <w:color w:val="FF0000"/>
          <w:sz w:val="18"/>
          <w:szCs w:val="18"/>
          <w:rtl/>
        </w:rPr>
        <w:t>פזיזות מסוג אדישות</w:t>
      </w:r>
      <w:r w:rsidRPr="00FB3BA6">
        <w:rPr>
          <w:rFonts w:ascii="Segoe UI Semilight" w:eastAsia="Times New Roman" w:hAnsi="Segoe UI Semilight" w:cs="Segoe UI Semilight" w:hint="cs"/>
          <w:color w:val="000000"/>
          <w:sz w:val="18"/>
          <w:szCs w:val="18"/>
          <w:rtl/>
        </w:rPr>
        <w:t>- הה</w:t>
      </w:r>
      <w:r w:rsidR="00AB7837">
        <w:rPr>
          <w:rFonts w:ascii="Segoe UI Semilight" w:eastAsia="Times New Roman" w:hAnsi="Segoe UI Semilight" w:cs="Segoe UI Semilight" w:hint="cs"/>
          <w:color w:val="000000"/>
          <w:sz w:val="18"/>
          <w:szCs w:val="18"/>
          <w:rtl/>
        </w:rPr>
        <w:t>ת</w:t>
      </w:r>
      <w:r w:rsidRPr="00FB3BA6">
        <w:rPr>
          <w:rFonts w:ascii="Segoe UI Semilight" w:eastAsia="Times New Roman" w:hAnsi="Segoe UI Semilight" w:cs="Segoe UI Semilight" w:hint="cs"/>
          <w:color w:val="000000"/>
          <w:sz w:val="18"/>
          <w:szCs w:val="18"/>
          <w:rtl/>
        </w:rPr>
        <w:t>נהגות נעשית מתוך שוויון נפש לאפשרות גרימת התוצאות</w:t>
      </w:r>
      <w:r w:rsidR="00CC50E7">
        <w:rPr>
          <w:rFonts w:ascii="Segoe UI Semilight" w:eastAsia="Times New Roman" w:hAnsi="Segoe UI Semilight" w:cs="Segoe UI Semilight" w:hint="cs"/>
          <w:color w:val="000000"/>
          <w:sz w:val="18"/>
          <w:szCs w:val="18"/>
          <w:rtl/>
        </w:rPr>
        <w:t xml:space="preserve"> האמורות</w:t>
      </w:r>
      <w:r w:rsidRPr="00FB3BA6">
        <w:rPr>
          <w:rFonts w:ascii="Segoe UI Semilight" w:eastAsia="Times New Roman" w:hAnsi="Segoe UI Semilight" w:cs="Segoe UI Semilight" w:hint="cs"/>
          <w:color w:val="000000"/>
          <w:sz w:val="18"/>
          <w:szCs w:val="18"/>
          <w:rtl/>
        </w:rPr>
        <w:t>.</w:t>
      </w:r>
    </w:p>
    <w:p w14:paraId="566E6306" w14:textId="7D55A86D" w:rsidR="00FB3BA6" w:rsidRDefault="00FB3BA6" w:rsidP="00DC6555">
      <w:pPr>
        <w:numPr>
          <w:ilvl w:val="1"/>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F24B2A">
        <w:rPr>
          <w:rFonts w:ascii="Segoe UI Semilight" w:eastAsia="Times New Roman" w:hAnsi="Segoe UI Semilight" w:cs="Segoe UI Semilight" w:hint="cs"/>
          <w:color w:val="FF0000"/>
          <w:sz w:val="18"/>
          <w:szCs w:val="18"/>
          <w:rtl/>
        </w:rPr>
        <w:t xml:space="preserve">פזיזות מסוג קלות דעת- </w:t>
      </w:r>
      <w:r w:rsidRPr="00FB3BA6">
        <w:rPr>
          <w:rFonts w:ascii="Segoe UI Semilight" w:eastAsia="Times New Roman" w:hAnsi="Segoe UI Semilight" w:cs="Segoe UI Semilight" w:hint="cs"/>
          <w:color w:val="000000"/>
          <w:sz w:val="18"/>
          <w:szCs w:val="18"/>
          <w:rtl/>
        </w:rPr>
        <w:t>מדובר בהתנהגות שנעשית מתוך נטילת סיכון בלתי סביר לאפשרות גרימת התוצאות תוך תקווה להצליח למנוע את התרחשות</w:t>
      </w:r>
      <w:r w:rsidR="00CC50E7">
        <w:rPr>
          <w:rFonts w:ascii="Segoe UI Semilight" w:eastAsia="Times New Roman" w:hAnsi="Segoe UI Semilight" w:cs="Segoe UI Semilight" w:hint="cs"/>
          <w:color w:val="000000"/>
          <w:sz w:val="18"/>
          <w:szCs w:val="18"/>
          <w:rtl/>
        </w:rPr>
        <w:t>ן.</w:t>
      </w:r>
    </w:p>
    <w:p w14:paraId="252F57E6" w14:textId="40915943" w:rsidR="00AB7837" w:rsidRDefault="00AB7837" w:rsidP="00AB7837">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        </w:t>
      </w:r>
      <w:r w:rsidRPr="00AB7837">
        <w:rPr>
          <w:rFonts w:ascii="Segoe UI Semilight" w:eastAsia="Times New Roman" w:hAnsi="Segoe UI Semilight" w:cs="Segoe UI Semilight"/>
          <w:color w:val="000000"/>
          <w:sz w:val="18"/>
          <w:szCs w:val="18"/>
          <w:rtl/>
        </w:rPr>
        <w:t xml:space="preserve">מה שמשותף לשניהם </w:t>
      </w:r>
      <w:r w:rsidRPr="00AB7837">
        <w:rPr>
          <w:rFonts w:ascii="Segoe UI Semilight" w:eastAsia="Times New Roman" w:hAnsi="Segoe UI Semilight" w:cs="Segoe UI Semilight" w:hint="cs"/>
          <w:color w:val="000000"/>
          <w:sz w:val="18"/>
          <w:szCs w:val="18"/>
          <w:rtl/>
        </w:rPr>
        <w:t>זה</w:t>
      </w:r>
      <w:r w:rsidRPr="00AB7837">
        <w:rPr>
          <w:rFonts w:ascii="Segoe UI Semilight" w:eastAsia="Times New Roman" w:hAnsi="Segoe UI Semilight" w:cs="Segoe UI Semilight"/>
          <w:color w:val="000000"/>
          <w:sz w:val="18"/>
          <w:szCs w:val="18"/>
          <w:rtl/>
        </w:rPr>
        <w:t xml:space="preserve"> נטיל</w:t>
      </w:r>
      <w:r w:rsidRPr="00AB7837">
        <w:rPr>
          <w:rFonts w:ascii="Segoe UI Semilight" w:eastAsia="Times New Roman" w:hAnsi="Segoe UI Semilight" w:cs="Segoe UI Semilight" w:hint="cs"/>
          <w:color w:val="000000"/>
          <w:sz w:val="18"/>
          <w:szCs w:val="18"/>
          <w:rtl/>
        </w:rPr>
        <w:t xml:space="preserve">ה ביודעין של </w:t>
      </w:r>
      <w:r w:rsidRPr="00AB7837">
        <w:rPr>
          <w:rFonts w:ascii="Segoe UI Semilight" w:eastAsia="Times New Roman" w:hAnsi="Segoe UI Semilight" w:cs="Segoe UI Semilight"/>
          <w:color w:val="000000"/>
          <w:sz w:val="18"/>
          <w:szCs w:val="18"/>
          <w:rtl/>
        </w:rPr>
        <w:t>סיכון בלתי סביר</w:t>
      </w:r>
      <w:r w:rsidRPr="00AB7837">
        <w:rPr>
          <w:rFonts w:ascii="Segoe UI Semilight" w:eastAsia="Times New Roman" w:hAnsi="Segoe UI Semilight" w:cs="Segoe UI Semilight" w:hint="cs"/>
          <w:color w:val="000000"/>
          <w:sz w:val="18"/>
          <w:szCs w:val="18"/>
          <w:rtl/>
        </w:rPr>
        <w:t xml:space="preserve"> בנוגע לקרות התוצאה; כאשר:</w:t>
      </w:r>
      <w:r>
        <w:rPr>
          <w:rFonts w:ascii="Segoe UI Semilight" w:eastAsia="Times New Roman" w:hAnsi="Segoe UI Semilight" w:cs="Segoe UI Semilight"/>
          <w:color w:val="000000"/>
          <w:sz w:val="18"/>
          <w:szCs w:val="18"/>
          <w:rtl/>
        </w:rPr>
        <w:t xml:space="preserve"> לאדיש לא אכפ</w:t>
      </w:r>
      <w:r>
        <w:rPr>
          <w:rFonts w:ascii="Segoe UI Semilight" w:eastAsia="Times New Roman" w:hAnsi="Segoe UI Semilight" w:cs="Segoe UI Semilight" w:hint="cs"/>
          <w:color w:val="000000"/>
          <w:sz w:val="18"/>
          <w:szCs w:val="18"/>
          <w:rtl/>
        </w:rPr>
        <w:t>ת</w:t>
      </w:r>
    </w:p>
    <w:p w14:paraId="32BB7CBC" w14:textId="031AA8C9" w:rsidR="00AB7837" w:rsidRPr="00AB7837" w:rsidRDefault="00AB7837" w:rsidP="00AB7837">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        </w:t>
      </w:r>
      <w:r w:rsidRPr="00AB7837">
        <w:rPr>
          <w:rFonts w:ascii="Segoe UI Semilight" w:eastAsia="Times New Roman" w:hAnsi="Segoe UI Semilight" w:cs="Segoe UI Semilight"/>
          <w:color w:val="000000"/>
          <w:sz w:val="18"/>
          <w:szCs w:val="18"/>
          <w:rtl/>
        </w:rPr>
        <w:t xml:space="preserve">אם התוצאה תקרה או לא, ואילו קל הדעת מקווה שהיא לא תקרה. </w:t>
      </w:r>
    </w:p>
    <w:p w14:paraId="63D9D164" w14:textId="77DB5888" w:rsidR="00FB3BA6" w:rsidRPr="00FB3BA6" w:rsidRDefault="00AB7837"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הל</w:t>
      </w:r>
      <w:r w:rsidR="00FB3BA6" w:rsidRPr="00FB3BA6">
        <w:rPr>
          <w:rFonts w:ascii="Segoe UI Semilight" w:eastAsia="Times New Roman" w:hAnsi="Segoe UI Semilight" w:cs="Segoe UI Semilight" w:hint="cs"/>
          <w:color w:val="000000"/>
          <w:sz w:val="18"/>
          <w:szCs w:val="18"/>
          <w:rtl/>
        </w:rPr>
        <w:t>כת הצפיות קובעת</w:t>
      </w:r>
      <w:r w:rsidR="008505E4">
        <w:rPr>
          <w:rFonts w:ascii="Segoe UI Semilight" w:eastAsia="Times New Roman" w:hAnsi="Segoe UI Semilight" w:cs="Segoe UI Semilight" w:hint="cs"/>
          <w:color w:val="000000"/>
          <w:sz w:val="18"/>
          <w:szCs w:val="18"/>
          <w:rtl/>
        </w:rPr>
        <w:t xml:space="preserve"> כי </w:t>
      </w:r>
      <w:r w:rsidR="00FB3BA6" w:rsidRPr="00FB3BA6">
        <w:rPr>
          <w:rFonts w:ascii="Segoe UI Semilight" w:eastAsia="Times New Roman" w:hAnsi="Segoe UI Semilight" w:cs="Segoe UI Semilight" w:hint="cs"/>
          <w:color w:val="000000"/>
          <w:sz w:val="18"/>
          <w:szCs w:val="18"/>
          <w:rtl/>
        </w:rPr>
        <w:t>אלא אם הנאשם יוכיח אחרת, צפייה ברמת צפיות ק</w:t>
      </w:r>
      <w:r w:rsidR="00E86DE1">
        <w:rPr>
          <w:rFonts w:ascii="Segoe UI Semilight" w:eastAsia="Times New Roman" w:hAnsi="Segoe UI Semilight" w:cs="Segoe UI Semilight" w:hint="cs"/>
          <w:color w:val="000000"/>
          <w:sz w:val="18"/>
          <w:szCs w:val="18"/>
          <w:rtl/>
        </w:rPr>
        <w:t>רובה לוודאי של התוצאות כמוה כ</w:t>
      </w:r>
      <w:r w:rsidR="00FB3BA6" w:rsidRPr="00FB3BA6">
        <w:rPr>
          <w:rFonts w:ascii="Segoe UI Semilight" w:eastAsia="Times New Roman" w:hAnsi="Segoe UI Semilight" w:cs="Segoe UI Semilight" w:hint="cs"/>
          <w:color w:val="000000"/>
          <w:sz w:val="18"/>
          <w:szCs w:val="18"/>
          <w:rtl/>
        </w:rPr>
        <w:t>כוונה</w:t>
      </w:r>
      <w:r w:rsidR="00E86DE1">
        <w:rPr>
          <w:rFonts w:ascii="Segoe UI Semilight" w:eastAsia="Times New Roman" w:hAnsi="Segoe UI Semilight" w:cs="Segoe UI Semilight" w:hint="cs"/>
          <w:color w:val="000000"/>
          <w:sz w:val="18"/>
          <w:szCs w:val="18"/>
          <w:rtl/>
        </w:rPr>
        <w:t xml:space="preserve"> לבצען. ההבדל בין הלכת</w:t>
      </w:r>
      <w:r w:rsidR="00FB3BA6" w:rsidRPr="00FB3BA6">
        <w:rPr>
          <w:rFonts w:ascii="Segoe UI Semilight" w:eastAsia="Times New Roman" w:hAnsi="Segoe UI Semilight" w:cs="Segoe UI Semilight" w:hint="cs"/>
          <w:color w:val="000000"/>
          <w:sz w:val="18"/>
          <w:szCs w:val="18"/>
          <w:rtl/>
        </w:rPr>
        <w:t xml:space="preserve"> הצפיות לבין פזיזות מסוג אדישות- האדיש לא נמצא במצב של צפייה של התוצאות ברמה קרובה לוודאי כי הוא אדיש. לא אכפת לו אם הן יקרו או לא. הא לא מגיע לשלב בו הוא בוח</w:t>
      </w:r>
      <w:r w:rsidR="00E86DE1">
        <w:rPr>
          <w:rFonts w:ascii="Segoe UI Semilight" w:eastAsia="Times New Roman" w:hAnsi="Segoe UI Semilight" w:cs="Segoe UI Semilight" w:hint="cs"/>
          <w:color w:val="000000"/>
          <w:sz w:val="18"/>
          <w:szCs w:val="18"/>
          <w:rtl/>
        </w:rPr>
        <w:t xml:space="preserve">ן את אפשרות קרות התוצאות. </w:t>
      </w:r>
      <w:r w:rsidR="00FB3BA6" w:rsidRPr="00FB3BA6">
        <w:rPr>
          <w:rFonts w:ascii="Segoe UI Semilight" w:eastAsia="Times New Roman" w:hAnsi="Segoe UI Semilight" w:cs="Segoe UI Semilight" w:hint="cs"/>
          <w:color w:val="000000"/>
          <w:sz w:val="18"/>
          <w:szCs w:val="18"/>
          <w:rtl/>
        </w:rPr>
        <w:t xml:space="preserve">קל הדעת לעומת זאת, נכון שהוא צופה את התוצאות אבל לגביו לא ניתן להניח שהוא פועל מתוך כוונה לגורמן כי הוא מקווה שהן לא יקרו. הוא לא רוצה שהן יקרו. כך מוגדר בהגדרת קלות הדעת. </w:t>
      </w:r>
    </w:p>
    <w:p w14:paraId="3E708A50" w14:textId="4843099D" w:rsidR="00FB3BA6" w:rsidRPr="00FB3BA6" w:rsidRDefault="00F006DD" w:rsidP="00F759EE">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006DD">
        <w:rPr>
          <w:rFonts w:ascii="Segoe UI Semilight" w:eastAsia="Times New Roman" w:hAnsi="Segoe UI Semilight" w:cs="Segoe UI Semilight"/>
          <w:color w:val="000000"/>
          <w:sz w:val="18"/>
          <w:szCs w:val="18"/>
          <w:rtl/>
        </w:rPr>
        <w:t xml:space="preserve">כשחושבים על שני </w:t>
      </w:r>
      <w:r w:rsidRPr="00F006DD">
        <w:rPr>
          <w:rFonts w:ascii="Segoe UI Semilight" w:eastAsia="Times New Roman" w:hAnsi="Segoe UI Semilight" w:cs="Segoe UI Semilight" w:hint="cs"/>
          <w:color w:val="000000"/>
          <w:sz w:val="18"/>
          <w:szCs w:val="18"/>
          <w:rtl/>
        </w:rPr>
        <w:t xml:space="preserve">סוגי הפזיזות </w:t>
      </w:r>
      <w:r w:rsidRPr="00F006DD">
        <w:rPr>
          <w:rFonts w:ascii="Segoe UI Semilight" w:eastAsia="Times New Roman" w:hAnsi="Segoe UI Semilight" w:cs="Segoe UI Semilight"/>
          <w:color w:val="000000"/>
          <w:sz w:val="18"/>
          <w:szCs w:val="18"/>
          <w:rtl/>
        </w:rPr>
        <w:t xml:space="preserve">לכאורה </w:t>
      </w:r>
      <w:r w:rsidRPr="00F006DD">
        <w:rPr>
          <w:rFonts w:ascii="Segoe UI Semilight" w:eastAsia="Times New Roman" w:hAnsi="Segoe UI Semilight" w:cs="Segoe UI Semilight" w:hint="cs"/>
          <w:color w:val="000000"/>
          <w:sz w:val="18"/>
          <w:szCs w:val="18"/>
          <w:rtl/>
        </w:rPr>
        <w:t>הם מבטאים מצבים פרדוקסאליים</w:t>
      </w:r>
      <w:r w:rsidRPr="00F006DD">
        <w:rPr>
          <w:rFonts w:ascii="Segoe UI Semilight" w:eastAsia="Times New Roman" w:hAnsi="Segoe UI Semilight" w:cs="Segoe UI Semilight"/>
          <w:color w:val="000000"/>
          <w:sz w:val="18"/>
          <w:szCs w:val="18"/>
          <w:rtl/>
        </w:rPr>
        <w:t>:</w:t>
      </w:r>
      <w:r w:rsidRPr="00F006DD">
        <w:rPr>
          <w:rFonts w:ascii="Segoe UI Semilight" w:eastAsia="Times New Roman" w:hAnsi="Segoe UI Semilight" w:cs="Segoe UI Semilight" w:hint="cs"/>
          <w:color w:val="000000"/>
          <w:sz w:val="18"/>
          <w:szCs w:val="18"/>
          <w:rtl/>
        </w:rPr>
        <w:t xml:space="preserve"> מחד,</w:t>
      </w:r>
      <w:r w:rsidRPr="00F006DD">
        <w:rPr>
          <w:rFonts w:ascii="Segoe UI Semilight" w:eastAsia="Times New Roman" w:hAnsi="Segoe UI Semilight" w:cs="Segoe UI Semilight"/>
          <w:color w:val="000000"/>
          <w:sz w:val="18"/>
          <w:szCs w:val="18"/>
          <w:rtl/>
        </w:rPr>
        <w:t xml:space="preserve"> האדם צופה שמעשהו שלו יגרום לתוצאה מסוימת אבל</w:t>
      </w:r>
      <w:r w:rsidRPr="00F006DD">
        <w:rPr>
          <w:rFonts w:ascii="Segoe UI Semilight" w:eastAsia="Times New Roman" w:hAnsi="Segoe UI Semilight" w:cs="Segoe UI Semilight" w:hint="cs"/>
          <w:color w:val="000000"/>
          <w:sz w:val="18"/>
          <w:szCs w:val="18"/>
          <w:rtl/>
        </w:rPr>
        <w:t>, מאידך,</w:t>
      </w:r>
      <w:r w:rsidRPr="00F006DD">
        <w:rPr>
          <w:rFonts w:ascii="Segoe UI Semilight" w:eastAsia="Times New Roman" w:hAnsi="Segoe UI Semilight" w:cs="Segoe UI Semilight"/>
          <w:color w:val="000000"/>
          <w:sz w:val="18"/>
          <w:szCs w:val="18"/>
          <w:rtl/>
        </w:rPr>
        <w:t xml:space="preserve"> אין לו רצון פוזיטיבי שזה יקרה. זה פרדוקס כי רוב האנשים בדר"כ מכוונים את מעשיהם כך שיתאמו את הרצון שלהם. במקרה של אדישות עוד אפשר להגיד שלאדם </w:t>
      </w:r>
      <w:r w:rsidRPr="00F006DD">
        <w:rPr>
          <w:rFonts w:ascii="Segoe UI Semilight" w:eastAsia="Times New Roman" w:hAnsi="Segoe UI Semilight" w:cs="Segoe UI Semilight"/>
          <w:b/>
          <w:bCs/>
          <w:color w:val="000000"/>
          <w:sz w:val="18"/>
          <w:szCs w:val="18"/>
          <w:rtl/>
        </w:rPr>
        <w:t>לא אכפת</w:t>
      </w:r>
      <w:r w:rsidRPr="00F006DD">
        <w:rPr>
          <w:rFonts w:ascii="Segoe UI Semilight" w:eastAsia="Times New Roman" w:hAnsi="Segoe UI Semilight" w:cs="Segoe UI Semilight"/>
          <w:color w:val="000000"/>
          <w:sz w:val="18"/>
          <w:szCs w:val="18"/>
          <w:rtl/>
        </w:rPr>
        <w:t xml:space="preserve"> שזה יקרה אבל בקלות הדעת </w:t>
      </w:r>
      <w:r w:rsidRPr="00F006DD">
        <w:rPr>
          <w:rFonts w:ascii="Segoe UI Semilight" w:eastAsia="Times New Roman" w:hAnsi="Segoe UI Semilight" w:cs="Segoe UI Semilight" w:hint="cs"/>
          <w:color w:val="000000"/>
          <w:sz w:val="18"/>
          <w:szCs w:val="18"/>
          <w:rtl/>
        </w:rPr>
        <w:t>ה</w:t>
      </w:r>
      <w:r w:rsidRPr="00F006DD">
        <w:rPr>
          <w:rFonts w:ascii="Segoe UI Semilight" w:eastAsia="Times New Roman" w:hAnsi="Segoe UI Semilight" w:cs="Segoe UI Semilight"/>
          <w:color w:val="000000"/>
          <w:sz w:val="18"/>
          <w:szCs w:val="18"/>
          <w:rtl/>
        </w:rPr>
        <w:t>פרדוקסלי</w:t>
      </w:r>
      <w:r w:rsidRPr="00F006DD">
        <w:rPr>
          <w:rFonts w:ascii="Segoe UI Semilight" w:eastAsia="Times New Roman" w:hAnsi="Segoe UI Semilight" w:cs="Segoe UI Semilight" w:hint="cs"/>
          <w:color w:val="000000"/>
          <w:sz w:val="18"/>
          <w:szCs w:val="18"/>
          <w:rtl/>
        </w:rPr>
        <w:t>ות גדולה יותר</w:t>
      </w:r>
      <w:r w:rsidRPr="00F006DD">
        <w:rPr>
          <w:rFonts w:ascii="Segoe UI Semilight" w:eastAsia="Times New Roman" w:hAnsi="Segoe UI Semilight" w:cs="Segoe UI Semilight"/>
          <w:color w:val="000000"/>
          <w:sz w:val="18"/>
          <w:szCs w:val="18"/>
          <w:rtl/>
        </w:rPr>
        <w:t>: אדם צופה שמשהו יקרה, ממשיך לעשות אותו, אבל הוא לא רוצה שזה יקרה. המצבים הללו נגועים בחוסר</w:t>
      </w:r>
      <w:r w:rsidR="00F759EE">
        <w:rPr>
          <w:rFonts w:ascii="Segoe UI Semilight" w:eastAsia="Times New Roman" w:hAnsi="Segoe UI Semilight" w:cs="Segoe UI Semilight"/>
          <w:color w:val="000000"/>
          <w:sz w:val="18"/>
          <w:szCs w:val="18"/>
          <w:rtl/>
        </w:rPr>
        <w:t xml:space="preserve"> רציונליות. איך מסבירים את זה? </w:t>
      </w:r>
    </w:p>
    <w:p w14:paraId="7E76FE11"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u w:val="single"/>
          <w:rtl/>
        </w:rPr>
        <w:t>מקרים של קלות דעת:</w:t>
      </w:r>
      <w:r w:rsidRPr="00FB3BA6">
        <w:rPr>
          <w:rFonts w:ascii="Segoe UI Semilight" w:eastAsia="Times New Roman" w:hAnsi="Segoe UI Semilight" w:cs="Segoe UI Semilight" w:hint="cs"/>
          <w:color w:val="000000"/>
          <w:sz w:val="18"/>
          <w:szCs w:val="18"/>
          <w:rtl/>
        </w:rPr>
        <w:t xml:space="preserve"> </w:t>
      </w:r>
    </w:p>
    <w:p w14:paraId="35FDDEAB" w14:textId="09E62D59" w:rsidR="0015522E" w:rsidRDefault="00FB3BA6" w:rsidP="00F759EE">
      <w:pPr>
        <w:numPr>
          <w:ilvl w:val="0"/>
          <w:numId w:val="56"/>
        </w:numPr>
        <w:bidi/>
        <w:spacing w:before="72" w:after="0" w:line="240" w:lineRule="auto"/>
        <w:ind w:right="1134"/>
        <w:jc w:val="both"/>
        <w:rPr>
          <w:rFonts w:ascii="Segoe UI Semilight" w:eastAsia="Times New Roman" w:hAnsi="Segoe UI Semilight" w:cs="Segoe UI Semilight"/>
          <w:color w:val="000000"/>
          <w:sz w:val="18"/>
          <w:szCs w:val="18"/>
        </w:rPr>
      </w:pPr>
      <w:r w:rsidRPr="00F759EE">
        <w:rPr>
          <w:rFonts w:ascii="Segoe UI Semilight" w:eastAsia="Times New Roman" w:hAnsi="Segoe UI Semilight" w:cs="Segoe UI Semilight" w:hint="cs"/>
          <w:color w:val="FF0000"/>
          <w:sz w:val="18"/>
          <w:szCs w:val="18"/>
          <w:u w:val="single"/>
          <w:rtl/>
        </w:rPr>
        <w:lastRenderedPageBreak/>
        <w:t>מקרים של הערכת חסר</w:t>
      </w:r>
      <w:r w:rsidRPr="00FB3BA6">
        <w:rPr>
          <w:rFonts w:ascii="Segoe UI Semilight" w:eastAsia="Times New Roman" w:hAnsi="Segoe UI Semilight" w:cs="Segoe UI Semilight" w:hint="cs"/>
          <w:color w:val="000000"/>
          <w:sz w:val="18"/>
          <w:szCs w:val="18"/>
          <w:rtl/>
        </w:rPr>
        <w:t>-</w:t>
      </w:r>
      <w:r w:rsidR="00CB41D1" w:rsidRPr="00FB3BA6">
        <w:rPr>
          <w:rFonts w:ascii="Segoe UI Semilight" w:eastAsia="Times New Roman" w:hAnsi="Segoe UI Semilight" w:cs="Segoe UI Semilight" w:hint="cs"/>
          <w:color w:val="000000"/>
          <w:sz w:val="18"/>
          <w:szCs w:val="18"/>
          <w:rtl/>
        </w:rPr>
        <w:t xml:space="preserve">מקרים בהם אנשים מודעים </w:t>
      </w:r>
      <w:r w:rsidR="00F759EE">
        <w:rPr>
          <w:rFonts w:ascii="Segoe UI Semilight" w:eastAsia="Times New Roman" w:hAnsi="Segoe UI Semilight" w:cs="Segoe UI Semilight" w:hint="cs"/>
          <w:color w:val="000000"/>
          <w:sz w:val="18"/>
          <w:szCs w:val="18"/>
          <w:rtl/>
        </w:rPr>
        <w:t>לסיכון-</w:t>
      </w:r>
      <w:r w:rsidR="00CB41D1" w:rsidRPr="00FB3BA6">
        <w:rPr>
          <w:rFonts w:ascii="Segoe UI Semilight" w:eastAsia="Times New Roman" w:hAnsi="Segoe UI Semilight" w:cs="Segoe UI Semilight" w:hint="cs"/>
          <w:color w:val="000000"/>
          <w:sz w:val="18"/>
          <w:szCs w:val="18"/>
          <w:rtl/>
        </w:rPr>
        <w:t>לאפשרות קרות התוצאות</w:t>
      </w:r>
      <w:r w:rsidR="00F759EE">
        <w:rPr>
          <w:rFonts w:ascii="Segoe UI Semilight" w:eastAsia="Times New Roman" w:hAnsi="Segoe UI Semilight" w:cs="Segoe UI Semilight" w:hint="cs"/>
          <w:color w:val="000000"/>
          <w:sz w:val="18"/>
          <w:szCs w:val="18"/>
          <w:rtl/>
        </w:rPr>
        <w:t>,</w:t>
      </w:r>
      <w:r w:rsidR="00CB41D1" w:rsidRPr="00FB3BA6">
        <w:rPr>
          <w:rFonts w:ascii="Segoe UI Semilight" w:eastAsia="Times New Roman" w:hAnsi="Segoe UI Semilight" w:cs="Segoe UI Semilight" w:hint="cs"/>
          <w:color w:val="000000"/>
          <w:sz w:val="18"/>
          <w:szCs w:val="18"/>
          <w:rtl/>
        </w:rPr>
        <w:t xml:space="preserve"> אך מעריכים בהערכת חסר את הסתברות </w:t>
      </w:r>
      <w:r w:rsidR="00CB41D1" w:rsidRPr="00F759EE">
        <w:rPr>
          <w:rFonts w:ascii="Segoe UI Semilight" w:eastAsia="Times New Roman" w:hAnsi="Segoe UI Semilight" w:cs="Segoe UI Semilight" w:hint="cs"/>
          <w:color w:val="000000"/>
          <w:sz w:val="18"/>
          <w:szCs w:val="18"/>
          <w:rtl/>
        </w:rPr>
        <w:t>הס</w:t>
      </w:r>
      <w:r w:rsidR="00F006DD" w:rsidRPr="00F759EE">
        <w:rPr>
          <w:rFonts w:ascii="Segoe UI Semilight" w:eastAsia="Times New Roman" w:hAnsi="Segoe UI Semilight" w:cs="Segoe UI Semilight" w:hint="cs"/>
          <w:color w:val="000000"/>
          <w:sz w:val="18"/>
          <w:szCs w:val="18"/>
          <w:rtl/>
        </w:rPr>
        <w:t>יכון או מעריכים</w:t>
      </w:r>
      <w:r w:rsidR="00CB41D1" w:rsidRPr="00F759EE">
        <w:rPr>
          <w:rFonts w:ascii="Segoe UI Semilight" w:eastAsia="Times New Roman" w:hAnsi="Segoe UI Semilight" w:cs="Segoe UI Semilight" w:hint="cs"/>
          <w:color w:val="000000"/>
          <w:sz w:val="18"/>
          <w:szCs w:val="18"/>
          <w:rtl/>
        </w:rPr>
        <w:t xml:space="preserve"> בהערכה לא נכונה את ס</w:t>
      </w:r>
      <w:r w:rsidR="00F006DD" w:rsidRPr="00F759EE">
        <w:rPr>
          <w:rFonts w:ascii="Segoe UI Semilight" w:eastAsia="Times New Roman" w:hAnsi="Segoe UI Semilight" w:cs="Segoe UI Semilight" w:hint="cs"/>
          <w:color w:val="000000"/>
          <w:sz w:val="18"/>
          <w:szCs w:val="18"/>
          <w:rtl/>
        </w:rPr>
        <w:t>בירות האמצעים שנוקטים כדי למנוע את הסיכון</w:t>
      </w:r>
      <w:r w:rsidR="00CB41D1" w:rsidRPr="00F759EE">
        <w:rPr>
          <w:rFonts w:ascii="Segoe UI Semilight" w:eastAsia="Times New Roman" w:hAnsi="Segoe UI Semilight" w:cs="Segoe UI Semilight" w:hint="cs"/>
          <w:color w:val="000000"/>
          <w:sz w:val="18"/>
          <w:szCs w:val="18"/>
          <w:rtl/>
        </w:rPr>
        <w:t xml:space="preserve">. </w:t>
      </w:r>
    </w:p>
    <w:p w14:paraId="5E665F22" w14:textId="4ED4A43A" w:rsidR="00F759EE" w:rsidRPr="00F759EE" w:rsidRDefault="00F759EE" w:rsidP="00F759EE">
      <w:pPr>
        <w:bidi/>
        <w:spacing w:before="72" w:after="0" w:line="240" w:lineRule="auto"/>
        <w:ind w:left="720" w:right="1134"/>
        <w:jc w:val="both"/>
        <w:rPr>
          <w:rFonts w:ascii="Segoe UI Semilight" w:eastAsia="Times New Roman" w:hAnsi="Segoe UI Semilight" w:cs="Segoe UI Semilight"/>
          <w:color w:val="000000"/>
          <w:sz w:val="18"/>
          <w:szCs w:val="18"/>
          <w:rtl/>
        </w:rPr>
      </w:pPr>
      <w:r w:rsidRPr="00F759EE">
        <w:rPr>
          <w:rFonts w:ascii="Segoe UI Semilight" w:eastAsia="Times New Roman" w:hAnsi="Segoe UI Semilight" w:cs="Segoe UI Semilight"/>
          <w:color w:val="000000"/>
          <w:sz w:val="18"/>
          <w:szCs w:val="18"/>
          <w:rtl/>
        </w:rPr>
        <w:t xml:space="preserve">קרן אטינגר-שפירא מנסה להבין את </w:t>
      </w:r>
      <w:r w:rsidRPr="00F759EE">
        <w:rPr>
          <w:rFonts w:ascii="Segoe UI Semilight" w:eastAsia="Times New Roman" w:hAnsi="Segoe UI Semilight" w:cs="Segoe UI Semilight" w:hint="cs"/>
          <w:color w:val="000000"/>
          <w:sz w:val="18"/>
          <w:szCs w:val="18"/>
          <w:rtl/>
        </w:rPr>
        <w:t>הרכיב הנפשי</w:t>
      </w:r>
      <w:r w:rsidRPr="00F759EE">
        <w:rPr>
          <w:rFonts w:ascii="Segoe UI Semilight" w:eastAsia="Times New Roman" w:hAnsi="Segoe UI Semilight" w:cs="Segoe UI Semilight"/>
          <w:color w:val="000000"/>
          <w:sz w:val="18"/>
          <w:szCs w:val="18"/>
          <w:rtl/>
        </w:rPr>
        <w:t xml:space="preserve"> </w:t>
      </w:r>
      <w:r w:rsidRPr="00F759EE">
        <w:rPr>
          <w:rFonts w:ascii="Segoe UI Semilight" w:eastAsia="Times New Roman" w:hAnsi="Segoe UI Semilight" w:cs="Segoe UI Semilight" w:hint="cs"/>
          <w:color w:val="000000"/>
          <w:sz w:val="18"/>
          <w:szCs w:val="18"/>
          <w:rtl/>
        </w:rPr>
        <w:t>של קלות דעת ומפנה את שימת הלב לעוד שתי קטגוריות של מצבים</w:t>
      </w:r>
      <w:r>
        <w:rPr>
          <w:rFonts w:ascii="Segoe UI Semilight" w:eastAsia="Times New Roman" w:hAnsi="Segoe UI Semilight" w:cs="Segoe UI Semilight" w:hint="cs"/>
          <w:color w:val="000000"/>
          <w:sz w:val="18"/>
          <w:szCs w:val="18"/>
          <w:rtl/>
        </w:rPr>
        <w:t>:</w:t>
      </w:r>
    </w:p>
    <w:p w14:paraId="39E25C33" w14:textId="460A7A89" w:rsidR="00F759EE" w:rsidRDefault="00CB41D1" w:rsidP="00F759EE">
      <w:pPr>
        <w:numPr>
          <w:ilvl w:val="0"/>
          <w:numId w:val="56"/>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מקרים נדירים יותר:</w:t>
      </w:r>
      <w:r w:rsidR="00FB3BA6" w:rsidRPr="00FB3BA6">
        <w:rPr>
          <w:rFonts w:ascii="Segoe UI Semilight" w:eastAsia="Times New Roman" w:hAnsi="Segoe UI Semilight" w:cs="Segoe UI Semilight" w:hint="cs"/>
          <w:color w:val="000000"/>
          <w:sz w:val="18"/>
          <w:szCs w:val="18"/>
          <w:rtl/>
        </w:rPr>
        <w:t xml:space="preserve"> </w:t>
      </w:r>
      <w:r w:rsidR="00FB3BA6" w:rsidRPr="00FB3BA6">
        <w:rPr>
          <w:rFonts w:ascii="Segoe UI Semilight" w:eastAsia="Times New Roman" w:hAnsi="Segoe UI Semilight" w:cs="Segoe UI Semilight" w:hint="cs"/>
          <w:color w:val="000000"/>
          <w:sz w:val="18"/>
          <w:szCs w:val="18"/>
          <w:u w:val="single"/>
          <w:rtl/>
        </w:rPr>
        <w:t>"</w:t>
      </w:r>
      <w:r w:rsidRPr="00F759EE">
        <w:rPr>
          <w:rFonts w:ascii="Segoe UI Semilight" w:eastAsia="Times New Roman" w:hAnsi="Segoe UI Semilight" w:cs="Segoe UI Semilight" w:hint="cs"/>
          <w:color w:val="FF0000"/>
          <w:sz w:val="18"/>
          <w:szCs w:val="18"/>
          <w:u w:val="single"/>
          <w:rtl/>
        </w:rPr>
        <w:t>המהמר המטורף</w:t>
      </w:r>
      <w:r w:rsidR="007C1943" w:rsidRPr="00F759EE">
        <w:rPr>
          <w:rFonts w:ascii="Segoe UI Semilight" w:eastAsia="Times New Roman" w:hAnsi="Segoe UI Semilight" w:cs="Segoe UI Semilight" w:hint="cs"/>
          <w:color w:val="FF0000"/>
          <w:sz w:val="18"/>
          <w:szCs w:val="18"/>
          <w:u w:val="single"/>
          <w:rtl/>
        </w:rPr>
        <w:t>/הקיצוני</w:t>
      </w:r>
      <w:r w:rsidR="007C1943">
        <w:rPr>
          <w:rFonts w:ascii="Segoe UI Semilight" w:eastAsia="Times New Roman" w:hAnsi="Segoe UI Semilight" w:cs="Segoe UI Semilight" w:hint="cs"/>
          <w:color w:val="000000"/>
          <w:sz w:val="18"/>
          <w:szCs w:val="18"/>
          <w:u w:val="single"/>
          <w:rtl/>
        </w:rPr>
        <w:t>"</w:t>
      </w:r>
      <w:r w:rsidR="00F759EE">
        <w:rPr>
          <w:rFonts w:ascii="Segoe UI Semilight" w:eastAsia="Times New Roman" w:hAnsi="Segoe UI Semilight" w:cs="Segoe UI Semilight" w:hint="cs"/>
          <w:color w:val="000000"/>
          <w:sz w:val="18"/>
          <w:szCs w:val="18"/>
          <w:rtl/>
        </w:rPr>
        <w:t xml:space="preserve">- </w:t>
      </w:r>
      <w:r w:rsidR="00F759EE" w:rsidRPr="00F759EE">
        <w:rPr>
          <w:rFonts w:ascii="Segoe UI Semilight" w:eastAsia="Times New Roman" w:hAnsi="Segoe UI Semilight" w:cs="Segoe UI Semilight"/>
          <w:color w:val="000000"/>
          <w:sz w:val="18"/>
          <w:szCs w:val="18"/>
          <w:rtl/>
        </w:rPr>
        <w:t xml:space="preserve">יש קבוצת אנשים שהם אוהבי סיכון בצורה בלתי רגילה, הם לא רוצים שמשהו יקרה, אבל זה </w:t>
      </w:r>
      <w:r w:rsidR="00F759EE" w:rsidRPr="00F759EE">
        <w:rPr>
          <w:rFonts w:ascii="Segoe UI Semilight" w:eastAsia="Times New Roman" w:hAnsi="Segoe UI Semilight" w:cs="Segoe UI Semilight" w:hint="cs"/>
          <w:color w:val="000000"/>
          <w:sz w:val="18"/>
          <w:szCs w:val="18"/>
          <w:rtl/>
        </w:rPr>
        <w:t xml:space="preserve">לא משפיע על התנהגותם, במקום זאת, האדרנלין, או אופטימיות יתר, הם אלו שמשפיעים על ההתנהגות שלהם </w:t>
      </w:r>
      <w:r w:rsidR="00F759EE" w:rsidRPr="00F759EE">
        <w:rPr>
          <w:rFonts w:ascii="Segoe UI Semilight" w:eastAsia="Times New Roman" w:hAnsi="Segoe UI Semilight" w:cs="Segoe UI Semilight"/>
          <w:color w:val="000000"/>
          <w:sz w:val="18"/>
          <w:szCs w:val="18"/>
          <w:rtl/>
        </w:rPr>
        <w:t>(כמו משחק ברולטה, הימורים)- זה</w:t>
      </w:r>
      <w:r w:rsidR="00F759EE" w:rsidRPr="00F759EE">
        <w:rPr>
          <w:rFonts w:ascii="Segoe UI Semilight" w:eastAsia="Times New Roman" w:hAnsi="Segoe UI Semilight" w:cs="Segoe UI Semilight" w:hint="cs"/>
          <w:color w:val="000000"/>
          <w:sz w:val="18"/>
          <w:szCs w:val="18"/>
          <w:rtl/>
        </w:rPr>
        <w:t xml:space="preserve"> </w:t>
      </w:r>
      <w:r w:rsidR="00F759EE" w:rsidRPr="00F759EE">
        <w:rPr>
          <w:rFonts w:ascii="Segoe UI Semilight" w:eastAsia="Times New Roman" w:hAnsi="Segoe UI Semilight" w:cs="Segoe UI Semilight"/>
          <w:color w:val="000000"/>
          <w:sz w:val="18"/>
          <w:szCs w:val="18"/>
          <w:rtl/>
        </w:rPr>
        <w:t xml:space="preserve"> המהמר המטורף: </w:t>
      </w:r>
      <w:r w:rsidR="00F759EE" w:rsidRPr="00F759EE">
        <w:rPr>
          <w:rFonts w:ascii="Segoe UI Semilight" w:eastAsia="Times New Roman" w:hAnsi="Segoe UI Semilight" w:cs="Segoe UI Semilight"/>
          <w:b/>
          <w:bCs/>
          <w:color w:val="000000"/>
          <w:sz w:val="18"/>
          <w:szCs w:val="18"/>
          <w:rtl/>
        </w:rPr>
        <w:t xml:space="preserve">יש לו את כל האינפורמציה </w:t>
      </w:r>
      <w:r w:rsidR="00F759EE" w:rsidRPr="00F759EE">
        <w:rPr>
          <w:rFonts w:ascii="Segoe UI Semilight" w:eastAsia="Times New Roman" w:hAnsi="Segoe UI Semilight" w:cs="Segoe UI Semilight"/>
          <w:color w:val="000000"/>
          <w:sz w:val="18"/>
          <w:szCs w:val="18"/>
          <w:rtl/>
        </w:rPr>
        <w:t>שאמורה להוביל אותו למסקנה</w:t>
      </w:r>
      <w:r w:rsidR="00F759EE" w:rsidRPr="00F759EE">
        <w:rPr>
          <w:rFonts w:ascii="Segoe UI Semilight" w:eastAsia="Times New Roman" w:hAnsi="Segoe UI Semilight" w:cs="Segoe UI Semilight"/>
          <w:b/>
          <w:bCs/>
          <w:color w:val="000000"/>
          <w:sz w:val="18"/>
          <w:szCs w:val="18"/>
          <w:rtl/>
        </w:rPr>
        <w:t xml:space="preserve"> </w:t>
      </w:r>
      <w:r w:rsidR="00F759EE" w:rsidRPr="00F759EE">
        <w:rPr>
          <w:rFonts w:ascii="Segoe UI Semilight" w:eastAsia="Times New Roman" w:hAnsi="Segoe UI Semilight" w:cs="Segoe UI Semilight"/>
          <w:color w:val="000000"/>
          <w:sz w:val="18"/>
          <w:szCs w:val="18"/>
          <w:rtl/>
        </w:rPr>
        <w:t>שאם יש משהו שהוא לא רוצה שיקרה, שלא יעשה את המעשה. ובכל זאת, הוא עושה זאת. היא נותנת את דוגמת הרופא:</w:t>
      </w:r>
      <w:r w:rsidR="00F759EE">
        <w:rPr>
          <w:rFonts w:ascii="Segoe UI Semilight" w:eastAsia="Times New Roman" w:hAnsi="Segoe UI Semilight" w:cs="Segoe UI Semilight" w:hint="cs"/>
          <w:color w:val="000000"/>
          <w:sz w:val="18"/>
          <w:szCs w:val="18"/>
          <w:rtl/>
        </w:rPr>
        <w:t xml:space="preserve"> אם יש לי 10 בקבוקים של רעל</w:t>
      </w:r>
      <w:r w:rsidR="00FB3BA6" w:rsidRPr="00F759EE">
        <w:rPr>
          <w:rFonts w:ascii="Segoe UI Semilight" w:eastAsia="Times New Roman" w:hAnsi="Segoe UI Semilight" w:cs="Segoe UI Semilight" w:hint="cs"/>
          <w:color w:val="000000"/>
          <w:sz w:val="18"/>
          <w:szCs w:val="18"/>
          <w:rtl/>
        </w:rPr>
        <w:t xml:space="preserve"> ו30 בקבוקים של תרופה. אני מודע להסתברות הסיכון שאם אשלח את היד בלי להסתכל אני אקח בקבוק של רעל – אני לא אדיש לא</w:t>
      </w:r>
      <w:r w:rsidR="00F759EE" w:rsidRPr="00F759EE">
        <w:rPr>
          <w:rFonts w:ascii="Segoe UI Semilight" w:eastAsia="Times New Roman" w:hAnsi="Segoe UI Semilight" w:cs="Segoe UI Semilight" w:hint="cs"/>
          <w:color w:val="000000"/>
          <w:sz w:val="18"/>
          <w:szCs w:val="18"/>
          <w:rtl/>
        </w:rPr>
        <w:t>פ</w:t>
      </w:r>
      <w:r w:rsidR="00FB3BA6" w:rsidRPr="00F759EE">
        <w:rPr>
          <w:rFonts w:ascii="Segoe UI Semilight" w:eastAsia="Times New Roman" w:hAnsi="Segoe UI Semilight" w:cs="Segoe UI Semilight" w:hint="cs"/>
          <w:color w:val="000000"/>
          <w:sz w:val="18"/>
          <w:szCs w:val="18"/>
          <w:rtl/>
        </w:rPr>
        <w:t>שרות קרות התוצאה, אני לא רוצה שזה יקרה. אך לאור ההסתברות זה נרא</w:t>
      </w:r>
      <w:r w:rsidR="00393DD5" w:rsidRPr="00F759EE">
        <w:rPr>
          <w:rFonts w:ascii="Segoe UI Semilight" w:eastAsia="Times New Roman" w:hAnsi="Segoe UI Semilight" w:cs="Segoe UI Semilight" w:hint="cs"/>
          <w:color w:val="000000"/>
          <w:sz w:val="18"/>
          <w:szCs w:val="18"/>
          <w:rtl/>
        </w:rPr>
        <w:t xml:space="preserve">ה לי מאמץ גדול מידי לבדוק כל </w:t>
      </w:r>
      <w:r w:rsidR="00FB3BA6" w:rsidRPr="00F759EE">
        <w:rPr>
          <w:rFonts w:ascii="Segoe UI Semilight" w:eastAsia="Times New Roman" w:hAnsi="Segoe UI Semilight" w:cs="Segoe UI Semilight" w:hint="cs"/>
          <w:color w:val="000000"/>
          <w:sz w:val="18"/>
          <w:szCs w:val="18"/>
          <w:rtl/>
        </w:rPr>
        <w:t xml:space="preserve">בקבוק אז אני פשוט שולח את היד (ומקווה שלא יקרה). מודע לאפשרות הסיכון, לא רוצה שהסיכון יקרה, אך מתעצל לנקוט באמצעים סבירים כדי למנוע אותו. </w:t>
      </w:r>
      <w:r w:rsidR="00F759EE" w:rsidRPr="00F759EE">
        <w:rPr>
          <w:rFonts w:ascii="Segoe UI Semilight" w:eastAsia="Times New Roman" w:hAnsi="Segoe UI Semilight" w:cs="Segoe UI Semilight"/>
          <w:color w:val="000000"/>
          <w:sz w:val="18"/>
          <w:szCs w:val="18"/>
          <w:rtl/>
        </w:rPr>
        <w:t xml:space="preserve">המהמרים המטורפים נגועים בחוסר רציונליות </w:t>
      </w:r>
      <w:r w:rsidR="00F759EE" w:rsidRPr="00F759EE">
        <w:rPr>
          <w:rFonts w:ascii="Segoe UI Semilight" w:eastAsia="Times New Roman" w:hAnsi="Segoe UI Semilight" w:cs="Segoe UI Semilight"/>
          <w:b/>
          <w:bCs/>
          <w:color w:val="000000"/>
          <w:sz w:val="18"/>
          <w:szCs w:val="18"/>
          <w:rtl/>
        </w:rPr>
        <w:t>קיצונית</w:t>
      </w:r>
      <w:r w:rsidR="00F759EE" w:rsidRPr="00F759EE">
        <w:rPr>
          <w:rFonts w:ascii="Segoe UI Semilight" w:eastAsia="Times New Roman" w:hAnsi="Segoe UI Semilight" w:cs="Segoe UI Semilight"/>
          <w:color w:val="000000"/>
          <w:sz w:val="18"/>
          <w:szCs w:val="18"/>
          <w:rtl/>
        </w:rPr>
        <w:t xml:space="preserve">, יש להם סטייה קיצונית יותר מאשר האדם הממוצע. המאפיין הוא שהמהמר המטורף, בזמן עשיית המעשה וצפיית התוצאה, מודע לחלוטין. הוא אדם "מחושב ושקול דעת" במובן הזה שהוא מודע למה שהוא עושה, ובכל זאת הוא פועל. </w:t>
      </w:r>
    </w:p>
    <w:p w14:paraId="1B0BC1D9" w14:textId="09D43F63" w:rsidR="00F759EE" w:rsidRPr="00F759EE" w:rsidRDefault="00F759EE" w:rsidP="00F759EE">
      <w:pPr>
        <w:bidi/>
        <w:spacing w:before="72" w:after="0" w:line="240" w:lineRule="auto"/>
        <w:ind w:left="720" w:right="1134"/>
        <w:jc w:val="both"/>
        <w:rPr>
          <w:rFonts w:ascii="Segoe UI Semilight" w:eastAsia="Times New Roman" w:hAnsi="Segoe UI Semilight" w:cs="Segoe UI Semilight"/>
          <w:color w:val="000000"/>
          <w:sz w:val="18"/>
          <w:szCs w:val="18"/>
          <w:rtl/>
        </w:rPr>
      </w:pPr>
      <w:r w:rsidRPr="00F759EE">
        <w:rPr>
          <w:rFonts w:ascii="Segoe UI Semilight" w:eastAsia="Times New Roman" w:hAnsi="Segoe UI Semilight" w:cs="Segoe UI Semilight" w:hint="cs"/>
          <w:color w:val="000000"/>
          <w:sz w:val="18"/>
          <w:szCs w:val="18"/>
          <w:rtl/>
        </w:rPr>
        <w:t>קיימים אנשים כאל</w:t>
      </w:r>
      <w:r>
        <w:rPr>
          <w:rFonts w:ascii="Segoe UI Semilight" w:eastAsia="Times New Roman" w:hAnsi="Segoe UI Semilight" w:cs="Segoe UI Semilight" w:hint="cs"/>
          <w:color w:val="000000"/>
          <w:sz w:val="18"/>
          <w:szCs w:val="18"/>
          <w:rtl/>
        </w:rPr>
        <w:t>ה- אך זה מקרה נדיר</w:t>
      </w:r>
      <w:r w:rsidRPr="00F759EE">
        <w:rPr>
          <w:rFonts w:ascii="Segoe UI Semilight" w:eastAsia="Times New Roman" w:hAnsi="Segoe UI Semilight" w:cs="Segoe UI Semilight" w:hint="cs"/>
          <w:color w:val="000000"/>
          <w:sz w:val="18"/>
          <w:szCs w:val="18"/>
          <w:rtl/>
        </w:rPr>
        <w:t>- אנו מציגים מקרה זה מכיוון שהוא קטגוריה ספציפית לקבוצת מקרים יותר גדולה .</w:t>
      </w:r>
    </w:p>
    <w:p w14:paraId="1EEE0DFA" w14:textId="743B6CA0" w:rsidR="00FB3BA6" w:rsidRPr="00F759EE" w:rsidRDefault="00F759EE" w:rsidP="00F759EE">
      <w:pPr>
        <w:bidi/>
        <w:spacing w:before="72" w:after="0" w:line="240" w:lineRule="auto"/>
        <w:ind w:left="720" w:right="1134"/>
        <w:jc w:val="both"/>
        <w:rPr>
          <w:rFonts w:ascii="Segoe UI Semilight" w:eastAsia="Times New Roman" w:hAnsi="Segoe UI Semilight" w:cs="Segoe UI Semilight"/>
          <w:color w:val="000000"/>
          <w:sz w:val="18"/>
          <w:szCs w:val="18"/>
          <w:rtl/>
        </w:rPr>
      </w:pPr>
      <w:r w:rsidRPr="00F759EE">
        <w:rPr>
          <w:rFonts w:ascii="Segoe UI Semilight" w:eastAsia="Times New Roman" w:hAnsi="Segoe UI Semilight" w:cs="Segoe UI Semilight"/>
          <w:color w:val="000000"/>
          <w:sz w:val="18"/>
          <w:szCs w:val="18"/>
          <w:rtl/>
        </w:rPr>
        <w:t xml:space="preserve">ואז ממשיכה שפירא ושואלת: כמה כבר יש אנשים כאלה שהם </w:t>
      </w:r>
      <w:r>
        <w:rPr>
          <w:rFonts w:ascii="Segoe UI Semilight" w:eastAsia="Times New Roman" w:hAnsi="Segoe UI Semilight" w:cs="Segoe UI Semilight"/>
          <w:color w:val="000000"/>
          <w:sz w:val="18"/>
          <w:szCs w:val="18"/>
          <w:rtl/>
        </w:rPr>
        <w:t>מהמרים מטורפים? היא עונה: כנראה</w:t>
      </w:r>
      <w:r>
        <w:rPr>
          <w:rFonts w:ascii="Segoe UI Semilight" w:eastAsia="Times New Roman" w:hAnsi="Segoe UI Semilight" w:cs="Segoe UI Semilight" w:hint="cs"/>
          <w:color w:val="000000"/>
          <w:sz w:val="18"/>
          <w:szCs w:val="18"/>
          <w:rtl/>
        </w:rPr>
        <w:t xml:space="preserve"> </w:t>
      </w:r>
      <w:r w:rsidRPr="00F759EE">
        <w:rPr>
          <w:rFonts w:ascii="Segoe UI Semilight" w:eastAsia="Times New Roman" w:hAnsi="Segoe UI Semilight" w:cs="Segoe UI Semilight"/>
          <w:color w:val="000000"/>
          <w:sz w:val="18"/>
          <w:szCs w:val="18"/>
          <w:rtl/>
        </w:rPr>
        <w:t>שלא הרבה. בסופו של דבר, רוב האנשים הם לא מהמרים מטורפים</w:t>
      </w:r>
      <w:r w:rsidRPr="00F759EE">
        <w:rPr>
          <w:rFonts w:ascii="Segoe UI Semilight" w:eastAsia="Times New Roman" w:hAnsi="Segoe UI Semilight" w:cs="Segoe UI Semilight" w:hint="cs"/>
          <w:color w:val="000000"/>
          <w:sz w:val="18"/>
          <w:szCs w:val="18"/>
          <w:rtl/>
        </w:rPr>
        <w:t>; ולכן, לא סביר שהסדרת היחס אליהם הייתה בראש מעייניו של המחוקק.</w:t>
      </w:r>
    </w:p>
    <w:p w14:paraId="2D9AEAA4" w14:textId="077A92A8" w:rsidR="00FB3BA6" w:rsidRDefault="00FB3BA6" w:rsidP="00DC6555">
      <w:pPr>
        <w:numPr>
          <w:ilvl w:val="0"/>
          <w:numId w:val="56"/>
        </w:numPr>
        <w:bidi/>
        <w:spacing w:before="72" w:after="0" w:line="240" w:lineRule="auto"/>
        <w:ind w:right="1134"/>
        <w:jc w:val="both"/>
        <w:rPr>
          <w:rFonts w:ascii="Segoe UI Semilight" w:eastAsia="Times New Roman" w:hAnsi="Segoe UI Semilight" w:cs="Segoe UI Semilight"/>
          <w:color w:val="000000"/>
          <w:sz w:val="18"/>
          <w:szCs w:val="18"/>
        </w:rPr>
      </w:pPr>
      <w:r w:rsidRPr="00F759EE">
        <w:rPr>
          <w:rFonts w:ascii="Segoe UI Semilight" w:eastAsia="Times New Roman" w:hAnsi="Segoe UI Semilight" w:cs="Segoe UI Semilight" w:hint="cs"/>
          <w:color w:val="FF0000"/>
          <w:sz w:val="18"/>
          <w:szCs w:val="18"/>
          <w:u w:val="single"/>
          <w:rtl/>
        </w:rPr>
        <w:t>מצבים בהם רוחב המודעות קיים (מודעים לסיכון) אך מידת ההתעמקות בסיכון היא קטנה</w:t>
      </w:r>
      <w:r w:rsidRPr="00FB3BA6">
        <w:rPr>
          <w:rFonts w:ascii="Segoe UI Semilight" w:eastAsia="Times New Roman" w:hAnsi="Segoe UI Semilight" w:cs="Segoe UI Semilight" w:hint="cs"/>
          <w:color w:val="000000"/>
          <w:sz w:val="18"/>
          <w:szCs w:val="18"/>
          <w:u w:val="single"/>
          <w:rtl/>
        </w:rPr>
        <w:t>-</w:t>
      </w:r>
      <w:r w:rsidRPr="00FB3BA6">
        <w:rPr>
          <w:rFonts w:ascii="Segoe UI Semilight" w:eastAsia="Times New Roman" w:hAnsi="Segoe UI Semilight" w:cs="Segoe UI Semilight" w:hint="cs"/>
          <w:color w:val="000000"/>
          <w:sz w:val="18"/>
          <w:szCs w:val="18"/>
          <w:rtl/>
        </w:rPr>
        <w:t>קרן שפירא במאמרה (רשות) אומרת שהשיח המשפטי נוטה לשטח את ס</w:t>
      </w:r>
      <w:r w:rsidR="00F759EE">
        <w:rPr>
          <w:rFonts w:ascii="Segoe UI Semilight" w:eastAsia="Times New Roman" w:hAnsi="Segoe UI Semilight" w:cs="Segoe UI Semilight" w:hint="cs"/>
          <w:color w:val="000000"/>
          <w:sz w:val="18"/>
          <w:szCs w:val="18"/>
          <w:rtl/>
        </w:rPr>
        <w:t>וגיית המודעות ומתייחס אליה</w:t>
      </w:r>
      <w:r w:rsidRPr="00FB3BA6">
        <w:rPr>
          <w:rFonts w:ascii="Segoe UI Semilight" w:eastAsia="Times New Roman" w:hAnsi="Segoe UI Semilight" w:cs="Segoe UI Semilight" w:hint="cs"/>
          <w:color w:val="000000"/>
          <w:sz w:val="18"/>
          <w:szCs w:val="18"/>
          <w:rtl/>
        </w:rPr>
        <w:t xml:space="preserve"> כמשהו חד ממדי. בעוד שבפועל מודעות היא דבר דו-ממדי, ויש להבחין בין רוחב המודעות לעומק המודעות. רוחב המודעות עוסק בשאלה האם אנו מודעים להסתברות הסיכון </w:t>
      </w:r>
      <w:r w:rsidR="00F759EE" w:rsidRPr="00FB3BA6">
        <w:rPr>
          <w:rFonts w:ascii="Segoe UI Semilight" w:eastAsia="Times New Roman" w:hAnsi="Segoe UI Semilight" w:cs="Segoe UI Semilight" w:hint="cs"/>
          <w:color w:val="000000"/>
          <w:sz w:val="18"/>
          <w:szCs w:val="18"/>
          <w:rtl/>
        </w:rPr>
        <w:t>או לא</w:t>
      </w:r>
      <w:r w:rsidRPr="00FB3BA6">
        <w:rPr>
          <w:rFonts w:ascii="Segoe UI Semilight" w:eastAsia="Times New Roman" w:hAnsi="Segoe UI Semilight" w:cs="Segoe UI Semilight" w:hint="cs"/>
          <w:color w:val="000000"/>
          <w:sz w:val="18"/>
          <w:szCs w:val="18"/>
          <w:rtl/>
        </w:rPr>
        <w:t>. עומק המודעות עוסק בשאלה עד כמה אנחנו מתעמקים במידע שיש בידינו. יש הרבה סיכונים שאנו מודעים לקרותם, ככל שנתעמק באפשרות</w:t>
      </w:r>
      <w:r w:rsidR="00F759EE">
        <w:rPr>
          <w:rFonts w:ascii="Segoe UI Semilight" w:eastAsia="Times New Roman" w:hAnsi="Segoe UI Semilight" w:cs="Segoe UI Semilight" w:hint="cs"/>
          <w:color w:val="000000"/>
          <w:sz w:val="18"/>
          <w:szCs w:val="18"/>
          <w:rtl/>
        </w:rPr>
        <w:t xml:space="preserve"> קרות סיכון מסוים כך יגדל הסיכוי</w:t>
      </w:r>
      <w:r w:rsidRPr="00FB3BA6">
        <w:rPr>
          <w:rFonts w:ascii="Segoe UI Semilight" w:eastAsia="Times New Roman" w:hAnsi="Segoe UI Semilight" w:cs="Segoe UI Semilight" w:hint="cs"/>
          <w:color w:val="000000"/>
          <w:sz w:val="18"/>
          <w:szCs w:val="18"/>
          <w:rtl/>
        </w:rPr>
        <w:t xml:space="preserve"> שלי לנקוט באמצעים סבירים כדי למנוע אותו. אם לא נתעמק בסיכון הצפוי, אזי ככל הנראה לא נשקיע את מירב האמצעים הסבירים למנוע אותו למרות שאנו מודעים לסיכון. אם אני מודע לסיכון שתינוק שאקפיץ באוויר ייפול על הרצפה אך לא אתעמק בסיכון אלא אתעמק בכך שאני מצחיק כרגע את התינוק- זו בחירה רציונאלית. וזה מקרים שקורים.</w:t>
      </w:r>
    </w:p>
    <w:p w14:paraId="0458F035" w14:textId="4EBE9AAE" w:rsidR="00523581" w:rsidRPr="00523581" w:rsidRDefault="00523581" w:rsidP="00523581">
      <w:pPr>
        <w:bidi/>
        <w:spacing w:before="72" w:after="0" w:line="240" w:lineRule="auto"/>
        <w:ind w:left="720" w:right="1134"/>
        <w:jc w:val="both"/>
        <w:rPr>
          <w:rFonts w:ascii="Segoe UI Semilight" w:eastAsia="Times New Roman" w:hAnsi="Segoe UI Semilight" w:cs="Segoe UI Semilight"/>
          <w:sz w:val="18"/>
          <w:szCs w:val="18"/>
        </w:rPr>
      </w:pPr>
      <w:r w:rsidRPr="00523581">
        <w:rPr>
          <w:rFonts w:ascii="Segoe UI Semilight" w:eastAsia="Times New Roman" w:hAnsi="Segoe UI Semilight" w:cs="Segoe UI Semilight" w:hint="cs"/>
          <w:sz w:val="18"/>
          <w:szCs w:val="18"/>
          <w:rtl/>
        </w:rPr>
        <w:t xml:space="preserve">נסביר: החוק מדבר על </w:t>
      </w:r>
      <w:r w:rsidRPr="00523581">
        <w:rPr>
          <w:rFonts w:ascii="Segoe UI Semilight" w:eastAsia="Times New Roman" w:hAnsi="Segoe UI Semilight" w:cs="Segoe UI Semilight"/>
          <w:sz w:val="18"/>
          <w:szCs w:val="18"/>
          <w:rtl/>
        </w:rPr>
        <w:t xml:space="preserve">"מודעות לאפשרות גרימת התוצאה": </w:t>
      </w:r>
      <w:r w:rsidRPr="00523581">
        <w:rPr>
          <w:rFonts w:ascii="Segoe UI Semilight" w:eastAsia="Times New Roman" w:hAnsi="Segoe UI Semilight" w:cs="Segoe UI Semilight"/>
          <w:b/>
          <w:bCs/>
          <w:sz w:val="18"/>
          <w:szCs w:val="18"/>
          <w:rtl/>
        </w:rPr>
        <w:t>מודעות כלשהי,</w:t>
      </w:r>
      <w:r w:rsidRPr="00523581">
        <w:rPr>
          <w:rFonts w:ascii="Segoe UI Semilight" w:eastAsia="Times New Roman" w:hAnsi="Segoe UI Semilight" w:cs="Segoe UI Semilight"/>
          <w:sz w:val="18"/>
          <w:szCs w:val="18"/>
          <w:rtl/>
        </w:rPr>
        <w:t xml:space="preserve"> יכולה להיות 80% ויכולה להיות 30%. שפירא אומרת שעד היום הסבירו לנו את מושג קלות הדעת רק לפי רוחב המודעות: למשל, אדם שצפה תוצאה בהסתברות של 100% ישודרג ליס"נ של כוונה בעזרת הלכת הצפיות. היא מבקשת להסביר שמושג המודעות הוא דו-מימדי: רוחב המודעות ועומק המודעות. סעיף 20 מגדיר את מושג הידיעה לפי </w:t>
      </w:r>
      <w:r w:rsidRPr="00523581">
        <w:rPr>
          <w:rFonts w:ascii="Segoe UI Semilight" w:eastAsia="Times New Roman" w:hAnsi="Segoe UI Semilight" w:cs="Segoe UI Semilight"/>
          <w:b/>
          <w:bCs/>
          <w:sz w:val="18"/>
          <w:szCs w:val="18"/>
          <w:rtl/>
        </w:rPr>
        <w:t>רוחב המודעות</w:t>
      </w:r>
      <w:r w:rsidRPr="00523581">
        <w:rPr>
          <w:rFonts w:ascii="Segoe UI Semilight" w:eastAsia="Times New Roman" w:hAnsi="Segoe UI Semilight" w:cs="Segoe UI Semilight"/>
          <w:sz w:val="18"/>
          <w:szCs w:val="18"/>
          <w:rtl/>
        </w:rPr>
        <w:t xml:space="preserve"> של נוטל הסיכון – מידת הסתברות צפיית התוצאה. עם זאת, הוא </w:t>
      </w:r>
      <w:r w:rsidRPr="00523581">
        <w:rPr>
          <w:rFonts w:ascii="Segoe UI Semilight" w:eastAsia="Times New Roman" w:hAnsi="Segoe UI Semilight" w:cs="Segoe UI Semilight"/>
          <w:b/>
          <w:bCs/>
          <w:sz w:val="18"/>
          <w:szCs w:val="18"/>
          <w:rtl/>
        </w:rPr>
        <w:t>מתעלם משאלת העומק</w:t>
      </w:r>
      <w:r w:rsidRPr="00523581">
        <w:rPr>
          <w:rFonts w:ascii="Segoe UI Semilight" w:eastAsia="Times New Roman" w:hAnsi="Segoe UI Semilight" w:cs="Segoe UI Semilight"/>
          <w:sz w:val="18"/>
          <w:szCs w:val="18"/>
          <w:rtl/>
        </w:rPr>
        <w:t xml:space="preserve"> – באיזו עוצמה של ריכוז האדם מודע לזה שסכנה יכולה לקרות.</w:t>
      </w:r>
      <w:r w:rsidRPr="00523581">
        <w:rPr>
          <w:rFonts w:ascii="Segoe UI Semilight" w:eastAsia="Times New Roman" w:hAnsi="Segoe UI Semilight" w:cs="Segoe UI Semilight" w:hint="cs"/>
          <w:sz w:val="18"/>
          <w:szCs w:val="18"/>
          <w:rtl/>
        </w:rPr>
        <w:t xml:space="preserve"> </w:t>
      </w:r>
      <w:r w:rsidRPr="00523581">
        <w:rPr>
          <w:rFonts w:ascii="Segoe UI Semilight" w:eastAsia="Times New Roman" w:hAnsi="Segoe UI Semilight" w:cs="Segoe UI Semilight"/>
          <w:sz w:val="18"/>
          <w:szCs w:val="18"/>
          <w:rtl/>
        </w:rPr>
        <w:t xml:space="preserve">עומק המודעות מתבטא בריכוז\היסח דעת\מיקוד. רוחב המודעות מתבטא בהסתברות\מידת צפיית התוצאה. שפירא אומרת שאם ננסה לתאר את המודעות של המהמר המטורף, נגדיר אותו כבעל מודעות גבוהה גם בממד הרוחב וגם בממד העומק. רוב האנשים במצב של קלות דעת הם אנשים שלא היו מרוכזים, הם לא חשבו באותו רגע. המידע היה להם בראש, האינפורמציה הייתה זמינה לשליפה, אך הם לא שלפו ועשו בה שימוש. מתקשר לדוגמת 'הטייס האוטומטי': לנסוע את כל הדרך ובכלל לא לשים לב. ישנו היסח דעת, מחשבות מקבילות שדוחקות את המחשבות העיליות לקרן הזווית. שפירא אומרת שהבעיה העיקרית בחוק העונשין היא שעד היום ניסו לתאר את המודעות כחלק מהמחשבה הפלילית, בצורה חד-ממדית- או שהיא מתקיימת או שהיא לא מתקיימת. כאשר למעשה, יש המון מצבים שיש בהם מודעות ביניים. כדוגמה, היא מביאה את </w:t>
      </w:r>
      <w:r w:rsidRPr="00523581">
        <w:rPr>
          <w:rFonts w:ascii="Segoe UI Semilight" w:eastAsia="Times New Roman" w:hAnsi="Segoe UI Semilight" w:cs="Segoe UI Semilight"/>
          <w:b/>
          <w:bCs/>
          <w:sz w:val="18"/>
          <w:szCs w:val="18"/>
          <w:rtl/>
        </w:rPr>
        <w:t>פס"ד זיסרמן</w:t>
      </w:r>
      <w:r w:rsidRPr="00523581">
        <w:rPr>
          <w:rFonts w:ascii="Segoe UI Semilight" w:eastAsia="Times New Roman" w:hAnsi="Segoe UI Semilight" w:cs="Segoe UI Semilight"/>
          <w:sz w:val="18"/>
          <w:szCs w:val="18"/>
          <w:rtl/>
        </w:rPr>
        <w:t>- שם לוחם ניקה את הנשק שלו תוך כדי היסח דעת, כך שבטעות סחט את ההדק ופלט כדור. פס"ד ממחיש מקרה של קלות דעת באמצעות משחקים בנשק. הוא מודע לאפשרות לפיה כאשר סוחטים הדק של רובה שיש בו כדור- אז התוצאה היא מוות. האינפורמציה הייתה שם. אבל משהו בריכוז שלו היה חסר; הוא דיבר, צחק ועשה את התנועות באופן אוטומטי. הוא ידע שיש כדור אבל הוא לא התרכז בזה, לא שם לב. לפי ההסבר של שפירא באשר לממדי העומק והרוחב- אנחנו רואים מצב של קלות הדעת כשכיח ביותר.</w:t>
      </w:r>
    </w:p>
    <w:p w14:paraId="2B285F9C" w14:textId="30BA811B" w:rsidR="00FB3BA6" w:rsidRPr="00FB3BA6" w:rsidRDefault="00523581"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lastRenderedPageBreak/>
        <w:t>[</w:t>
      </w:r>
      <w:r w:rsidR="00FB3BA6" w:rsidRPr="00FB3BA6">
        <w:rPr>
          <w:rFonts w:ascii="Segoe UI Semilight" w:eastAsia="Times New Roman" w:hAnsi="Segoe UI Semilight" w:cs="Segoe UI Semilight" w:hint="cs"/>
          <w:color w:val="000000"/>
          <w:sz w:val="18"/>
          <w:szCs w:val="18"/>
          <w:rtl/>
        </w:rPr>
        <w:t>*האשמה היא נמוכה יותר כאשר העבירה נעשית מתוך קלות דעת מאשר מתוך אדישות. מה שמשפיע על מידת עונש. הקו בין קלות דעת (רכיב נפשי שהוא חלק ממחשבה פלילית- מ</w:t>
      </w:r>
      <w:r w:rsidR="006525B3">
        <w:rPr>
          <w:rFonts w:ascii="Segoe UI Semilight" w:eastAsia="Times New Roman" w:hAnsi="Segoe UI Semilight" w:cs="Segoe UI Semilight" w:hint="cs"/>
          <w:color w:val="000000"/>
          <w:sz w:val="18"/>
          <w:szCs w:val="18"/>
          <w:rtl/>
        </w:rPr>
        <w:t xml:space="preserve">נס ריאה סובייקטיבי) לבין רשלנות </w:t>
      </w:r>
      <w:r w:rsidR="00FB3BA6" w:rsidRPr="00FB3BA6">
        <w:rPr>
          <w:rFonts w:ascii="Segoe UI Semilight" w:eastAsia="Times New Roman" w:hAnsi="Segoe UI Semilight" w:cs="Segoe UI Semilight" w:hint="cs"/>
          <w:color w:val="000000"/>
          <w:sz w:val="18"/>
          <w:szCs w:val="18"/>
          <w:rtl/>
        </w:rPr>
        <w:t xml:space="preserve">שהוא רכיב נפשי אובייקטיבי. </w:t>
      </w:r>
      <w:r w:rsidR="00CB41D1" w:rsidRPr="00FB3BA6">
        <w:rPr>
          <w:rFonts w:ascii="Segoe UI Semilight" w:eastAsia="Times New Roman" w:hAnsi="Segoe UI Semilight" w:cs="Segoe UI Semilight" w:hint="cs"/>
          <w:color w:val="000000"/>
          <w:sz w:val="18"/>
          <w:szCs w:val="18"/>
          <w:rtl/>
        </w:rPr>
        <w:t xml:space="preserve">קלות דעת היא סוג של פזיזות וככזו היא רכיב נפשי שרלוונטי לעבירות של אשם סובייקטיבי(של מחשבה פלילית).  לעומת זאת, רשלנות היא יסוד נפשי אובייקטיבי. ברמה התיאורטית בדין הישראלי (בשונה מהגרמנים) </w:t>
      </w:r>
      <w:r>
        <w:rPr>
          <w:rFonts w:ascii="Segoe UI Semilight" w:eastAsia="Times New Roman" w:hAnsi="Segoe UI Semilight" w:cs="Segoe UI Semilight" w:hint="cs"/>
          <w:color w:val="000000"/>
          <w:sz w:val="18"/>
          <w:szCs w:val="18"/>
          <w:rtl/>
        </w:rPr>
        <w:t>מדובר בשני דברים שונים לחלוטין].</w:t>
      </w:r>
    </w:p>
    <w:p w14:paraId="46E8A8D5"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קרן שפירא מפנה להבדל ביו רוחב המודעות לעומקה, ההבדל הזה ממחיש ניגוד שקיים בין האופן שבו השיח המשפטי הפורמאלי נוטה לתאר מצבים נפשיים לבין המציאות. </w:t>
      </w:r>
    </w:p>
    <w:p w14:paraId="66A1BFF4" w14:textId="54C4CE57" w:rsidR="00FB3BA6" w:rsidRPr="00FB3BA6" w:rsidRDefault="00393DD5"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האופן בו השיח המשפ</w:t>
      </w:r>
      <w:r w:rsidR="00FB3BA6" w:rsidRPr="00FB3BA6">
        <w:rPr>
          <w:rFonts w:ascii="Segoe UI Semilight" w:eastAsia="Times New Roman" w:hAnsi="Segoe UI Semilight" w:cs="Segoe UI Semilight" w:hint="cs"/>
          <w:color w:val="000000"/>
          <w:sz w:val="18"/>
          <w:szCs w:val="18"/>
          <w:rtl/>
        </w:rPr>
        <w:t>טי הפורמאלי בדרך כלל נוטה להגדיר מצבים נפשיים, הוא חד ממדי. בעוד במציאות למודעות יש ממדים שונים. הצגה של הרכיב הנפשי באו</w:t>
      </w:r>
      <w:r w:rsidR="00F759EE">
        <w:rPr>
          <w:rFonts w:ascii="Segoe UI Semilight" w:eastAsia="Times New Roman" w:hAnsi="Segoe UI Semilight" w:cs="Segoe UI Semilight" w:hint="cs"/>
          <w:color w:val="000000"/>
          <w:sz w:val="18"/>
          <w:szCs w:val="18"/>
          <w:rtl/>
        </w:rPr>
        <w:t>פ</w:t>
      </w:r>
      <w:r w:rsidR="00FB3BA6" w:rsidRPr="00FB3BA6">
        <w:rPr>
          <w:rFonts w:ascii="Segoe UI Semilight" w:eastAsia="Times New Roman" w:hAnsi="Segoe UI Semilight" w:cs="Segoe UI Semilight" w:hint="cs"/>
          <w:color w:val="000000"/>
          <w:sz w:val="18"/>
          <w:szCs w:val="18"/>
          <w:rtl/>
        </w:rPr>
        <w:t>ן חד ממדי מובילה לתוצאה הפורמאלית הקיימת בדין הישראלי</w:t>
      </w:r>
      <w:r w:rsidR="00FB3BA6" w:rsidRPr="00FB3BA6">
        <w:rPr>
          <w:rFonts w:ascii="Segoe UI Semilight" w:eastAsia="Times New Roman" w:hAnsi="Segoe UI Semilight" w:cs="Segoe UI Semilight"/>
          <w:color w:val="000000"/>
          <w:sz w:val="18"/>
          <w:szCs w:val="18"/>
        </w:rPr>
        <w:sym w:font="Wingdings" w:char="F0DF"/>
      </w:r>
      <w:r w:rsidR="00FB3BA6" w:rsidRPr="00FB3BA6">
        <w:rPr>
          <w:rFonts w:ascii="Segoe UI Semilight" w:eastAsia="Times New Roman" w:hAnsi="Segoe UI Semilight" w:cs="Segoe UI Semilight" w:hint="cs"/>
          <w:color w:val="000000"/>
          <w:sz w:val="18"/>
          <w:szCs w:val="18"/>
          <w:rtl/>
        </w:rPr>
        <w:t xml:space="preserve"> לפיה רשלנות היא חיה שונה לחלוטין מקלות דעת , שכן רשלנות היא יסוד נפשי אובייקטיבי בעוד קלות דעת היא סוג של רכיב נפשי סובייקטיבי. המציאות מראה לנו שיש מצב ביניים והוא המצב של קלות הדעת. קל דעת שמצד אחד יש לו רוחב מודעות- מודע לאינפורמציה- אך לא מתעמק בה. וזה מצב אמצע בין מצב של מודעות לבין מצב של רשלנות שלא מודע כלל אין לו רוחב ידיעה ולא רק עומק ידיעה. </w:t>
      </w:r>
    </w:p>
    <w:p w14:paraId="664DE5E7"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הדין הישראלי כאמור, מותח קו ברור ואומר שהקלות דעת נופלת בצד של יסוד נפשי סובייקטיבי.</w:t>
      </w:r>
    </w:p>
    <w:p w14:paraId="5579CF32" w14:textId="2137E684" w:rsidR="0015522E"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אך</w:t>
      </w:r>
      <w:r w:rsidR="00523581">
        <w:rPr>
          <w:rFonts w:ascii="Segoe UI Semilight" w:eastAsia="Times New Roman" w:hAnsi="Segoe UI Semilight" w:cs="Segoe UI Semilight" w:hint="cs"/>
          <w:color w:val="000000"/>
          <w:sz w:val="18"/>
          <w:szCs w:val="18"/>
          <w:rtl/>
        </w:rPr>
        <w:t xml:space="preserve"> יש מערכות משפט אחרות שאומרות ש</w:t>
      </w:r>
      <w:r w:rsidRPr="00FB3BA6">
        <w:rPr>
          <w:rFonts w:ascii="Segoe UI Semilight" w:eastAsia="Times New Roman" w:hAnsi="Segoe UI Semilight" w:cs="Segoe UI Semilight" w:hint="cs"/>
          <w:color w:val="000000"/>
          <w:sz w:val="18"/>
          <w:szCs w:val="18"/>
          <w:rtl/>
        </w:rPr>
        <w:t xml:space="preserve">קלות </w:t>
      </w:r>
      <w:r w:rsidR="00523581">
        <w:rPr>
          <w:rFonts w:ascii="Segoe UI Semilight" w:eastAsia="Times New Roman" w:hAnsi="Segoe UI Semilight" w:cs="Segoe UI Semilight" w:hint="cs"/>
          <w:color w:val="000000"/>
          <w:sz w:val="18"/>
          <w:szCs w:val="18"/>
          <w:rtl/>
        </w:rPr>
        <w:t>ה</w:t>
      </w:r>
      <w:r w:rsidRPr="00FB3BA6">
        <w:rPr>
          <w:rFonts w:ascii="Segoe UI Semilight" w:eastAsia="Times New Roman" w:hAnsi="Segoe UI Semilight" w:cs="Segoe UI Semilight" w:hint="cs"/>
          <w:color w:val="000000"/>
          <w:sz w:val="18"/>
          <w:szCs w:val="18"/>
          <w:rtl/>
        </w:rPr>
        <w:t>דעת נופלת תחת קטגוריה של יסוד נפשי אובייקטיבי ויש מערכות שמייצרות קטגוריית ביניים של עבירות של</w:t>
      </w:r>
      <w:r w:rsidR="00523581">
        <w:rPr>
          <w:rFonts w:ascii="Segoe UI Semilight" w:eastAsia="Times New Roman" w:hAnsi="Segoe UI Semilight" w:cs="Segoe UI Semilight" w:hint="cs"/>
          <w:color w:val="000000"/>
          <w:sz w:val="18"/>
          <w:szCs w:val="18"/>
          <w:rtl/>
        </w:rPr>
        <w:t xml:space="preserve"> </w:t>
      </w:r>
      <w:r w:rsidRPr="00FB3BA6">
        <w:rPr>
          <w:rFonts w:ascii="Segoe UI Semilight" w:eastAsia="Times New Roman" w:hAnsi="Segoe UI Semilight" w:cs="Segoe UI Semilight" w:hint="cs"/>
          <w:color w:val="000000"/>
          <w:sz w:val="18"/>
          <w:szCs w:val="18"/>
          <w:rtl/>
        </w:rPr>
        <w:t xml:space="preserve">הרשעה בהן נדרשת קלות דעת. למשל דרגות שונות של עבירות גרימת מוות. במערכות משפט כאלה יש עבירה מיוחדת של גרימת מוות בקלות דעת. </w:t>
      </w:r>
    </w:p>
    <w:p w14:paraId="643462AB" w14:textId="77777777" w:rsidR="00523581" w:rsidRPr="00523581" w:rsidRDefault="00523581" w:rsidP="00523581">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523581">
        <w:rPr>
          <w:rFonts w:ascii="Segoe UI Semilight" w:eastAsia="Times New Roman" w:hAnsi="Segoe UI Semilight" w:cs="Segoe UI Semilight"/>
          <w:color w:val="000000"/>
          <w:sz w:val="18"/>
          <w:szCs w:val="18"/>
          <w:rtl/>
        </w:rPr>
        <w:t xml:space="preserve">בהתאם לעקרון האשמה, אדם צריך לשאת באחריות לפי מידת אשמתו. אחד הביטויים למדידת אשמתו של אדם היא מודעותו. רוצים ליצור יחס קורלטיבי בין האשמה למודעות. לכן, כשאדם מבצע עבירת דריסה תוך שהוא במצב של 'טייס אוטומטי' נתפס בעיננו כפחות אשם ויותר מעורר הזדהות מאדם שהתכוון מלכתחילה להשתולל בכביש וכתוצאה מכך דרס אדם אחר. </w:t>
      </w:r>
    </w:p>
    <w:p w14:paraId="48BA1D2D" w14:textId="77777777" w:rsidR="00523581" w:rsidRPr="00523581" w:rsidRDefault="00523581" w:rsidP="00523581">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523581">
        <w:rPr>
          <w:rFonts w:ascii="Segoe UI Semilight" w:eastAsia="Times New Roman" w:hAnsi="Segoe UI Semilight" w:cs="Segoe UI Semilight"/>
          <w:color w:val="000000"/>
          <w:sz w:val="18"/>
          <w:szCs w:val="18"/>
          <w:u w:val="single"/>
          <w:rtl/>
        </w:rPr>
        <w:t>קיימות מספר אופציות לסיווג מקרים בהם קיים רק רוחב מודעות</w:t>
      </w:r>
      <w:r w:rsidRPr="00523581">
        <w:rPr>
          <w:rFonts w:ascii="Segoe UI Semilight" w:eastAsia="Times New Roman" w:hAnsi="Segoe UI Semilight" w:cs="Segoe UI Semilight"/>
          <w:color w:val="000000"/>
          <w:sz w:val="18"/>
          <w:szCs w:val="18"/>
          <w:rtl/>
        </w:rPr>
        <w:t xml:space="preserve"> (וחסר עומק- טייס אוטומטי):</w:t>
      </w:r>
    </w:p>
    <w:p w14:paraId="26FE3485" w14:textId="77777777" w:rsidR="00523581" w:rsidRPr="00523581" w:rsidRDefault="00523581" w:rsidP="00AD4337">
      <w:pPr>
        <w:numPr>
          <w:ilvl w:val="0"/>
          <w:numId w:val="91"/>
        </w:numPr>
        <w:bidi/>
        <w:spacing w:before="72" w:after="0" w:line="240" w:lineRule="auto"/>
        <w:ind w:right="1134"/>
        <w:jc w:val="both"/>
        <w:rPr>
          <w:rFonts w:ascii="Segoe UI Semilight" w:eastAsia="Times New Roman" w:hAnsi="Segoe UI Semilight" w:cs="Segoe UI Semilight"/>
          <w:color w:val="000000"/>
          <w:sz w:val="18"/>
          <w:szCs w:val="18"/>
        </w:rPr>
      </w:pPr>
      <w:r w:rsidRPr="00523581">
        <w:rPr>
          <w:rFonts w:ascii="Segoe UI Semilight" w:eastAsia="Times New Roman" w:hAnsi="Segoe UI Semilight" w:cs="Segoe UI Semilight"/>
          <w:color w:val="000000"/>
          <w:sz w:val="18"/>
          <w:szCs w:val="18"/>
          <w:rtl/>
        </w:rPr>
        <w:t>להגדירם כקלות דעת (כפי שעושה החוק הישראלי)</w:t>
      </w:r>
    </w:p>
    <w:p w14:paraId="01319EBF" w14:textId="77777777" w:rsidR="00523581" w:rsidRPr="00523581" w:rsidRDefault="00523581" w:rsidP="00AD4337">
      <w:pPr>
        <w:numPr>
          <w:ilvl w:val="0"/>
          <w:numId w:val="91"/>
        </w:numPr>
        <w:bidi/>
        <w:spacing w:before="72" w:after="0" w:line="240" w:lineRule="auto"/>
        <w:ind w:right="1134"/>
        <w:jc w:val="both"/>
        <w:rPr>
          <w:rFonts w:ascii="Segoe UI Semilight" w:eastAsia="Times New Roman" w:hAnsi="Segoe UI Semilight" w:cs="Segoe UI Semilight"/>
          <w:color w:val="000000"/>
          <w:sz w:val="18"/>
          <w:szCs w:val="18"/>
        </w:rPr>
      </w:pPr>
      <w:r w:rsidRPr="00523581">
        <w:rPr>
          <w:rFonts w:ascii="Segoe UI Semilight" w:eastAsia="Times New Roman" w:hAnsi="Segoe UI Semilight" w:cs="Segoe UI Semilight"/>
          <w:color w:val="000000"/>
          <w:sz w:val="18"/>
          <w:szCs w:val="18"/>
          <w:rtl/>
        </w:rPr>
        <w:t>להגדירם כרשלנות</w:t>
      </w:r>
    </w:p>
    <w:p w14:paraId="67A3C35A" w14:textId="77777777" w:rsidR="00523581" w:rsidRPr="00523581" w:rsidRDefault="00523581" w:rsidP="00AD4337">
      <w:pPr>
        <w:numPr>
          <w:ilvl w:val="0"/>
          <w:numId w:val="91"/>
        </w:numPr>
        <w:bidi/>
        <w:spacing w:before="72" w:after="0" w:line="240" w:lineRule="auto"/>
        <w:ind w:right="1134"/>
        <w:jc w:val="both"/>
        <w:rPr>
          <w:rFonts w:ascii="Segoe UI Semilight" w:eastAsia="Times New Roman" w:hAnsi="Segoe UI Semilight" w:cs="Segoe UI Semilight"/>
          <w:color w:val="000000"/>
          <w:sz w:val="18"/>
          <w:szCs w:val="18"/>
          <w:rtl/>
        </w:rPr>
      </w:pPr>
      <w:r w:rsidRPr="00523581">
        <w:rPr>
          <w:rFonts w:ascii="Segoe UI Semilight" w:eastAsia="Times New Roman" w:hAnsi="Segoe UI Semilight" w:cs="Segoe UI Semilight"/>
          <w:color w:val="000000"/>
          <w:sz w:val="18"/>
          <w:szCs w:val="18"/>
          <w:rtl/>
        </w:rPr>
        <w:t xml:space="preserve">ליצור קטגוריית ביניים של קלות דעת </w:t>
      </w:r>
    </w:p>
    <w:p w14:paraId="3D0E89CE" w14:textId="511AA97D" w:rsidR="0015522E" w:rsidRPr="00FB3BA6" w:rsidRDefault="00523581" w:rsidP="00005C98">
      <w:pPr>
        <w:bidi/>
        <w:spacing w:before="72" w:after="0" w:line="240" w:lineRule="auto"/>
        <w:ind w:left="360" w:right="1134"/>
        <w:jc w:val="both"/>
        <w:rPr>
          <w:rFonts w:ascii="Segoe UI Semilight" w:eastAsia="Times New Roman" w:hAnsi="Segoe UI Semilight" w:cs="Segoe UI Semilight"/>
          <w:color w:val="000000"/>
          <w:sz w:val="18"/>
          <w:szCs w:val="18"/>
        </w:rPr>
      </w:pPr>
      <w:r w:rsidRPr="00523581">
        <w:rPr>
          <w:rFonts w:ascii="Segoe UI Semilight" w:eastAsia="Times New Roman" w:hAnsi="Segoe UI Semilight" w:cs="Segoe UI Semilight"/>
          <w:color w:val="000000"/>
          <w:sz w:val="18"/>
          <w:szCs w:val="18"/>
          <w:rtl/>
        </w:rPr>
        <w:t>אטינגר-שפירא סבורה כי המקרים הללו אכן צריכים להיות מסווגים במסגרת המחשבה הפלילית (1), בשל האנטי חברתיות של המצב, היינו האדם לא דאג להתרכז ולממש את הפוטנציאל שלו להבנת המידע. מבחינת שפירא, גם הרחפן וגם המהמר המטורף הם בעלי מודעות שצריכים להיכנס תחת המחשבה הפלילית אבל עדיין צריך להבדיל בינ</w:t>
      </w:r>
      <w:r w:rsidR="00005C98">
        <w:rPr>
          <w:rFonts w:ascii="Segoe UI Semilight" w:eastAsia="Times New Roman" w:hAnsi="Segoe UI Semilight" w:cs="Segoe UI Semilight" w:hint="cs"/>
          <w:color w:val="000000"/>
          <w:sz w:val="18"/>
          <w:szCs w:val="18"/>
          <w:rtl/>
        </w:rPr>
        <w:t>י</w:t>
      </w:r>
      <w:r w:rsidRPr="00523581">
        <w:rPr>
          <w:rFonts w:ascii="Segoe UI Semilight" w:eastAsia="Times New Roman" w:hAnsi="Segoe UI Semilight" w:cs="Segoe UI Semilight"/>
          <w:color w:val="000000"/>
          <w:sz w:val="18"/>
          <w:szCs w:val="18"/>
          <w:rtl/>
        </w:rPr>
        <w:t>הם בענישה.</w:t>
      </w:r>
    </w:p>
    <w:p w14:paraId="35779C52" w14:textId="77777777" w:rsidR="00FB3BA6" w:rsidRPr="00FB3BA6" w:rsidRDefault="00FB3BA6" w:rsidP="00DC6555">
      <w:pPr>
        <w:numPr>
          <w:ilvl w:val="1"/>
          <w:numId w:val="54"/>
        </w:numPr>
        <w:bidi/>
        <w:spacing w:before="72" w:after="0" w:line="240" w:lineRule="auto"/>
        <w:ind w:right="1134"/>
        <w:jc w:val="both"/>
        <w:rPr>
          <w:rFonts w:ascii="Segoe UI Semilight" w:eastAsia="Times New Roman" w:hAnsi="Segoe UI Semilight" w:cs="Segoe UI Semilight"/>
          <w:b/>
          <w:bCs/>
          <w:color w:val="000000"/>
          <w:sz w:val="18"/>
          <w:szCs w:val="18"/>
          <w:u w:val="single"/>
        </w:rPr>
      </w:pPr>
      <w:r w:rsidRPr="00FB3BA6">
        <w:rPr>
          <w:rFonts w:ascii="Segoe UI Semilight" w:eastAsia="Times New Roman" w:hAnsi="Segoe UI Semilight" w:cs="Segoe UI Semilight" w:hint="cs"/>
          <w:b/>
          <w:bCs/>
          <w:color w:val="000000"/>
          <w:sz w:val="18"/>
          <w:szCs w:val="18"/>
          <w:u w:val="single"/>
          <w:rtl/>
        </w:rPr>
        <w:t>ההבדלים בין קלות דעת לרשלנות</w:t>
      </w:r>
    </w:p>
    <w:p w14:paraId="50485DEF" w14:textId="77777777" w:rsidR="00005C98"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005C98">
        <w:rPr>
          <w:rFonts w:ascii="Segoe UI Semilight" w:eastAsia="Times New Roman" w:hAnsi="Segoe UI Semilight" w:cs="Segoe UI Semilight" w:hint="cs"/>
          <w:color w:val="000000"/>
          <w:sz w:val="18"/>
          <w:szCs w:val="18"/>
          <w:highlight w:val="yellow"/>
          <w:rtl/>
        </w:rPr>
        <w:t>המשותף</w:t>
      </w:r>
      <w:r w:rsidRPr="00FB3BA6">
        <w:rPr>
          <w:rFonts w:ascii="Segoe UI Semilight" w:eastAsia="Times New Roman" w:hAnsi="Segoe UI Semilight" w:cs="Segoe UI Semilight" w:hint="cs"/>
          <w:color w:val="000000"/>
          <w:sz w:val="18"/>
          <w:szCs w:val="18"/>
          <w:rtl/>
        </w:rPr>
        <w:t xml:space="preserve"> לרשלן ולקל הדעת- </w:t>
      </w:r>
      <w:r w:rsidRPr="00005C98">
        <w:rPr>
          <w:rFonts w:ascii="Segoe UI Semilight" w:eastAsia="Times New Roman" w:hAnsi="Segoe UI Semilight" w:cs="Segoe UI Semilight" w:hint="cs"/>
          <w:color w:val="000000"/>
          <w:sz w:val="18"/>
          <w:szCs w:val="18"/>
          <w:u w:val="single"/>
          <w:rtl/>
        </w:rPr>
        <w:t>שניהם נוטלים סיכון בלתי סביר</w:t>
      </w:r>
      <w:r w:rsidRPr="00FB3BA6">
        <w:rPr>
          <w:rFonts w:ascii="Segoe UI Semilight" w:eastAsia="Times New Roman" w:hAnsi="Segoe UI Semilight" w:cs="Segoe UI Semilight" w:hint="cs"/>
          <w:color w:val="000000"/>
          <w:sz w:val="18"/>
          <w:szCs w:val="18"/>
          <w:rtl/>
        </w:rPr>
        <w:t xml:space="preserve">. </w:t>
      </w:r>
    </w:p>
    <w:p w14:paraId="5EC6D74E" w14:textId="77777777" w:rsidR="00005C98" w:rsidRDefault="00FB3BA6" w:rsidP="00005C98">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005C98">
        <w:rPr>
          <w:rFonts w:ascii="Segoe UI Semilight" w:eastAsia="Times New Roman" w:hAnsi="Segoe UI Semilight" w:cs="Segoe UI Semilight" w:hint="cs"/>
          <w:color w:val="000000"/>
          <w:sz w:val="18"/>
          <w:szCs w:val="18"/>
          <w:highlight w:val="yellow"/>
          <w:rtl/>
        </w:rPr>
        <w:t>ההבדל</w:t>
      </w:r>
      <w:r w:rsidRPr="00005C98">
        <w:rPr>
          <w:rFonts w:ascii="Segoe UI Semilight" w:eastAsia="Times New Roman" w:hAnsi="Segoe UI Semilight" w:cs="Segoe UI Semilight" w:hint="cs"/>
          <w:color w:val="000000"/>
          <w:sz w:val="18"/>
          <w:szCs w:val="18"/>
          <w:rtl/>
        </w:rPr>
        <w:t xml:space="preserve"> </w:t>
      </w:r>
      <w:r w:rsidRPr="00FB3BA6">
        <w:rPr>
          <w:rFonts w:ascii="Segoe UI Semilight" w:eastAsia="Times New Roman" w:hAnsi="Segoe UI Semilight" w:cs="Segoe UI Semilight" w:hint="cs"/>
          <w:color w:val="000000"/>
          <w:sz w:val="18"/>
          <w:szCs w:val="18"/>
          <w:rtl/>
        </w:rPr>
        <w:t>ביניהם הוא שקל הדעת מודע לסיכון</w:t>
      </w:r>
      <w:r w:rsidR="00005C98">
        <w:rPr>
          <w:rFonts w:ascii="Segoe UI Semilight" w:eastAsia="Times New Roman" w:hAnsi="Segoe UI Semilight" w:cs="Segoe UI Semilight" w:hint="cs"/>
          <w:color w:val="000000"/>
          <w:sz w:val="18"/>
          <w:szCs w:val="18"/>
          <w:rtl/>
        </w:rPr>
        <w:t xml:space="preserve"> אך מדחיק אותו,</w:t>
      </w:r>
      <w:r w:rsidRPr="00FB3BA6">
        <w:rPr>
          <w:rFonts w:ascii="Segoe UI Semilight" w:eastAsia="Times New Roman" w:hAnsi="Segoe UI Semilight" w:cs="Segoe UI Semilight" w:hint="cs"/>
          <w:color w:val="000000"/>
          <w:sz w:val="18"/>
          <w:szCs w:val="18"/>
          <w:rtl/>
        </w:rPr>
        <w:t xml:space="preserve"> לא מתעמק בו ומעריך לא נכון את סבירות האמצע</w:t>
      </w:r>
      <w:r w:rsidR="0018530B">
        <w:rPr>
          <w:rFonts w:ascii="Segoe UI Semilight" w:eastAsia="Times New Roman" w:hAnsi="Segoe UI Semilight" w:cs="Segoe UI Semilight" w:hint="cs"/>
          <w:color w:val="000000"/>
          <w:sz w:val="18"/>
          <w:szCs w:val="18"/>
          <w:rtl/>
        </w:rPr>
        <w:t>י</w:t>
      </w:r>
      <w:r w:rsidRPr="00FB3BA6">
        <w:rPr>
          <w:rFonts w:ascii="Segoe UI Semilight" w:eastAsia="Times New Roman" w:hAnsi="Segoe UI Semilight" w:cs="Segoe UI Semilight" w:hint="cs"/>
          <w:color w:val="000000"/>
          <w:sz w:val="18"/>
          <w:szCs w:val="18"/>
          <w:rtl/>
        </w:rPr>
        <w:t>ם שהו</w:t>
      </w:r>
      <w:r w:rsidR="00005C98">
        <w:rPr>
          <w:rFonts w:ascii="Segoe UI Semilight" w:eastAsia="Times New Roman" w:hAnsi="Segoe UI Semilight" w:cs="Segoe UI Semilight" w:hint="cs"/>
          <w:color w:val="000000"/>
          <w:sz w:val="18"/>
          <w:szCs w:val="18"/>
          <w:rtl/>
        </w:rPr>
        <w:t>א לוקח או את עוצמת הסיכון. לעומתו, הרשלן לא מודע בכלל לסיכון .</w:t>
      </w:r>
      <w:r w:rsidRPr="00FB3BA6">
        <w:rPr>
          <w:rFonts w:ascii="Segoe UI Semilight" w:eastAsia="Times New Roman" w:hAnsi="Segoe UI Semilight" w:cs="Segoe UI Semilight" w:hint="cs"/>
          <w:color w:val="000000"/>
          <w:sz w:val="18"/>
          <w:szCs w:val="18"/>
          <w:rtl/>
        </w:rPr>
        <w:t xml:space="preserve"> </w:t>
      </w:r>
    </w:p>
    <w:p w14:paraId="48B4B913" w14:textId="32CF88FB" w:rsidR="00FB3BA6" w:rsidRPr="00FB3BA6" w:rsidRDefault="00FB3BA6" w:rsidP="00005C98">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ברמה האנלי</w:t>
      </w:r>
      <w:r w:rsidR="00005C98">
        <w:rPr>
          <w:rFonts w:ascii="Segoe UI Semilight" w:eastAsia="Times New Roman" w:hAnsi="Segoe UI Semilight" w:cs="Segoe UI Semilight" w:hint="cs"/>
          <w:color w:val="000000"/>
          <w:sz w:val="18"/>
          <w:szCs w:val="18"/>
          <w:rtl/>
        </w:rPr>
        <w:t xml:space="preserve">טית נראה שיש כאן הבחנה ברורה. אך </w:t>
      </w:r>
      <w:r w:rsidRPr="00FB3BA6">
        <w:rPr>
          <w:rFonts w:ascii="Segoe UI Semilight" w:eastAsia="Times New Roman" w:hAnsi="Segoe UI Semilight" w:cs="Segoe UI Semilight" w:hint="cs"/>
          <w:color w:val="000000"/>
          <w:sz w:val="18"/>
          <w:szCs w:val="18"/>
          <w:rtl/>
        </w:rPr>
        <w:t>במציאות, ההבחנה הזו היא לפעמים מאוד קשה לזיהוי. המקרים שממחישים זאת באופן הברור ביותר הם מקרים של תאונות דרכים.</w:t>
      </w:r>
    </w:p>
    <w:p w14:paraId="582CEC16" w14:textId="175FD896"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פס"ד גלפונד</w:t>
      </w:r>
      <w:r w:rsidR="00005C98">
        <w:rPr>
          <w:rFonts w:ascii="Segoe UI Semilight" w:eastAsia="Times New Roman" w:hAnsi="Segoe UI Semilight" w:cs="Segoe UI Semilight" w:hint="cs"/>
          <w:color w:val="000000"/>
          <w:sz w:val="18"/>
          <w:szCs w:val="18"/>
          <w:rtl/>
        </w:rPr>
        <w:t xml:space="preserve"> ממחיש את המתח שבין קלות הדעת לרשלנות </w:t>
      </w:r>
      <w:r w:rsidR="00005C98">
        <w:rPr>
          <w:rFonts w:ascii="Segoe UI Semilight" w:eastAsia="Times New Roman" w:hAnsi="Segoe UI Semilight" w:cs="Segoe UI Semilight"/>
          <w:color w:val="000000"/>
          <w:sz w:val="18"/>
          <w:szCs w:val="18"/>
          <w:rtl/>
        </w:rPr>
        <w:t>–</w:t>
      </w:r>
      <w:r w:rsidR="00005C98">
        <w:rPr>
          <w:rFonts w:ascii="Segoe UI Semilight" w:eastAsia="Times New Roman" w:hAnsi="Segoe UI Semilight" w:cs="Segoe UI Semilight" w:hint="cs"/>
          <w:color w:val="000000"/>
          <w:sz w:val="18"/>
          <w:szCs w:val="18"/>
          <w:rtl/>
        </w:rPr>
        <w:t xml:space="preserve"> נהג האוטובוס מבצ</w:t>
      </w:r>
      <w:r w:rsidRPr="00FB3BA6">
        <w:rPr>
          <w:rFonts w:ascii="Segoe UI Semilight" w:eastAsia="Times New Roman" w:hAnsi="Segoe UI Semilight" w:cs="Segoe UI Semilight" w:hint="cs"/>
          <w:color w:val="000000"/>
          <w:sz w:val="18"/>
          <w:szCs w:val="18"/>
          <w:rtl/>
        </w:rPr>
        <w:t>ע עקיפה בכביש הערבה</w:t>
      </w:r>
      <w:r w:rsidR="00005C98">
        <w:rPr>
          <w:rFonts w:ascii="Segoe UI Semilight" w:eastAsia="Times New Roman" w:hAnsi="Segoe UI Semilight" w:cs="Segoe UI Semilight" w:hint="cs"/>
          <w:color w:val="000000"/>
          <w:sz w:val="18"/>
          <w:szCs w:val="18"/>
          <w:rtl/>
        </w:rPr>
        <w:t xml:space="preserve"> המתפתל</w:t>
      </w:r>
      <w:r w:rsidRPr="00FB3BA6">
        <w:rPr>
          <w:rFonts w:ascii="Segoe UI Semilight" w:eastAsia="Times New Roman" w:hAnsi="Segoe UI Semilight" w:cs="Segoe UI Semilight" w:hint="cs"/>
          <w:color w:val="000000"/>
          <w:sz w:val="18"/>
          <w:szCs w:val="18"/>
          <w:rtl/>
        </w:rPr>
        <w:t xml:space="preserve"> וכתוצא</w:t>
      </w:r>
      <w:r w:rsidR="00005C98">
        <w:rPr>
          <w:rFonts w:ascii="Segoe UI Semilight" w:eastAsia="Times New Roman" w:hAnsi="Segoe UI Semilight" w:cs="Segoe UI Semilight" w:hint="cs"/>
          <w:color w:val="000000"/>
          <w:sz w:val="18"/>
          <w:szCs w:val="18"/>
          <w:rtl/>
        </w:rPr>
        <w:t>ה מכך מתהפך</w:t>
      </w:r>
      <w:r w:rsidRPr="00FB3BA6">
        <w:rPr>
          <w:rFonts w:ascii="Segoe UI Semilight" w:eastAsia="Times New Roman" w:hAnsi="Segoe UI Semilight" w:cs="Segoe UI Semilight" w:hint="cs"/>
          <w:color w:val="000000"/>
          <w:sz w:val="18"/>
          <w:szCs w:val="18"/>
          <w:rtl/>
        </w:rPr>
        <w:t xml:space="preserve"> ונהרגים 24 אנשים. יסוד עובדתי- גרם למותם של בני אדם- 24 סעיפים של גרימת מוות ברשלנות</w:t>
      </w:r>
      <w:r w:rsidR="00005C98">
        <w:rPr>
          <w:rFonts w:ascii="Segoe UI Semilight" w:eastAsia="Times New Roman" w:hAnsi="Segoe UI Semilight" w:cs="Segoe UI Semilight" w:hint="cs"/>
          <w:color w:val="000000"/>
          <w:sz w:val="18"/>
          <w:szCs w:val="18"/>
          <w:rtl/>
        </w:rPr>
        <w:t xml:space="preserve"> </w:t>
      </w:r>
      <w:r w:rsidRPr="00FB3BA6">
        <w:rPr>
          <w:rFonts w:ascii="Segoe UI Semilight" w:eastAsia="Times New Roman" w:hAnsi="Segoe UI Semilight" w:cs="Segoe UI Semilight" w:hint="cs"/>
          <w:color w:val="000000"/>
          <w:sz w:val="18"/>
          <w:szCs w:val="18"/>
          <w:rtl/>
        </w:rPr>
        <w:t>(עונש מקסימלי של 3 שנים)  או 24 סעיפים של</w:t>
      </w:r>
      <w:r w:rsidR="00005C98">
        <w:rPr>
          <w:rFonts w:ascii="Segoe UI Semilight" w:eastAsia="Times New Roman" w:hAnsi="Segoe UI Semilight" w:cs="Segoe UI Semilight" w:hint="cs"/>
          <w:color w:val="000000"/>
          <w:sz w:val="18"/>
          <w:szCs w:val="18"/>
          <w:rtl/>
        </w:rPr>
        <w:t xml:space="preserve"> הריגה (עונש מקסימלי של 20 שנה)</w:t>
      </w:r>
      <w:r w:rsidRPr="00FB3BA6">
        <w:rPr>
          <w:rFonts w:ascii="Segoe UI Semilight" w:eastAsia="Times New Roman" w:hAnsi="Segoe UI Semilight" w:cs="Segoe UI Semilight" w:hint="cs"/>
          <w:color w:val="000000"/>
          <w:sz w:val="18"/>
          <w:szCs w:val="18"/>
          <w:rtl/>
        </w:rPr>
        <w:t>.</w:t>
      </w:r>
      <w:r w:rsidR="00005C98">
        <w:rPr>
          <w:rFonts w:ascii="Segoe UI Semilight" w:eastAsia="Times New Roman" w:hAnsi="Segoe UI Semilight" w:cs="Segoe UI Semilight" w:hint="cs"/>
          <w:color w:val="000000"/>
          <w:sz w:val="18"/>
          <w:szCs w:val="18"/>
          <w:rtl/>
        </w:rPr>
        <w:t xml:space="preserve"> </w:t>
      </w:r>
      <w:r w:rsidRPr="00FB3BA6">
        <w:rPr>
          <w:rFonts w:ascii="Segoe UI Semilight" w:eastAsia="Times New Roman" w:hAnsi="Segoe UI Semilight" w:cs="Segoe UI Semilight" w:hint="cs"/>
          <w:color w:val="000000"/>
          <w:sz w:val="18"/>
          <w:szCs w:val="18"/>
          <w:rtl/>
        </w:rPr>
        <w:t>הרכ</w:t>
      </w:r>
      <w:r w:rsidR="00005C98">
        <w:rPr>
          <w:rFonts w:ascii="Segoe UI Semilight" w:eastAsia="Times New Roman" w:hAnsi="Segoe UI Semilight" w:cs="Segoe UI Semilight" w:hint="cs"/>
          <w:color w:val="000000"/>
          <w:sz w:val="18"/>
          <w:szCs w:val="18"/>
          <w:rtl/>
        </w:rPr>
        <w:t>י</w:t>
      </w:r>
      <w:r w:rsidRPr="00FB3BA6">
        <w:rPr>
          <w:rFonts w:ascii="Segoe UI Semilight" w:eastAsia="Times New Roman" w:hAnsi="Segoe UI Semilight" w:cs="Segoe UI Semilight" w:hint="cs"/>
          <w:color w:val="000000"/>
          <w:sz w:val="18"/>
          <w:szCs w:val="18"/>
          <w:rtl/>
        </w:rPr>
        <w:t>ב העובדתי של הריגה ושל גרימת מוות ברשלנות הוא זהה. ההבדל הוא ביסוד הנפשי ובעונש. מידת העונש תלויה ב</w:t>
      </w:r>
      <w:r w:rsidR="00005C98">
        <w:rPr>
          <w:rFonts w:ascii="Segoe UI Semilight" w:eastAsia="Times New Roman" w:hAnsi="Segoe UI Semilight" w:cs="Segoe UI Semilight" w:hint="cs"/>
          <w:color w:val="000000"/>
          <w:sz w:val="18"/>
          <w:szCs w:val="18"/>
          <w:rtl/>
        </w:rPr>
        <w:t>ש</w:t>
      </w:r>
      <w:r w:rsidRPr="00FB3BA6">
        <w:rPr>
          <w:rFonts w:ascii="Segoe UI Semilight" w:eastAsia="Times New Roman" w:hAnsi="Segoe UI Semilight" w:cs="Segoe UI Semilight" w:hint="cs"/>
          <w:color w:val="000000"/>
          <w:sz w:val="18"/>
          <w:szCs w:val="18"/>
          <w:rtl/>
        </w:rPr>
        <w:t xml:space="preserve">אלה האם נקבע שהוא התרשל או היה קל דעת. שזה בסופו של יום תלוי בשאלה האם הוא היה מודע לאפשרות קרות הסיכון? אם הוא לא היה מודע אז נאמר שהאדם הסביר כן היה מודע ונאשים אותו בגרימת מוות ברשלנות. </w:t>
      </w:r>
    </w:p>
    <w:p w14:paraId="4E69EE32" w14:textId="1E07C208"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אחד האינדיקטורים הוא </w:t>
      </w:r>
      <w:r w:rsidRPr="00FB3BA6">
        <w:rPr>
          <w:rFonts w:ascii="Segoe UI Semilight" w:eastAsia="Times New Roman" w:hAnsi="Segoe UI Semilight" w:cs="Segoe UI Semilight" w:hint="cs"/>
          <w:b/>
          <w:bCs/>
          <w:color w:val="000000"/>
          <w:sz w:val="18"/>
          <w:szCs w:val="18"/>
          <w:rtl/>
        </w:rPr>
        <w:t>חזקת המודעות הכללית</w:t>
      </w:r>
      <w:r w:rsidRPr="00FB3BA6">
        <w:rPr>
          <w:rFonts w:ascii="Segoe UI Semilight" w:eastAsia="Times New Roman" w:hAnsi="Segoe UI Semilight" w:cs="Segoe UI Semilight" w:hint="cs"/>
          <w:color w:val="000000"/>
          <w:sz w:val="18"/>
          <w:szCs w:val="18"/>
          <w:rtl/>
        </w:rPr>
        <w:t xml:space="preserve"> </w:t>
      </w:r>
      <w:r w:rsidR="00D355D4">
        <w:rPr>
          <w:rFonts w:ascii="Segoe UI Semilight" w:eastAsia="Times New Roman" w:hAnsi="Segoe UI Semilight" w:cs="Segoe UI Semilight" w:hint="cs"/>
          <w:color w:val="000000"/>
          <w:sz w:val="18"/>
          <w:szCs w:val="18"/>
          <w:rtl/>
        </w:rPr>
        <w:t>– לפיה חזקה שאדם מודע להתנהגותו ולמשמעותה מבחינת טיבה הפיזי,</w:t>
      </w:r>
      <w:r w:rsidRPr="00FB3BA6">
        <w:rPr>
          <w:rFonts w:ascii="Segoe UI Semilight" w:eastAsia="Times New Roman" w:hAnsi="Segoe UI Semilight" w:cs="Segoe UI Semilight" w:hint="cs"/>
          <w:color w:val="000000"/>
          <w:sz w:val="18"/>
          <w:szCs w:val="18"/>
          <w:rtl/>
        </w:rPr>
        <w:t xml:space="preserve"> לנסיבות בהן היא נעשית ולאפשרות</w:t>
      </w:r>
      <w:r w:rsidR="00D355D4">
        <w:rPr>
          <w:rFonts w:ascii="Segoe UI Semilight" w:eastAsia="Times New Roman" w:hAnsi="Segoe UI Semilight" w:cs="Segoe UI Semilight" w:hint="cs"/>
          <w:color w:val="000000"/>
          <w:sz w:val="18"/>
          <w:szCs w:val="18"/>
          <w:rtl/>
        </w:rPr>
        <w:t xml:space="preserve"> קרות התוצאות הטבעיות בעקבות התנהגותו</w:t>
      </w:r>
      <w:r w:rsidRPr="00FB3BA6">
        <w:rPr>
          <w:rFonts w:ascii="Segoe UI Semilight" w:eastAsia="Times New Roman" w:hAnsi="Segoe UI Semilight" w:cs="Segoe UI Semilight" w:hint="cs"/>
          <w:color w:val="000000"/>
          <w:sz w:val="18"/>
          <w:szCs w:val="18"/>
          <w:rtl/>
        </w:rPr>
        <w:t xml:space="preserve">. </w:t>
      </w:r>
      <w:r w:rsidR="00D355D4">
        <w:rPr>
          <w:rFonts w:ascii="Segoe UI Semilight" w:eastAsia="Times New Roman" w:hAnsi="Segoe UI Semilight" w:cs="Segoe UI Semilight" w:hint="cs"/>
          <w:color w:val="000000"/>
          <w:sz w:val="18"/>
          <w:szCs w:val="18"/>
          <w:rtl/>
        </w:rPr>
        <w:t>על סמך מה החזקה הזו פותחה במשפט?</w:t>
      </w:r>
      <w:r w:rsidRPr="00FB3BA6">
        <w:rPr>
          <w:rFonts w:ascii="Segoe UI Semilight" w:eastAsia="Times New Roman" w:hAnsi="Segoe UI Semilight" w:cs="Segoe UI Semilight" w:hint="cs"/>
          <w:color w:val="000000"/>
          <w:sz w:val="18"/>
          <w:szCs w:val="18"/>
          <w:rtl/>
        </w:rPr>
        <w:t xml:space="preserve"> על סמך ההתנהגות של בנ</w:t>
      </w:r>
      <w:r w:rsidR="00E04C70">
        <w:rPr>
          <w:rFonts w:ascii="Segoe UI Semilight" w:eastAsia="Times New Roman" w:hAnsi="Segoe UI Semilight" w:cs="Segoe UI Semilight" w:hint="cs"/>
          <w:color w:val="000000"/>
          <w:sz w:val="18"/>
          <w:szCs w:val="18"/>
          <w:rtl/>
        </w:rPr>
        <w:t>י</w:t>
      </w:r>
      <w:r w:rsidRPr="00FB3BA6">
        <w:rPr>
          <w:rFonts w:ascii="Segoe UI Semilight" w:eastAsia="Times New Roman" w:hAnsi="Segoe UI Semilight" w:cs="Segoe UI Semilight" w:hint="cs"/>
          <w:color w:val="000000"/>
          <w:sz w:val="18"/>
          <w:szCs w:val="18"/>
          <w:rtl/>
        </w:rPr>
        <w:t xml:space="preserve"> אדם באופן כללי שזו ככלל אותה אבן בוחן שמשמשת אותנו לקבוע מה יודע האדם הסביר</w:t>
      </w:r>
      <w:r w:rsidRPr="00FB3BA6">
        <w:rPr>
          <w:rFonts w:ascii="Segoe UI Semilight" w:eastAsia="Times New Roman" w:hAnsi="Segoe UI Semilight" w:cs="Segoe UI Semilight"/>
          <w:color w:val="000000"/>
          <w:sz w:val="18"/>
          <w:szCs w:val="18"/>
        </w:rPr>
        <w:sym w:font="Wingdings" w:char="F0DF"/>
      </w:r>
      <w:r w:rsidRPr="00FB3BA6">
        <w:rPr>
          <w:rFonts w:ascii="Segoe UI Semilight" w:eastAsia="Times New Roman" w:hAnsi="Segoe UI Semilight" w:cs="Segoe UI Semilight" w:hint="cs"/>
          <w:color w:val="000000"/>
          <w:sz w:val="18"/>
          <w:szCs w:val="18"/>
          <w:rtl/>
        </w:rPr>
        <w:t xml:space="preserve"> חזקת המודעות הכללית היא אמצעי בו משתמשים</w:t>
      </w:r>
      <w:r w:rsidR="00D355D4">
        <w:rPr>
          <w:rFonts w:ascii="Segoe UI Semilight" w:eastAsia="Times New Roman" w:hAnsi="Segoe UI Semilight" w:cs="Segoe UI Semilight" w:hint="cs"/>
          <w:color w:val="000000"/>
          <w:sz w:val="18"/>
          <w:szCs w:val="18"/>
          <w:rtl/>
        </w:rPr>
        <w:t xml:space="preserve"> כאשר רוצים להרשיע בעבירות של אש</w:t>
      </w:r>
      <w:r w:rsidRPr="00FB3BA6">
        <w:rPr>
          <w:rFonts w:ascii="Segoe UI Semilight" w:eastAsia="Times New Roman" w:hAnsi="Segoe UI Semilight" w:cs="Segoe UI Semilight" w:hint="cs"/>
          <w:color w:val="000000"/>
          <w:sz w:val="18"/>
          <w:szCs w:val="18"/>
          <w:rtl/>
        </w:rPr>
        <w:t>ם סובייקטיבי. משמשת לנו אמצעי להגיע למסקנה שאדם הוא קל דעת, שהאדם</w:t>
      </w:r>
      <w:r w:rsidR="00D355D4">
        <w:rPr>
          <w:rFonts w:ascii="Segoe UI Semilight" w:eastAsia="Times New Roman" w:hAnsi="Segoe UI Semilight" w:cs="Segoe UI Semilight" w:hint="cs"/>
          <w:color w:val="000000"/>
          <w:sz w:val="18"/>
          <w:szCs w:val="18"/>
          <w:rtl/>
        </w:rPr>
        <w:t xml:space="preserve"> היה מודע לאפשרות קרות התוצאות. </w:t>
      </w:r>
      <w:r w:rsidRPr="00FB3BA6">
        <w:rPr>
          <w:rFonts w:ascii="Segoe UI Semilight" w:eastAsia="Times New Roman" w:hAnsi="Segoe UI Semilight" w:cs="Segoe UI Semilight" w:hint="cs"/>
          <w:color w:val="000000"/>
          <w:sz w:val="18"/>
          <w:szCs w:val="18"/>
          <w:rtl/>
        </w:rPr>
        <w:t>אך</w:t>
      </w:r>
      <w:r w:rsidR="00D355D4">
        <w:rPr>
          <w:rFonts w:ascii="Segoe UI Semilight" w:eastAsia="Times New Roman" w:hAnsi="Segoe UI Semilight" w:cs="Segoe UI Semilight" w:hint="cs"/>
          <w:color w:val="000000"/>
          <w:sz w:val="18"/>
          <w:szCs w:val="18"/>
          <w:rtl/>
        </w:rPr>
        <w:t xml:space="preserve"> בפועל היא גורמת להבחנה הפרקטית (</w:t>
      </w:r>
      <w:r w:rsidRPr="00FB3BA6">
        <w:rPr>
          <w:rFonts w:ascii="Segoe UI Semilight" w:eastAsia="Times New Roman" w:hAnsi="Segoe UI Semilight" w:cs="Segoe UI Semilight" w:hint="cs"/>
          <w:color w:val="000000"/>
          <w:sz w:val="18"/>
          <w:szCs w:val="18"/>
          <w:rtl/>
        </w:rPr>
        <w:t xml:space="preserve"> בין מצבים של </w:t>
      </w:r>
      <w:r w:rsidRPr="00FB3BA6">
        <w:rPr>
          <w:rFonts w:ascii="Segoe UI Semilight" w:eastAsia="Times New Roman" w:hAnsi="Segoe UI Semilight" w:cs="Segoe UI Semilight" w:hint="cs"/>
          <w:color w:val="000000"/>
          <w:sz w:val="18"/>
          <w:szCs w:val="18"/>
          <w:rtl/>
        </w:rPr>
        <w:lastRenderedPageBreak/>
        <w:t>אשם סובייקטיבי שנסמכים על רכיב נפשי של קלות דעת לבין מצבים של אשם אובייקטיבי (רשלנות)</w:t>
      </w:r>
      <w:r w:rsidR="00D355D4">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 להיות קשה לזיהוי. </w:t>
      </w:r>
    </w:p>
    <w:p w14:paraId="50E3C4B6" w14:textId="1CCF87AA"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חזקת המודעות הכללית היא לא חלוטה, האדם יכול להוכיח במאזן ההסתברו</w:t>
      </w:r>
      <w:r w:rsidR="00C62408">
        <w:rPr>
          <w:rFonts w:ascii="Segoe UI Semilight" w:eastAsia="Times New Roman" w:hAnsi="Segoe UI Semilight" w:cs="Segoe UI Semilight" w:hint="cs"/>
          <w:color w:val="000000"/>
          <w:sz w:val="18"/>
          <w:szCs w:val="18"/>
          <w:rtl/>
        </w:rPr>
        <w:t>יות שהוא לא היה מודע לאפשרות קרו</w:t>
      </w:r>
      <w:r w:rsidRPr="00FB3BA6">
        <w:rPr>
          <w:rFonts w:ascii="Segoe UI Semilight" w:eastAsia="Times New Roman" w:hAnsi="Segoe UI Semilight" w:cs="Segoe UI Semilight" w:hint="cs"/>
          <w:color w:val="000000"/>
          <w:sz w:val="18"/>
          <w:szCs w:val="18"/>
          <w:rtl/>
        </w:rPr>
        <w:t>ת התוצאות של מעשיו. אך ברוב המקרים קשה מאוד לאדם להוכיח זאת</w:t>
      </w:r>
      <w:r w:rsidR="00D355D4">
        <w:rPr>
          <w:rFonts w:ascii="Segoe UI Semilight" w:eastAsia="Times New Roman" w:hAnsi="Segoe UI Semilight" w:cs="Segoe UI Semilight" w:hint="cs"/>
          <w:color w:val="000000"/>
          <w:sz w:val="18"/>
          <w:szCs w:val="18"/>
          <w:rtl/>
        </w:rPr>
        <w:t xml:space="preserve"> (בפועל, רק במקרים בודדים הצליחו להפריך את החזקה הזו)</w:t>
      </w:r>
      <w:r w:rsidRPr="00FB3BA6">
        <w:rPr>
          <w:rFonts w:ascii="Segoe UI Semilight" w:eastAsia="Times New Roman" w:hAnsi="Segoe UI Semilight" w:cs="Segoe UI Semilight" w:hint="cs"/>
          <w:color w:val="000000"/>
          <w:sz w:val="18"/>
          <w:szCs w:val="18"/>
          <w:rtl/>
        </w:rPr>
        <w:t xml:space="preserve">. כך שבפועל העובדה שאנו נותנים לו את האפשרות להפריך את החזקה הזו לא מפחיתה בהרבה את הבעייתיות. הקו במציאות בין אבחון קלות דעת לבין אבחון רשלנות הוא דק מאוד וקשה לזיהוי. במקרה </w:t>
      </w:r>
      <w:r w:rsidR="00D355D4">
        <w:rPr>
          <w:rFonts w:ascii="Segoe UI Semilight" w:eastAsia="Times New Roman" w:hAnsi="Segoe UI Semilight" w:cs="Segoe UI Semilight" w:hint="cs"/>
          <w:color w:val="000000"/>
          <w:sz w:val="18"/>
          <w:szCs w:val="18"/>
          <w:rtl/>
        </w:rPr>
        <w:t>הספציפי של גלפונד, קשה לטעון שזו</w:t>
      </w:r>
      <w:r w:rsidRPr="00FB3BA6">
        <w:rPr>
          <w:rFonts w:ascii="Segoe UI Semilight" w:eastAsia="Times New Roman" w:hAnsi="Segoe UI Semilight" w:cs="Segoe UI Semilight" w:hint="cs"/>
          <w:color w:val="000000"/>
          <w:sz w:val="18"/>
          <w:szCs w:val="18"/>
          <w:rtl/>
        </w:rPr>
        <w:t xml:space="preserve"> רק רשלנות. </w:t>
      </w:r>
    </w:p>
    <w:p w14:paraId="4CFE5E12"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מערכות משפט אחרות מצאו פיתרון:</w:t>
      </w:r>
    </w:p>
    <w:p w14:paraId="556BBE37" w14:textId="77777777" w:rsidR="00FB3BA6" w:rsidRPr="00FB3BA6" w:rsidRDefault="00FB3BA6" w:rsidP="00DC6555">
      <w:pPr>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ייצור קטגוריה מיוחדת של עבירות שהיסוד הנפשי בהן הוא קלות דעת.</w:t>
      </w:r>
    </w:p>
    <w:p w14:paraId="216D307B" w14:textId="77777777" w:rsidR="0015522E" w:rsidRPr="00FB3BA6" w:rsidRDefault="00FB3BA6" w:rsidP="00DC6555">
      <w:pPr>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ייצור עבירה מיוחדת של גרימת מוות תוך שימוש ברכב</w:t>
      </w:r>
      <w:r w:rsidRPr="00FB3BA6">
        <w:rPr>
          <w:rFonts w:ascii="Segoe UI Semilight" w:eastAsia="Times New Roman" w:hAnsi="Segoe UI Semilight" w:cs="Segoe UI Semilight"/>
          <w:color w:val="000000"/>
          <w:sz w:val="18"/>
          <w:szCs w:val="18"/>
        </w:rPr>
        <w:sym w:font="Wingdings" w:char="F0DF"/>
      </w:r>
      <w:r w:rsidRPr="00FB3BA6">
        <w:rPr>
          <w:rFonts w:ascii="Segoe UI Semilight" w:eastAsia="Times New Roman" w:hAnsi="Segoe UI Semilight" w:cs="Segoe UI Semilight" w:hint="cs"/>
          <w:color w:val="000000"/>
          <w:sz w:val="18"/>
          <w:szCs w:val="18"/>
          <w:rtl/>
        </w:rPr>
        <w:t xml:space="preserve">העונש המקסימלי יהיה בין גרימת מוות ברשלנות לבין הריגה. </w:t>
      </w:r>
    </w:p>
    <w:p w14:paraId="6DD9BBFC" w14:textId="0D539FF9" w:rsidR="00D355D4" w:rsidRPr="00FB3BA6" w:rsidRDefault="00FB3BA6" w:rsidP="00030DFC">
      <w:pPr>
        <w:bidi/>
        <w:spacing w:before="72" w:after="0" w:line="240" w:lineRule="auto"/>
        <w:ind w:left="360"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כלל משפטי נוסף המקשה על ההבחנה בין גרימת מוות ברשלנות לבין הריגה הוא</w:t>
      </w:r>
      <w:r w:rsidR="00005C98">
        <w:rPr>
          <w:rFonts w:ascii="Segoe UI Semilight" w:eastAsia="Times New Roman" w:hAnsi="Segoe UI Semilight" w:cs="Segoe UI Semilight" w:hint="cs"/>
          <w:color w:val="000000"/>
          <w:sz w:val="18"/>
          <w:szCs w:val="18"/>
          <w:rtl/>
        </w:rPr>
        <w:t xml:space="preserve"> </w:t>
      </w:r>
      <w:r w:rsidRPr="00FB3BA6">
        <w:rPr>
          <w:rFonts w:ascii="Segoe UI Semilight" w:eastAsia="Times New Roman" w:hAnsi="Segoe UI Semilight" w:cs="Segoe UI Semilight" w:hint="cs"/>
          <w:color w:val="000000"/>
          <w:sz w:val="18"/>
          <w:szCs w:val="18"/>
          <w:rtl/>
        </w:rPr>
        <w:t xml:space="preserve">הכלל שקובע שאדם לא צריך להיות מודע להשתלשלות האירועים המדויקת שתגרום למוות. </w:t>
      </w:r>
      <w:r w:rsidR="00D355D4">
        <w:rPr>
          <w:rFonts w:ascii="Segoe UI Semilight" w:eastAsia="Times New Roman" w:hAnsi="Segoe UI Semilight" w:cs="Segoe UI Semilight" w:hint="cs"/>
          <w:color w:val="000000"/>
          <w:sz w:val="18"/>
          <w:szCs w:val="18"/>
          <w:rtl/>
        </w:rPr>
        <w:t>בית המשפט קבע כי</w:t>
      </w:r>
      <w:r w:rsidR="00D355D4" w:rsidRPr="00D355D4">
        <w:rPr>
          <w:rFonts w:ascii="Segoe UI Semilight" w:eastAsia="Times New Roman" w:hAnsi="Segoe UI Semilight" w:cs="Segoe UI Semilight"/>
          <w:color w:val="000000"/>
          <w:sz w:val="18"/>
          <w:szCs w:val="18"/>
          <w:rtl/>
        </w:rPr>
        <w:t xml:space="preserve"> </w:t>
      </w:r>
      <w:r w:rsidR="00D355D4" w:rsidRPr="00D355D4">
        <w:rPr>
          <w:rFonts w:ascii="Segoe UI Semilight" w:eastAsia="Times New Roman" w:hAnsi="Segoe UI Semilight" w:cs="Segoe UI Semilight" w:hint="cs"/>
          <w:color w:val="000000"/>
          <w:sz w:val="18"/>
          <w:szCs w:val="18"/>
          <w:rtl/>
        </w:rPr>
        <w:t>ביחס לשאלת</w:t>
      </w:r>
      <w:r w:rsidR="00D355D4" w:rsidRPr="00D355D4">
        <w:rPr>
          <w:rFonts w:ascii="Segoe UI Semilight" w:eastAsia="Times New Roman" w:hAnsi="Segoe UI Semilight" w:cs="Segoe UI Semilight"/>
          <w:color w:val="000000"/>
          <w:sz w:val="18"/>
          <w:szCs w:val="18"/>
          <w:rtl/>
        </w:rPr>
        <w:t xml:space="preserve"> </w:t>
      </w:r>
      <w:r w:rsidR="00D355D4">
        <w:rPr>
          <w:rFonts w:ascii="Segoe UI Semilight" w:eastAsia="Times New Roman" w:hAnsi="Segoe UI Semilight" w:cs="Segoe UI Semilight"/>
          <w:color w:val="000000"/>
          <w:sz w:val="18"/>
          <w:szCs w:val="18"/>
          <w:rtl/>
        </w:rPr>
        <w:t>היקף המודעות</w:t>
      </w:r>
      <w:r w:rsidR="00D355D4">
        <w:rPr>
          <w:rFonts w:ascii="Segoe UI Semilight" w:eastAsia="Times New Roman" w:hAnsi="Segoe UI Semilight" w:cs="Segoe UI Semilight" w:hint="cs"/>
          <w:color w:val="000000"/>
          <w:sz w:val="18"/>
          <w:szCs w:val="18"/>
          <w:rtl/>
        </w:rPr>
        <w:t>:</w:t>
      </w:r>
      <w:r w:rsidR="00D355D4" w:rsidRPr="00D355D4">
        <w:rPr>
          <w:rFonts w:ascii="Segoe UI Semilight" w:eastAsia="Times New Roman" w:hAnsi="Segoe UI Semilight" w:cs="Segoe UI Semilight"/>
          <w:color w:val="000000"/>
          <w:sz w:val="18"/>
          <w:szCs w:val="18"/>
          <w:rtl/>
        </w:rPr>
        <w:t xml:space="preserve"> </w:t>
      </w:r>
      <w:r w:rsidR="00D355D4" w:rsidRPr="00D355D4">
        <w:rPr>
          <w:rFonts w:ascii="Segoe UI Semilight" w:eastAsia="Times New Roman" w:hAnsi="Segoe UI Semilight" w:cs="Segoe UI Semilight"/>
          <w:b/>
          <w:bCs/>
          <w:color w:val="000000"/>
          <w:sz w:val="18"/>
          <w:szCs w:val="18"/>
          <w:rtl/>
        </w:rPr>
        <w:t>אין כל צורך כי העושה יהיה מודע לדרך המדויקת של השתלשלות האירועים שהביאו בסופו של דבר לידי מותו של אדם</w:t>
      </w:r>
      <w:r w:rsidR="00D355D4" w:rsidRPr="00D355D4">
        <w:rPr>
          <w:rFonts w:ascii="Segoe UI Semilight" w:eastAsia="Times New Roman" w:hAnsi="Segoe UI Semilight" w:cs="Segoe UI Semilight"/>
          <w:color w:val="000000"/>
          <w:sz w:val="18"/>
          <w:szCs w:val="18"/>
          <w:rtl/>
        </w:rPr>
        <w:t>. גם אין כל צורך כי העושה ידע תמיד מראש את זהותו של הנפגע. הכול תלוי בטיב הסיכון הקונקרטי.  במקרה דנן</w:t>
      </w:r>
      <w:r w:rsidR="00D355D4" w:rsidRPr="00D355D4">
        <w:rPr>
          <w:rFonts w:ascii="Segoe UI Semilight" w:eastAsia="Times New Roman" w:hAnsi="Segoe UI Semilight" w:cs="Segoe UI Semilight"/>
          <w:color w:val="000000"/>
          <w:sz w:val="18"/>
          <w:szCs w:val="18"/>
        </w:rPr>
        <w:t xml:space="preserve"> </w:t>
      </w:r>
      <w:r w:rsidR="00D355D4" w:rsidRPr="00D355D4">
        <w:rPr>
          <w:rFonts w:ascii="Segoe UI Semilight" w:eastAsia="Times New Roman" w:hAnsi="Segoe UI Semilight" w:cs="Segoe UI Semilight" w:hint="cs"/>
          <w:color w:val="000000"/>
          <w:sz w:val="18"/>
          <w:szCs w:val="18"/>
          <w:rtl/>
        </w:rPr>
        <w:t>פסק בית המשפט</w:t>
      </w:r>
      <w:r w:rsidR="00D355D4">
        <w:rPr>
          <w:rFonts w:ascii="Segoe UI Semilight" w:eastAsia="Times New Roman" w:hAnsi="Segoe UI Semilight" w:cs="Segoe UI Semilight" w:hint="cs"/>
          <w:color w:val="000000"/>
          <w:sz w:val="18"/>
          <w:szCs w:val="18"/>
          <w:rtl/>
        </w:rPr>
        <w:t xml:space="preserve"> כי</w:t>
      </w:r>
      <w:r w:rsidR="00D355D4" w:rsidRPr="00D355D4">
        <w:rPr>
          <w:rFonts w:ascii="Segoe UI Semilight" w:eastAsia="Times New Roman" w:hAnsi="Segoe UI Semilight" w:cs="Segoe UI Semilight"/>
          <w:color w:val="000000"/>
          <w:sz w:val="18"/>
          <w:szCs w:val="18"/>
          <w:rtl/>
        </w:rPr>
        <w:t xml:space="preserve"> היה ניתן להסיק </w:t>
      </w:r>
      <w:r w:rsidR="00D355D4" w:rsidRPr="00D355D4">
        <w:rPr>
          <w:rFonts w:ascii="Segoe UI Semilight" w:eastAsia="Times New Roman" w:hAnsi="Segoe UI Semilight" w:cs="Segoe UI Semilight" w:hint="cs"/>
          <w:color w:val="000000"/>
          <w:sz w:val="18"/>
          <w:szCs w:val="18"/>
          <w:rtl/>
        </w:rPr>
        <w:t>מהפרטים</w:t>
      </w:r>
      <w:r w:rsidR="00D355D4">
        <w:rPr>
          <w:rFonts w:ascii="Segoe UI Semilight" w:eastAsia="Times New Roman" w:hAnsi="Segoe UI Semilight" w:cs="Segoe UI Semilight"/>
          <w:color w:val="000000"/>
          <w:sz w:val="18"/>
          <w:szCs w:val="18"/>
          <w:rtl/>
        </w:rPr>
        <w:t xml:space="preserve"> </w:t>
      </w:r>
      <w:r w:rsidR="00D355D4" w:rsidRPr="00D355D4">
        <w:rPr>
          <w:rFonts w:ascii="Segoe UI Semilight" w:eastAsia="Times New Roman" w:hAnsi="Segoe UI Semilight" w:cs="Segoe UI Semilight"/>
          <w:color w:val="000000"/>
          <w:sz w:val="18"/>
          <w:szCs w:val="18"/>
          <w:rtl/>
        </w:rPr>
        <w:t>על קיומה של מודעות לגבי האפשרות כי התנהגותו תגרום</w:t>
      </w:r>
      <w:r w:rsidR="00D355D4" w:rsidRPr="00D355D4">
        <w:rPr>
          <w:rFonts w:ascii="Segoe UI Semilight" w:eastAsia="Times New Roman" w:hAnsi="Segoe UI Semilight" w:cs="Segoe UI Semilight" w:hint="cs"/>
          <w:color w:val="000000"/>
          <w:sz w:val="18"/>
          <w:szCs w:val="18"/>
          <w:rtl/>
        </w:rPr>
        <w:t xml:space="preserve"> לקרות</w:t>
      </w:r>
      <w:r w:rsidR="00D355D4" w:rsidRPr="00D355D4">
        <w:rPr>
          <w:rFonts w:ascii="Segoe UI Semilight" w:eastAsia="Times New Roman" w:hAnsi="Segoe UI Semilight" w:cs="Segoe UI Semilight"/>
          <w:color w:val="000000"/>
          <w:sz w:val="18"/>
          <w:szCs w:val="18"/>
          <w:rtl/>
        </w:rPr>
        <w:t xml:space="preserve"> </w:t>
      </w:r>
      <w:r w:rsidR="00D355D4" w:rsidRPr="00D355D4">
        <w:rPr>
          <w:rFonts w:ascii="Segoe UI Semilight" w:eastAsia="Times New Roman" w:hAnsi="Segoe UI Semilight" w:cs="Segoe UI Semilight" w:hint="cs"/>
          <w:color w:val="000000"/>
          <w:sz w:val="18"/>
          <w:szCs w:val="18"/>
          <w:rtl/>
        </w:rPr>
        <w:t>ה</w:t>
      </w:r>
      <w:r w:rsidR="00D355D4" w:rsidRPr="00D355D4">
        <w:rPr>
          <w:rFonts w:ascii="Segoe UI Semilight" w:eastAsia="Times New Roman" w:hAnsi="Segoe UI Semilight" w:cs="Segoe UI Semilight"/>
          <w:color w:val="000000"/>
          <w:sz w:val="18"/>
          <w:szCs w:val="18"/>
          <w:rtl/>
        </w:rPr>
        <w:t xml:space="preserve">תוצאה. </w:t>
      </w:r>
      <w:r w:rsidR="00D355D4" w:rsidRPr="00D355D4">
        <w:rPr>
          <w:rFonts w:ascii="Segoe UI Semilight" w:eastAsia="Times New Roman" w:hAnsi="Segoe UI Semilight" w:cs="Segoe UI Semilight" w:hint="cs"/>
          <w:color w:val="000000"/>
          <w:sz w:val="18"/>
          <w:szCs w:val="18"/>
          <w:rtl/>
        </w:rPr>
        <w:t>בית המשפט אומר כי צירוף הפרטים אכן יוצר</w:t>
      </w:r>
      <w:r w:rsidR="00D355D4" w:rsidRPr="00D355D4">
        <w:rPr>
          <w:rFonts w:ascii="Segoe UI Semilight" w:eastAsia="Times New Roman" w:hAnsi="Segoe UI Semilight" w:cs="Segoe UI Semilight"/>
          <w:color w:val="000000"/>
          <w:sz w:val="18"/>
          <w:szCs w:val="18"/>
          <w:rtl/>
        </w:rPr>
        <w:t xml:space="preserve"> חזקה עובדתית</w:t>
      </w:r>
      <w:r w:rsidR="00D355D4" w:rsidRPr="00D355D4">
        <w:rPr>
          <w:rFonts w:ascii="Segoe UI Semilight" w:eastAsia="Times New Roman" w:hAnsi="Segoe UI Semilight" w:cs="Segoe UI Semilight" w:hint="cs"/>
          <w:color w:val="000000"/>
          <w:sz w:val="18"/>
          <w:szCs w:val="18"/>
          <w:rtl/>
        </w:rPr>
        <w:t xml:space="preserve"> של מודעות</w:t>
      </w:r>
      <w:r w:rsidR="00D355D4" w:rsidRPr="00D355D4">
        <w:rPr>
          <w:rFonts w:ascii="Segoe UI Semilight" w:eastAsia="Times New Roman" w:hAnsi="Segoe UI Semilight" w:cs="Segoe UI Semilight"/>
          <w:color w:val="000000"/>
          <w:sz w:val="18"/>
          <w:szCs w:val="18"/>
          <w:rtl/>
        </w:rPr>
        <w:t xml:space="preserve">, </w:t>
      </w:r>
      <w:r w:rsidR="00D355D4" w:rsidRPr="00D355D4">
        <w:rPr>
          <w:rFonts w:ascii="Segoe UI Semilight" w:eastAsia="Times New Roman" w:hAnsi="Segoe UI Semilight" w:cs="Segoe UI Semilight" w:hint="cs"/>
          <w:color w:val="000000"/>
          <w:sz w:val="18"/>
          <w:szCs w:val="18"/>
          <w:rtl/>
        </w:rPr>
        <w:t>ולכן דחה את הערעור.</w:t>
      </w:r>
    </w:p>
    <w:p w14:paraId="5DEAE357" w14:textId="77777777" w:rsidR="00FB3BA6" w:rsidRPr="00FB3BA6" w:rsidRDefault="00FB3BA6" w:rsidP="00DC6555">
      <w:pPr>
        <w:numPr>
          <w:ilvl w:val="1"/>
          <w:numId w:val="54"/>
        </w:numPr>
        <w:bidi/>
        <w:spacing w:before="72" w:after="0" w:line="240" w:lineRule="auto"/>
        <w:ind w:right="1134"/>
        <w:jc w:val="both"/>
        <w:rPr>
          <w:rFonts w:ascii="Segoe UI Semilight" w:eastAsia="Times New Roman" w:hAnsi="Segoe UI Semilight" w:cs="Segoe UI Semilight"/>
          <w:b/>
          <w:bCs/>
          <w:color w:val="000000"/>
          <w:sz w:val="18"/>
          <w:szCs w:val="18"/>
          <w:u w:val="single"/>
        </w:rPr>
      </w:pPr>
      <w:r w:rsidRPr="00FB3BA6">
        <w:rPr>
          <w:rFonts w:ascii="Segoe UI Semilight" w:eastAsia="Times New Roman" w:hAnsi="Segoe UI Semilight" w:cs="Segoe UI Semilight" w:hint="cs"/>
          <w:b/>
          <w:bCs/>
          <w:color w:val="000000"/>
          <w:sz w:val="18"/>
          <w:szCs w:val="18"/>
          <w:u w:val="single"/>
          <w:rtl/>
        </w:rPr>
        <w:t xml:space="preserve">דוקטרינת הסיכון הסביר </w:t>
      </w:r>
      <w:r w:rsidRPr="00FB3BA6">
        <w:rPr>
          <w:rFonts w:ascii="Segoe UI Semilight" w:eastAsia="Times New Roman" w:hAnsi="Segoe UI Semilight" w:cs="Segoe UI Semilight"/>
          <w:b/>
          <w:bCs/>
          <w:color w:val="000000"/>
          <w:sz w:val="18"/>
          <w:szCs w:val="18"/>
          <w:u w:val="single"/>
          <w:rtl/>
        </w:rPr>
        <w:t>–</w:t>
      </w:r>
      <w:r w:rsidRPr="00FB3BA6">
        <w:rPr>
          <w:rFonts w:ascii="Segoe UI Semilight" w:eastAsia="Times New Roman" w:hAnsi="Segoe UI Semilight" w:cs="Segoe UI Semilight" w:hint="cs"/>
          <w:b/>
          <w:bCs/>
          <w:color w:val="000000"/>
          <w:sz w:val="18"/>
          <w:szCs w:val="18"/>
          <w:u w:val="single"/>
          <w:rtl/>
        </w:rPr>
        <w:t xml:space="preserve"> בעבירות קלות דעת</w:t>
      </w:r>
    </w:p>
    <w:p w14:paraId="17205FC4" w14:textId="4B5A4685" w:rsidR="00FB3BA6" w:rsidRPr="00FB3BA6" w:rsidRDefault="00D355D4"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 ההגדרה של קלות הדעת בס' 20 דורשת שהסיכון שאדם נוטל יהיה בלתי סביר.</w:t>
      </w:r>
    </w:p>
    <w:p w14:paraId="5006AFE7" w14:textId="1335755C"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קלות דעת=התנהגות בה אדם נוטל סיכון בלתי סביר. הקביעה אם סיכון הוא סביר או לא, היא קביעה נורמטיבית שנעשית ע"י ביהמ"ש (כמו ברשלנות)</w:t>
      </w:r>
      <w:r w:rsidR="00D355D4">
        <w:rPr>
          <w:rFonts w:ascii="Segoe UI Semilight" w:eastAsia="Times New Roman" w:hAnsi="Segoe UI Semilight" w:cs="Segoe UI Semilight" w:hint="cs"/>
          <w:color w:val="000000"/>
          <w:sz w:val="18"/>
          <w:szCs w:val="18"/>
          <w:rtl/>
        </w:rPr>
        <w:t xml:space="preserve"> בשונה לשאלה שבעובדות אותה התביעה נדרשת להוכיח ע"י ראיות</w:t>
      </w:r>
      <w:r w:rsidRPr="00FB3BA6">
        <w:rPr>
          <w:rFonts w:ascii="Segoe UI Semilight" w:eastAsia="Times New Roman" w:hAnsi="Segoe UI Semilight" w:cs="Segoe UI Semilight" w:hint="cs"/>
          <w:color w:val="000000"/>
          <w:sz w:val="18"/>
          <w:szCs w:val="18"/>
          <w:rtl/>
        </w:rPr>
        <w:t>. ביהמ"ש מגיע להכרעה בשאלה האם הסיכון היה סביר או לא על סמך שקלול של שלושה פרמטרים:</w:t>
      </w:r>
    </w:p>
    <w:p w14:paraId="2B97189F" w14:textId="04E3FA61" w:rsidR="00FB3BA6" w:rsidRPr="00FB3BA6" w:rsidRDefault="00FB3BA6" w:rsidP="00DC6555">
      <w:pPr>
        <w:numPr>
          <w:ilvl w:val="0"/>
          <w:numId w:val="58"/>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 xml:space="preserve">התועלת </w:t>
      </w:r>
      <w:r w:rsidR="00D355D4">
        <w:rPr>
          <w:rFonts w:ascii="Segoe UI Semilight" w:eastAsia="Times New Roman" w:hAnsi="Segoe UI Semilight" w:cs="Segoe UI Semilight" w:hint="cs"/>
          <w:color w:val="000000"/>
          <w:sz w:val="18"/>
          <w:szCs w:val="18"/>
          <w:rtl/>
        </w:rPr>
        <w:t>ש</w:t>
      </w:r>
      <w:r w:rsidRPr="00FB3BA6">
        <w:rPr>
          <w:rFonts w:ascii="Segoe UI Semilight" w:eastAsia="Times New Roman" w:hAnsi="Segoe UI Semilight" w:cs="Segoe UI Semilight" w:hint="cs"/>
          <w:color w:val="000000"/>
          <w:sz w:val="18"/>
          <w:szCs w:val="18"/>
          <w:rtl/>
        </w:rPr>
        <w:t>במעשה.</w:t>
      </w:r>
    </w:p>
    <w:p w14:paraId="5E984E39" w14:textId="5C2CBFD0" w:rsidR="00FB3BA6" w:rsidRPr="00FB3BA6" w:rsidRDefault="00D355D4" w:rsidP="00DC6555">
      <w:pPr>
        <w:numPr>
          <w:ilvl w:val="0"/>
          <w:numId w:val="58"/>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חומרת הנזק / פגיעה בערך המוגן (מבחינה איכותית- עד כמה הערך חשוב ומבחינה כמותית- מהי רמת הפגיעה)</w:t>
      </w:r>
      <w:r w:rsidR="00030DFC">
        <w:rPr>
          <w:rFonts w:ascii="Segoe UI Semilight" w:eastAsia="Times New Roman" w:hAnsi="Segoe UI Semilight" w:cs="Segoe UI Semilight" w:hint="cs"/>
          <w:color w:val="000000"/>
          <w:sz w:val="18"/>
          <w:szCs w:val="18"/>
          <w:rtl/>
        </w:rPr>
        <w:t>.</w:t>
      </w:r>
    </w:p>
    <w:p w14:paraId="13FDBEF8" w14:textId="77777777" w:rsidR="00FB3BA6" w:rsidRPr="00FB3BA6" w:rsidRDefault="00FB3BA6" w:rsidP="00DC6555">
      <w:pPr>
        <w:numPr>
          <w:ilvl w:val="0"/>
          <w:numId w:val="58"/>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מידת הסתברות התרחשות התוצאה.</w:t>
      </w:r>
    </w:p>
    <w:p w14:paraId="0893F6E8" w14:textId="0DFAA78A" w:rsidR="0015522E" w:rsidRPr="00FB3BA6" w:rsidRDefault="00CB41D1"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color w:val="000000"/>
          <w:sz w:val="18"/>
          <w:szCs w:val="18"/>
          <w:rtl/>
        </w:rPr>
        <w:t>למשל המקרה של פס"ד דויטש (1952) – אדריכל שיצא עם הפועלים שלו לחצוב אבנים מצלע הר. עוברים בשטח פקחים שמזהירים כי המקום מסוכן, החפירה תגרום למפולת וכו'. לאחר שהם הולכים הוא מקבל החלטה להמשיך בחפירה. מתרחשת מפולת ו</w:t>
      </w:r>
      <w:r w:rsidRPr="00FB3BA6">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color w:val="000000"/>
          <w:sz w:val="18"/>
          <w:szCs w:val="18"/>
          <w:rtl/>
        </w:rPr>
        <w:t>2 פועלים נהרגים.</w:t>
      </w:r>
      <w:r w:rsidRPr="00FB3BA6">
        <w:rPr>
          <w:rFonts w:ascii="Segoe UI Semilight" w:eastAsia="Times New Roman" w:hAnsi="Segoe UI Semilight" w:cs="Segoe UI Semilight" w:hint="cs"/>
          <w:color w:val="000000"/>
          <w:sz w:val="18"/>
          <w:szCs w:val="18"/>
          <w:rtl/>
        </w:rPr>
        <w:t xml:space="preserve"> נניח לצורך העניין שדויטש מועמד לדין על הריגה (מה שהיה קורה כיום). דויטש לא אדיש, זה לא שלא אכ</w:t>
      </w:r>
      <w:r w:rsidR="000A3751">
        <w:rPr>
          <w:rFonts w:ascii="Segoe UI Semilight" w:eastAsia="Times New Roman" w:hAnsi="Segoe UI Semilight" w:cs="Segoe UI Semilight" w:hint="cs"/>
          <w:color w:val="000000"/>
          <w:sz w:val="18"/>
          <w:szCs w:val="18"/>
          <w:rtl/>
        </w:rPr>
        <w:t>פת לו אלא הוא קל דעת כי הוא מערי</w:t>
      </w:r>
      <w:r w:rsidRPr="00FB3BA6">
        <w:rPr>
          <w:rFonts w:ascii="Segoe UI Semilight" w:eastAsia="Times New Roman" w:hAnsi="Segoe UI Semilight" w:cs="Segoe UI Semilight" w:hint="cs"/>
          <w:color w:val="000000"/>
          <w:sz w:val="18"/>
          <w:szCs w:val="18"/>
          <w:rtl/>
        </w:rPr>
        <w:t>ך בחסר את הסתברות הסיכון. כאשר מדובר במ</w:t>
      </w:r>
      <w:r w:rsidR="000A3751">
        <w:rPr>
          <w:rFonts w:ascii="Segoe UI Semilight" w:eastAsia="Times New Roman" w:hAnsi="Segoe UI Semilight" w:cs="Segoe UI Semilight" w:hint="cs"/>
          <w:color w:val="000000"/>
          <w:sz w:val="18"/>
          <w:szCs w:val="18"/>
          <w:rtl/>
        </w:rPr>
        <w:t>צב שמחד יש פקח שמזהיר ומאידך</w:t>
      </w:r>
      <w:r w:rsidRPr="00FB3BA6">
        <w:rPr>
          <w:rFonts w:ascii="Segoe UI Semilight" w:eastAsia="Times New Roman" w:hAnsi="Segoe UI Semilight" w:cs="Segoe UI Semilight" w:hint="cs"/>
          <w:color w:val="000000"/>
          <w:sz w:val="18"/>
          <w:szCs w:val="18"/>
          <w:rtl/>
        </w:rPr>
        <w:t xml:space="preserve"> מדובר בעניין של כסף ורווח אישי אז ביהמ"ש בא וקובע שהסיכון </w:t>
      </w:r>
      <w:r w:rsidR="000A3751">
        <w:rPr>
          <w:rFonts w:ascii="Segoe UI Semilight" w:eastAsia="Times New Roman" w:hAnsi="Segoe UI Semilight" w:cs="Segoe UI Semilight" w:hint="cs"/>
          <w:color w:val="000000"/>
          <w:sz w:val="18"/>
          <w:szCs w:val="18"/>
          <w:rtl/>
        </w:rPr>
        <w:t>הוא לא סביר. אם נתרגם זאת לשלושת הפרמטרים שדי</w:t>
      </w:r>
      <w:r w:rsidRPr="00FB3BA6">
        <w:rPr>
          <w:rFonts w:ascii="Segoe UI Semilight" w:eastAsia="Times New Roman" w:hAnsi="Segoe UI Semilight" w:cs="Segoe UI Semilight" w:hint="cs"/>
          <w:color w:val="000000"/>
          <w:sz w:val="18"/>
          <w:szCs w:val="18"/>
          <w:rtl/>
        </w:rPr>
        <w:t>ברנו עליהם אזי חומרת הנזק גדולה, התועלת קטנה,</w:t>
      </w:r>
      <w:r w:rsidR="000A3751">
        <w:rPr>
          <w:rFonts w:ascii="Segoe UI Semilight" w:eastAsia="Times New Roman" w:hAnsi="Segoe UI Semilight" w:cs="Segoe UI Semilight" w:hint="cs"/>
          <w:color w:val="000000"/>
          <w:sz w:val="18"/>
          <w:szCs w:val="18"/>
          <w:rtl/>
        </w:rPr>
        <w:t xml:space="preserve"> והערך המוגן הוא החשוב ביותר-</w:t>
      </w:r>
      <w:r w:rsidRPr="00FB3BA6">
        <w:rPr>
          <w:rFonts w:ascii="Segoe UI Semilight" w:eastAsia="Times New Roman" w:hAnsi="Segoe UI Semilight" w:cs="Segoe UI Semilight" w:hint="cs"/>
          <w:color w:val="000000"/>
          <w:sz w:val="18"/>
          <w:szCs w:val="18"/>
          <w:rtl/>
        </w:rPr>
        <w:t>קדושת חיים, מידת ההסתברות של ההתרחשות- הפקח או</w:t>
      </w:r>
      <w:r w:rsidR="000A3751">
        <w:rPr>
          <w:rFonts w:ascii="Segoe UI Semilight" w:eastAsia="Times New Roman" w:hAnsi="Segoe UI Semilight" w:cs="Segoe UI Semilight" w:hint="cs"/>
          <w:color w:val="000000"/>
          <w:sz w:val="18"/>
          <w:szCs w:val="18"/>
          <w:rtl/>
        </w:rPr>
        <w:t>מ</w:t>
      </w:r>
      <w:r w:rsidRPr="00FB3BA6">
        <w:rPr>
          <w:rFonts w:ascii="Segoe UI Semilight" w:eastAsia="Times New Roman" w:hAnsi="Segoe UI Semilight" w:cs="Segoe UI Semilight" w:hint="cs"/>
          <w:color w:val="000000"/>
          <w:sz w:val="18"/>
          <w:szCs w:val="18"/>
          <w:rtl/>
        </w:rPr>
        <w:t>ר שהיא גבוהה. כמובן שהפרמטרים הללו משוקללים יחד ככל ש</w:t>
      </w:r>
      <w:r w:rsidR="000A3751">
        <w:rPr>
          <w:rFonts w:ascii="Segoe UI Semilight" w:eastAsia="Times New Roman" w:hAnsi="Segoe UI Semilight" w:cs="Segoe UI Semilight" w:hint="cs"/>
          <w:color w:val="000000"/>
          <w:sz w:val="18"/>
          <w:szCs w:val="18"/>
          <w:rtl/>
        </w:rPr>
        <w:t xml:space="preserve">ההסתברות תהיה נמוכה יותר לקרות </w:t>
      </w:r>
      <w:r w:rsidRPr="00FB3BA6">
        <w:rPr>
          <w:rFonts w:ascii="Segoe UI Semilight" w:eastAsia="Times New Roman" w:hAnsi="Segoe UI Semilight" w:cs="Segoe UI Semilight" w:hint="cs"/>
          <w:color w:val="000000"/>
          <w:sz w:val="18"/>
          <w:szCs w:val="18"/>
          <w:rtl/>
        </w:rPr>
        <w:t xml:space="preserve">התוצאה אז נאפשר יותר מעשים שפוטנציאל הנזק שלהם גדול יותר וכו'. </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ההלכה שנקבעה שם לא חשובה כל כך, כי היא עסקה במינוח שלא רלוונטי יותר אחרי תיקון 39 ["רשלנות רבתי"], אבל המקרה מדגים דוגמא ברורה של "קלות דעת": עומק</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ורוחב</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המודעות</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של דויטש היו</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גבוהים</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אך</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הוא</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לקח</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את</w:t>
      </w:r>
      <w:r w:rsidRPr="00FB3BA6">
        <w:rPr>
          <w:rFonts w:ascii="Segoe UI Semilight" w:eastAsia="Times New Roman" w:hAnsi="Segoe UI Semilight" w:cs="Segoe UI Semilight"/>
          <w:color w:val="000000"/>
          <w:sz w:val="18"/>
          <w:szCs w:val="18"/>
          <w:rtl/>
        </w:rPr>
        <w:t xml:space="preserve"> </w:t>
      </w:r>
      <w:r w:rsidRPr="00FB3BA6">
        <w:rPr>
          <w:rFonts w:ascii="Segoe UI Semilight" w:eastAsia="Times New Roman" w:hAnsi="Segoe UI Semilight" w:cs="Segoe UI Semilight" w:hint="cs"/>
          <w:color w:val="000000"/>
          <w:sz w:val="18"/>
          <w:szCs w:val="18"/>
          <w:rtl/>
        </w:rPr>
        <w:t>הסיכון</w:t>
      </w:r>
      <w:r w:rsidRPr="00FB3BA6">
        <w:rPr>
          <w:rFonts w:ascii="Segoe UI Semilight" w:eastAsia="Times New Roman" w:hAnsi="Segoe UI Semilight" w:cs="Segoe UI Semilight"/>
          <w:color w:val="000000"/>
          <w:sz w:val="18"/>
          <w:szCs w:val="18"/>
          <w:rtl/>
        </w:rPr>
        <w:t>.</w:t>
      </w:r>
      <w:r w:rsidRPr="00FB3BA6">
        <w:rPr>
          <w:rFonts w:ascii="Segoe UI Semilight" w:eastAsia="Times New Roman" w:hAnsi="Segoe UI Semilight" w:cs="Segoe UI Semilight" w:hint="cs"/>
          <w:color w:val="000000"/>
          <w:sz w:val="18"/>
          <w:szCs w:val="18"/>
          <w:rtl/>
        </w:rPr>
        <w:t xml:space="preserve"> </w:t>
      </w:r>
    </w:p>
    <w:p w14:paraId="2F73C859" w14:textId="63FA14B3" w:rsidR="0015522E" w:rsidRPr="00FB3BA6" w:rsidRDefault="00CB41D1" w:rsidP="00FB3BA6">
      <w:pPr>
        <w:bidi/>
        <w:spacing w:before="72" w:after="0" w:line="240" w:lineRule="auto"/>
        <w:ind w:left="360" w:right="1134"/>
        <w:jc w:val="both"/>
        <w:rPr>
          <w:rFonts w:ascii="Segoe UI Semilight" w:eastAsia="Times New Roman" w:hAnsi="Segoe UI Semilight" w:cs="Segoe UI Semilight"/>
          <w:b/>
          <w:bCs/>
          <w:color w:val="000000"/>
          <w:sz w:val="18"/>
          <w:szCs w:val="18"/>
          <w:rtl/>
        </w:rPr>
      </w:pPr>
      <w:r w:rsidRPr="00FB3BA6">
        <w:rPr>
          <w:rFonts w:ascii="Segoe UI Semilight" w:eastAsia="Times New Roman" w:hAnsi="Segoe UI Semilight" w:cs="Segoe UI Semilight" w:hint="cs"/>
          <w:b/>
          <w:bCs/>
          <w:color w:val="000000"/>
          <w:sz w:val="18"/>
          <w:szCs w:val="18"/>
          <w:rtl/>
        </w:rPr>
        <w:t>האופן בו ביהמ"ש מכריע בשאלה האם הסיכון היה סביר- זו ההערכה שרלוונטית לנו לא משנה באיזו עילה של הרשעה (מוות ברשלנות או הריגה) וזה מה שחשוב בפסק הדין הזה. האופן בו ביהמ"ש מכריע בשאלה זו</w:t>
      </w:r>
      <w:r w:rsidR="000A3751">
        <w:rPr>
          <w:rFonts w:ascii="Segoe UI Semilight" w:eastAsia="Times New Roman" w:hAnsi="Segoe UI Semilight" w:cs="Segoe UI Semilight" w:hint="cs"/>
          <w:b/>
          <w:bCs/>
          <w:color w:val="000000"/>
          <w:sz w:val="18"/>
          <w:szCs w:val="18"/>
          <w:rtl/>
        </w:rPr>
        <w:t xml:space="preserve"> </w:t>
      </w:r>
      <w:r w:rsidRPr="00FB3BA6">
        <w:rPr>
          <w:rFonts w:ascii="Segoe UI Semilight" w:eastAsia="Times New Roman" w:hAnsi="Segoe UI Semilight" w:cs="Segoe UI Semilight" w:hint="cs"/>
          <w:b/>
          <w:bCs/>
          <w:color w:val="000000"/>
          <w:sz w:val="18"/>
          <w:szCs w:val="18"/>
          <w:rtl/>
        </w:rPr>
        <w:t xml:space="preserve">(ולא ההלכה שנקבעה שם כי זו מתייחסת לרשלנות רבתי שאינה קיימת כיום בדין). </w:t>
      </w:r>
    </w:p>
    <w:p w14:paraId="07D9BC4D" w14:textId="76B87239" w:rsidR="00FB3BA6" w:rsidRDefault="000A3751"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חשוב לראות לגבי </w:t>
      </w:r>
      <w:r w:rsidR="00FB3BA6" w:rsidRPr="00FB3BA6">
        <w:rPr>
          <w:rFonts w:ascii="Segoe UI Semilight" w:eastAsia="Times New Roman" w:hAnsi="Segoe UI Semilight" w:cs="Segoe UI Semilight" w:hint="cs"/>
          <w:color w:val="000000"/>
          <w:sz w:val="18"/>
          <w:szCs w:val="18"/>
          <w:rtl/>
        </w:rPr>
        <w:t xml:space="preserve">הערכת סבירות הסיכון- </w:t>
      </w:r>
    </w:p>
    <w:p w14:paraId="1D02F450" w14:textId="753D829A" w:rsidR="000A3751" w:rsidRPr="000A3751" w:rsidRDefault="000A3751" w:rsidP="000A3751">
      <w:pPr>
        <w:numPr>
          <w:ilvl w:val="0"/>
          <w:numId w:val="59"/>
        </w:numPr>
        <w:bidi/>
        <w:spacing w:before="72" w:after="0" w:line="240" w:lineRule="auto"/>
        <w:ind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יש בה אלמנט תרבותי המשתנה מתקופה לתקופה. </w:t>
      </w:r>
    </w:p>
    <w:p w14:paraId="471991C4" w14:textId="3BC77CC8" w:rsidR="00FB3BA6" w:rsidRPr="00FB3BA6" w:rsidRDefault="00FB3BA6" w:rsidP="00DC6555">
      <w:pPr>
        <w:numPr>
          <w:ilvl w:val="0"/>
          <w:numId w:val="59"/>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יש בה אלמנט סובייקטיבי- ע</w:t>
      </w:r>
      <w:r w:rsidR="000A3751">
        <w:rPr>
          <w:rFonts w:ascii="Segoe UI Semilight" w:eastAsia="Times New Roman" w:hAnsi="Segoe UI Semilight" w:cs="Segoe UI Semilight" w:hint="cs"/>
          <w:color w:val="000000"/>
          <w:sz w:val="18"/>
          <w:szCs w:val="18"/>
          <w:rtl/>
        </w:rPr>
        <w:t xml:space="preserve">שוי להשתנות בהערכה מאדם לאדם. </w:t>
      </w:r>
      <w:r w:rsidR="000A3751" w:rsidRPr="000A3751">
        <w:rPr>
          <w:rFonts w:ascii="Segoe UI Semilight" w:eastAsia="Times New Roman" w:hAnsi="Segoe UI Semilight" w:cs="Segoe UI Semilight" w:hint="cs"/>
          <w:color w:val="000000"/>
          <w:sz w:val="18"/>
          <w:szCs w:val="18"/>
          <w:highlight w:val="yellow"/>
          <w:rtl/>
        </w:rPr>
        <w:t>כלומר</w:t>
      </w:r>
      <w:r w:rsidR="000A3751">
        <w:rPr>
          <w:rFonts w:ascii="Segoe UI Semilight" w:eastAsia="Times New Roman" w:hAnsi="Segoe UI Semilight" w:cs="Segoe UI Semilight" w:hint="cs"/>
          <w:color w:val="000000"/>
          <w:sz w:val="18"/>
          <w:szCs w:val="18"/>
          <w:highlight w:val="yellow"/>
          <w:rtl/>
        </w:rPr>
        <w:t>,</w:t>
      </w:r>
      <w:r w:rsidR="000A3751" w:rsidRPr="000A3751">
        <w:rPr>
          <w:rFonts w:ascii="Segoe UI Semilight" w:eastAsia="Times New Roman" w:hAnsi="Segoe UI Semilight" w:cs="Segoe UI Semilight" w:hint="cs"/>
          <w:color w:val="000000"/>
          <w:sz w:val="18"/>
          <w:szCs w:val="18"/>
          <w:highlight w:val="yellow"/>
          <w:rtl/>
        </w:rPr>
        <w:t xml:space="preserve"> ההכרעה מהו סיכון סביר היא הכרעה שאנשים עשויים לא להסכים בנוגע אליה</w:t>
      </w:r>
      <w:r w:rsidR="000A3751" w:rsidRPr="000A3751">
        <w:rPr>
          <w:rFonts w:ascii="Segoe UI Semilight" w:eastAsia="Times New Roman" w:hAnsi="Segoe UI Semilight" w:cs="Segoe UI Semilight"/>
          <w:color w:val="000000"/>
          <w:sz w:val="18"/>
          <w:szCs w:val="18"/>
          <w:highlight w:val="yellow"/>
          <w:rtl/>
        </w:rPr>
        <w:t>—</w:t>
      </w:r>
      <w:r w:rsidR="000A3751" w:rsidRPr="000A3751">
        <w:rPr>
          <w:rFonts w:ascii="Segoe UI Semilight" w:eastAsia="Times New Roman" w:hAnsi="Segoe UI Semilight" w:cs="Segoe UI Semilight" w:hint="cs"/>
          <w:color w:val="000000"/>
          <w:sz w:val="18"/>
          <w:szCs w:val="18"/>
          <w:highlight w:val="yellow"/>
          <w:rtl/>
        </w:rPr>
        <w:t>דבר שיוצר בעייתיות גדולה כאשר מסתמכים עליה כבסיס להרשעה פלילית ;</w:t>
      </w:r>
      <w:r w:rsidR="000A3751">
        <w:rPr>
          <w:rFonts w:ascii="Segoe UI Semilight" w:eastAsia="Times New Roman" w:hAnsi="Segoe UI Semilight" w:cs="Segoe UI Semilight" w:hint="cs"/>
          <w:color w:val="000000"/>
          <w:sz w:val="18"/>
          <w:szCs w:val="18"/>
          <w:rtl/>
        </w:rPr>
        <w:t xml:space="preserve"> נדג</w:t>
      </w:r>
      <w:r w:rsidR="00030DFC">
        <w:rPr>
          <w:rFonts w:ascii="Segoe UI Semilight" w:eastAsia="Times New Roman" w:hAnsi="Segoe UI Semilight" w:cs="Segoe UI Semilight" w:hint="cs"/>
          <w:color w:val="000000"/>
          <w:sz w:val="18"/>
          <w:szCs w:val="18"/>
          <w:rtl/>
        </w:rPr>
        <w:t>י</w:t>
      </w:r>
      <w:r w:rsidR="000A3751">
        <w:rPr>
          <w:rFonts w:ascii="Segoe UI Semilight" w:eastAsia="Times New Roman" w:hAnsi="Segoe UI Semilight" w:cs="Segoe UI Semilight" w:hint="cs"/>
          <w:color w:val="000000"/>
          <w:sz w:val="18"/>
          <w:szCs w:val="18"/>
          <w:rtl/>
        </w:rPr>
        <w:t xml:space="preserve">ם זאת בפס"ד צור. </w:t>
      </w:r>
    </w:p>
    <w:p w14:paraId="1A7ECBF5" w14:textId="3353AA92" w:rsidR="000A3751" w:rsidRPr="00FB3BA6" w:rsidRDefault="00FB3BA6" w:rsidP="000A3751">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lastRenderedPageBreak/>
        <w:t>בפס"ד צור</w:t>
      </w:r>
      <w:r w:rsidR="000A3751">
        <w:rPr>
          <w:rFonts w:ascii="Segoe UI Semilight" w:eastAsia="Times New Roman" w:hAnsi="Segoe UI Semilight" w:cs="Segoe UI Semilight" w:hint="cs"/>
          <w:color w:val="000000"/>
          <w:sz w:val="18"/>
          <w:szCs w:val="18"/>
          <w:rtl/>
        </w:rPr>
        <w:t xml:space="preserve"> (1978) </w:t>
      </w:r>
      <w:r w:rsidR="000A3751">
        <w:rPr>
          <w:rFonts w:ascii="Segoe UI Semilight" w:eastAsia="Times New Roman" w:hAnsi="Segoe UI Semilight" w:cs="Segoe UI Semilight"/>
          <w:color w:val="000000"/>
          <w:sz w:val="18"/>
          <w:szCs w:val="18"/>
          <w:rtl/>
        </w:rPr>
        <w:t>–</w:t>
      </w:r>
      <w:r w:rsidR="000A3751" w:rsidRPr="000A3751">
        <w:rPr>
          <w:rFonts w:ascii="Segoe UI Semilight" w:eastAsia="Times New Roman" w:hAnsi="Segoe UI Semilight" w:cs="Segoe UI Semilight" w:hint="cs"/>
          <w:color w:val="000000"/>
          <w:sz w:val="18"/>
          <w:szCs w:val="18"/>
          <w:rtl/>
        </w:rPr>
        <w:t xml:space="preserve">רשלנות </w:t>
      </w:r>
      <w:r w:rsidR="000A3751" w:rsidRPr="000A3751">
        <w:rPr>
          <w:rFonts w:ascii="Segoe UI Semilight" w:eastAsia="Times New Roman" w:hAnsi="Segoe UI Semilight" w:cs="Segoe UI Semilight"/>
          <w:color w:val="000000"/>
          <w:sz w:val="18"/>
          <w:szCs w:val="18"/>
          <w:rtl/>
        </w:rPr>
        <w:t>–</w:t>
      </w:r>
      <w:r w:rsidR="00E86DE1">
        <w:rPr>
          <w:rFonts w:ascii="Segoe UI Semilight" w:eastAsia="Times New Roman" w:hAnsi="Segoe UI Semilight" w:cs="Segoe UI Semilight" w:hint="cs"/>
          <w:color w:val="000000"/>
          <w:sz w:val="18"/>
          <w:szCs w:val="18"/>
          <w:rtl/>
        </w:rPr>
        <w:t xml:space="preserve"> </w:t>
      </w:r>
      <w:r w:rsidR="000A3751" w:rsidRPr="000A3751">
        <w:rPr>
          <w:rFonts w:ascii="Segoe UI Semilight" w:eastAsia="Times New Roman" w:hAnsi="Segoe UI Semilight" w:cs="Segoe UI Semilight" w:hint="cs"/>
          <w:color w:val="000000"/>
          <w:sz w:val="18"/>
          <w:szCs w:val="18"/>
          <w:rtl/>
        </w:rPr>
        <w:t xml:space="preserve">מה שחשוב לנו לעכשיו הוא הדיון בסוגיית הסיכון הסביר. </w:t>
      </w:r>
      <w:r w:rsidR="000A3751" w:rsidRPr="000A3751">
        <w:rPr>
          <w:rFonts w:ascii="Segoe UI Semilight" w:eastAsia="Times New Roman" w:hAnsi="Segoe UI Semilight" w:cs="Segoe UI Semilight"/>
          <w:color w:val="000000"/>
          <w:sz w:val="18"/>
          <w:szCs w:val="18"/>
          <w:rtl/>
        </w:rPr>
        <w:t>חבורת מטיילים יוצאת לטיול בנחל. המדריכים שומעים באותו יום תחזיות לפיהן, ייתכן שיהיה שיטפון, אולם אפשרות זאת היא לא בסיכוי גבוה. הם לא צפו בהסתברות גבוהה שיהיה שיטפון אבל הם ידעו על האפשרות הזו. הם נכנסים עם המטיילים לנחל, ובאמצע נוצר שיטפון וחלק מהמטיילים מתים.</w:t>
      </w:r>
      <w:r w:rsidR="000A3751" w:rsidRPr="000A3751">
        <w:rPr>
          <w:rFonts w:ascii="Segoe UI Semilight" w:eastAsia="Times New Roman" w:hAnsi="Segoe UI Semilight" w:cs="Segoe UI Semilight" w:hint="cs"/>
          <w:color w:val="000000"/>
          <w:sz w:val="18"/>
          <w:szCs w:val="18"/>
          <w:rtl/>
        </w:rPr>
        <w:t xml:space="preserve"> </w:t>
      </w:r>
      <w:r w:rsidR="000A3751" w:rsidRPr="000A3751">
        <w:rPr>
          <w:rFonts w:ascii="Segoe UI Semilight" w:eastAsia="Times New Roman" w:hAnsi="Segoe UI Semilight" w:cs="Segoe UI Semilight" w:hint="cs"/>
          <w:b/>
          <w:bCs/>
          <w:color w:val="000000"/>
          <w:sz w:val="18"/>
          <w:szCs w:val="18"/>
          <w:rtl/>
        </w:rPr>
        <w:t>המקרה, לכן, מספק</w:t>
      </w:r>
      <w:r w:rsidR="000A3751" w:rsidRPr="000A3751">
        <w:rPr>
          <w:rFonts w:ascii="Segoe UI Semilight" w:eastAsia="Times New Roman" w:hAnsi="Segoe UI Semilight" w:cs="Segoe UI Semilight"/>
          <w:b/>
          <w:bCs/>
          <w:color w:val="000000"/>
          <w:sz w:val="18"/>
          <w:szCs w:val="18"/>
          <w:rtl/>
        </w:rPr>
        <w:t xml:space="preserve"> דוגמה אפשר לצפות את התוצאה ובכל זאת </w:t>
      </w:r>
      <w:r w:rsidR="000A3751" w:rsidRPr="000A3751">
        <w:rPr>
          <w:rFonts w:ascii="Segoe UI Semilight" w:eastAsia="Times New Roman" w:hAnsi="Segoe UI Semilight" w:cs="Segoe UI Semilight" w:hint="cs"/>
          <w:b/>
          <w:bCs/>
          <w:color w:val="000000"/>
          <w:sz w:val="18"/>
          <w:szCs w:val="18"/>
          <w:rtl/>
        </w:rPr>
        <w:t>לוקחים סיכון ועושים את המעשה</w:t>
      </w:r>
      <w:r w:rsidR="000A3751" w:rsidRPr="000A3751">
        <w:rPr>
          <w:rFonts w:ascii="Segoe UI Semilight" w:eastAsia="Times New Roman" w:hAnsi="Segoe UI Semilight" w:cs="Segoe UI Semilight"/>
          <w:b/>
          <w:bCs/>
          <w:color w:val="000000"/>
          <w:sz w:val="18"/>
          <w:szCs w:val="18"/>
          <w:rtl/>
        </w:rPr>
        <w:t>.</w:t>
      </w:r>
      <w:r w:rsidR="000A3751" w:rsidRPr="000A3751">
        <w:rPr>
          <w:rFonts w:ascii="Segoe UI Semilight" w:eastAsia="Times New Roman" w:hAnsi="Segoe UI Semilight" w:cs="Segoe UI Semilight" w:hint="cs"/>
          <w:color w:val="000000"/>
          <w:sz w:val="18"/>
          <w:szCs w:val="18"/>
          <w:rtl/>
        </w:rPr>
        <w:t xml:space="preserve"> </w:t>
      </w:r>
      <w:r w:rsidR="000A3751" w:rsidRPr="000A3751">
        <w:rPr>
          <w:rFonts w:ascii="Segoe UI Semilight" w:eastAsia="Times New Roman" w:hAnsi="Segoe UI Semilight" w:cs="Segoe UI Semilight"/>
          <w:color w:val="000000"/>
          <w:sz w:val="18"/>
          <w:szCs w:val="18"/>
          <w:rtl/>
        </w:rPr>
        <w:t xml:space="preserve"> </w:t>
      </w:r>
      <w:r w:rsidR="000A3751" w:rsidRPr="000A3751">
        <w:rPr>
          <w:rFonts w:ascii="Segoe UI Semilight" w:eastAsia="Times New Roman" w:hAnsi="Segoe UI Semilight" w:cs="Segoe UI Semilight" w:hint="cs"/>
          <w:color w:val="000000"/>
          <w:sz w:val="18"/>
          <w:szCs w:val="18"/>
          <w:rtl/>
        </w:rPr>
        <w:t xml:space="preserve">העליון מזכה אותם, לאחר שהמחוזי הרשיע אותם בהופכו החלטה של השלום שזיכתה אותם. ההבדל המרכזי בין העליון למחוזי הוא עמדת השופטים בנוגע לסבירותו של הסיכון. </w:t>
      </w:r>
      <w:r w:rsidR="000A3751" w:rsidRPr="000A3751">
        <w:rPr>
          <w:rFonts w:ascii="Segoe UI Semilight" w:eastAsia="Times New Roman" w:hAnsi="Segoe UI Semilight" w:cs="Segoe UI Semilight"/>
          <w:color w:val="000000"/>
          <w:sz w:val="18"/>
          <w:szCs w:val="18"/>
          <w:rtl/>
        </w:rPr>
        <w:t>העליון אומר שהסיכון שהם לקחו הוא סיכון סביר. ביהמ"ש העליון עושה איזון: אם באמת בכל פעם שאנשים יוצאים לטייל הם יתחילו לחשב את כל הסיכונים שיכולים לקרות ויחליטו לא לטייל- אז באמת אף אחד לא ייצא לטייל. ביהמ"ש אומר שהערך של טיולים בארץ הוא ערך חשוב במידה כזו שהפכה את הסיכון לסיכון סביר. אם אנחנו רוצים לגרום לאנשים להכיר את הארץ ואת שביליה, אנחנו לא יכולים לשתק את החיים כל פעם שיש איזה סיכון כזה או אחר.</w:t>
      </w:r>
      <w:r w:rsidR="000A3751" w:rsidRPr="000A3751">
        <w:rPr>
          <w:rFonts w:ascii="Segoe UI Semilight" w:eastAsia="Times New Roman" w:hAnsi="Segoe UI Semilight" w:cs="Segoe UI Semilight" w:hint="cs"/>
          <w:color w:val="000000"/>
          <w:sz w:val="18"/>
          <w:szCs w:val="18"/>
          <w:rtl/>
        </w:rPr>
        <w:t xml:space="preserve"> המחוזי, לעומת זאת, טען שהסיכון לא סביר מרגע שידעו שיש הסתברות מסוימת לגשם. לדעת המרצה, ככל הנראה, כיום, שהתרבות בישראל מייחסת פחות חשיבות לערך הטיול בארץ, אם יגיע מקרה דומה לבית המשפט הקביעה תהיה שהסיכון הוא לא סביר; שוב הדבר מוכיח עד כמה ההסתמכות על רכיב שכזה להרשעה היא בעייתית </w:t>
      </w:r>
      <w:r w:rsidR="000A3751" w:rsidRPr="000A3751">
        <w:rPr>
          <w:rFonts w:ascii="Segoe UI Semilight" w:eastAsia="Times New Roman" w:hAnsi="Segoe UI Semilight" w:cs="Segoe UI Semilight"/>
          <w:color w:val="000000"/>
          <w:sz w:val="18"/>
          <w:szCs w:val="18"/>
          <w:rtl/>
        </w:rPr>
        <w:t>–</w:t>
      </w:r>
      <w:r w:rsidR="000A3751" w:rsidRPr="000A3751">
        <w:rPr>
          <w:rFonts w:ascii="Segoe UI Semilight" w:eastAsia="Times New Roman" w:hAnsi="Segoe UI Semilight" w:cs="Segoe UI Semilight" w:hint="cs"/>
          <w:color w:val="000000"/>
          <w:sz w:val="18"/>
          <w:szCs w:val="18"/>
          <w:rtl/>
        </w:rPr>
        <w:t xml:space="preserve"> במיוחד אם [לא כמו בצור] מדובר לא בעבירות רשלנות אלא בעבירות של מחשבה פלילית, בהם הערכה האמורה משמשת לקביעה שהייתה "קלות דעת"; הסנקציה שכרוכה בעבירות מחשבה פלילית היא גדולה יותר, וגם הסטיגמה.</w:t>
      </w:r>
    </w:p>
    <w:p w14:paraId="48EE895A" w14:textId="77777777" w:rsidR="00FB3BA6" w:rsidRPr="00FB3BA6" w:rsidRDefault="00CB41D1" w:rsidP="00FB3BA6">
      <w:pPr>
        <w:bidi/>
        <w:spacing w:before="72" w:after="0" w:line="240" w:lineRule="auto"/>
        <w:ind w:left="360" w:right="1134"/>
        <w:jc w:val="both"/>
        <w:rPr>
          <w:rFonts w:ascii="Segoe UI Semilight" w:eastAsia="Times New Roman" w:hAnsi="Segoe UI Semilight" w:cs="Segoe UI Semilight"/>
          <w:b/>
          <w:bCs/>
          <w:color w:val="000000"/>
          <w:sz w:val="18"/>
          <w:szCs w:val="18"/>
          <w:u w:val="single"/>
          <w:rtl/>
        </w:rPr>
      </w:pPr>
      <w:r w:rsidRPr="00FB3BA6">
        <w:rPr>
          <w:rFonts w:ascii="Segoe UI Semilight" w:eastAsia="Times New Roman" w:hAnsi="Segoe UI Semilight" w:cs="Segoe UI Semilight" w:hint="cs"/>
          <w:b/>
          <w:bCs/>
          <w:color w:val="000000"/>
          <w:sz w:val="18"/>
          <w:szCs w:val="18"/>
          <w:u w:val="single"/>
          <w:rtl/>
        </w:rPr>
        <w:t>האם קיימת דרישה של נטילת סיכון</w:t>
      </w:r>
      <w:r w:rsidR="00FB3BA6" w:rsidRPr="00FB3BA6">
        <w:rPr>
          <w:rFonts w:ascii="Segoe UI Semilight" w:eastAsia="Times New Roman" w:hAnsi="Segoe UI Semilight" w:cs="Segoe UI Semilight" w:hint="cs"/>
          <w:b/>
          <w:bCs/>
          <w:color w:val="000000"/>
          <w:sz w:val="18"/>
          <w:szCs w:val="18"/>
          <w:u w:val="single"/>
          <w:rtl/>
        </w:rPr>
        <w:t xml:space="preserve"> בלתי</w:t>
      </w:r>
      <w:r w:rsidRPr="00FB3BA6">
        <w:rPr>
          <w:rFonts w:ascii="Segoe UI Semilight" w:eastAsia="Times New Roman" w:hAnsi="Segoe UI Semilight" w:cs="Segoe UI Semilight" w:hint="cs"/>
          <w:b/>
          <w:bCs/>
          <w:color w:val="000000"/>
          <w:sz w:val="18"/>
          <w:szCs w:val="18"/>
          <w:u w:val="single"/>
          <w:rtl/>
        </w:rPr>
        <w:t xml:space="preserve"> סביר גם כשמדובר ב-"אדישות" או ב-"כוונה"</w:t>
      </w:r>
      <w:r w:rsidR="00FB3BA6" w:rsidRPr="00FB3BA6">
        <w:rPr>
          <w:rFonts w:ascii="Segoe UI Semilight" w:eastAsia="Times New Roman" w:hAnsi="Segoe UI Semilight" w:cs="Segoe UI Semilight" w:hint="cs"/>
          <w:b/>
          <w:bCs/>
          <w:color w:val="000000"/>
          <w:sz w:val="18"/>
          <w:szCs w:val="18"/>
          <w:u w:val="single"/>
          <w:rtl/>
        </w:rPr>
        <w:t>?(או רק לעניין קלות דעת)</w:t>
      </w:r>
    </w:p>
    <w:p w14:paraId="02182C8C"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b/>
          <w:bCs/>
          <w:color w:val="000000"/>
          <w:sz w:val="18"/>
          <w:szCs w:val="18"/>
          <w:u w:val="single"/>
          <w:rtl/>
        </w:rPr>
      </w:pPr>
      <w:r w:rsidRPr="00030DFC">
        <w:rPr>
          <w:rFonts w:ascii="Segoe UI Semilight" w:eastAsia="Times New Roman" w:hAnsi="Segoe UI Semilight" w:cs="Segoe UI Semilight" w:hint="cs"/>
          <w:b/>
          <w:bCs/>
          <w:color w:val="C0504D" w:themeColor="accent2"/>
          <w:sz w:val="18"/>
          <w:szCs w:val="18"/>
          <w:u w:val="single"/>
          <w:rtl/>
        </w:rPr>
        <w:t>אדישות</w:t>
      </w:r>
      <w:r w:rsidRPr="00FB3BA6">
        <w:rPr>
          <w:rFonts w:ascii="Segoe UI Semilight" w:eastAsia="Times New Roman" w:hAnsi="Segoe UI Semilight" w:cs="Segoe UI Semilight" w:hint="cs"/>
          <w:b/>
          <w:bCs/>
          <w:color w:val="000000"/>
          <w:sz w:val="18"/>
          <w:szCs w:val="18"/>
          <w:u w:val="single"/>
          <w:rtl/>
        </w:rPr>
        <w:t xml:space="preserve">- </w:t>
      </w:r>
    </w:p>
    <w:p w14:paraId="7471AB15" w14:textId="421CA8EB"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אדישות אומרת שמדובר בהתנהגות שנעשית תוך שו</w:t>
      </w:r>
      <w:r w:rsidR="008505E4">
        <w:rPr>
          <w:rFonts w:ascii="Segoe UI Semilight" w:eastAsia="Times New Roman" w:hAnsi="Segoe UI Semilight" w:cs="Segoe UI Semilight" w:hint="cs"/>
          <w:color w:val="000000"/>
          <w:sz w:val="18"/>
          <w:szCs w:val="18"/>
          <w:rtl/>
        </w:rPr>
        <w:t xml:space="preserve">ויון נפש לאפשרות גרימת התוצאה. </w:t>
      </w:r>
      <w:r w:rsidR="00030DFC">
        <w:rPr>
          <w:rFonts w:ascii="Segoe UI Semilight" w:eastAsia="Times New Roman" w:hAnsi="Segoe UI Semilight" w:cs="Segoe UI Semilight" w:hint="cs"/>
          <w:color w:val="000000"/>
          <w:sz w:val="18"/>
          <w:szCs w:val="18"/>
          <w:rtl/>
        </w:rPr>
        <w:t xml:space="preserve">כך שבאופן מוזר אין התייחסות לסיכון שנלקח ולסבירותו, ולא צריך להוכיח שהסיכון היה בלתי סביר </w:t>
      </w:r>
      <w:r w:rsidR="00E86DE1">
        <w:rPr>
          <w:rFonts w:ascii="Segoe UI Semilight" w:eastAsia="Times New Roman" w:hAnsi="Segoe UI Semilight" w:cs="Segoe UI Semilight" w:hint="cs"/>
          <w:color w:val="000000"/>
          <w:sz w:val="18"/>
          <w:szCs w:val="18"/>
          <w:rtl/>
        </w:rPr>
        <w:t xml:space="preserve">. </w:t>
      </w:r>
    </w:p>
    <w:p w14:paraId="47BD359F" w14:textId="0B651EEB" w:rsidR="00FB3BA6" w:rsidRPr="00FB3BA6" w:rsidRDefault="00FB3BA6" w:rsidP="00030DFC">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לכאורה, אדם שלא אכפת לו אם אנשים ייפגעו מהנהיגה שלו, וביום שהוא נוהג במהירות ה</w:t>
      </w:r>
      <w:r w:rsidR="00030DFC">
        <w:rPr>
          <w:rFonts w:ascii="Segoe UI Semilight" w:eastAsia="Times New Roman" w:hAnsi="Segoe UI Semilight" w:cs="Segoe UI Semilight" w:hint="cs"/>
          <w:color w:val="000000"/>
          <w:sz w:val="18"/>
          <w:szCs w:val="18"/>
          <w:rtl/>
        </w:rPr>
        <w:t xml:space="preserve">מותרת (לוקח רק סיכון סביר) הוא </w:t>
      </w:r>
      <w:r w:rsidRPr="00FB3BA6">
        <w:rPr>
          <w:rFonts w:ascii="Segoe UI Semilight" w:eastAsia="Times New Roman" w:hAnsi="Segoe UI Semilight" w:cs="Segoe UI Semilight" w:hint="cs"/>
          <w:color w:val="000000"/>
          <w:sz w:val="18"/>
          <w:szCs w:val="18"/>
          <w:rtl/>
        </w:rPr>
        <w:t>דורס מישהו, האם הצהרה שלו שהוא אדיש (למשל סטיקר על הרכב שלא אכפת ל</w:t>
      </w:r>
      <w:r w:rsidR="00030DFC">
        <w:rPr>
          <w:rFonts w:ascii="Segoe UI Semilight" w:eastAsia="Times New Roman" w:hAnsi="Segoe UI Semilight" w:cs="Segoe UI Semilight" w:hint="cs"/>
          <w:color w:val="000000"/>
          <w:sz w:val="18"/>
          <w:szCs w:val="18"/>
          <w:rtl/>
        </w:rPr>
        <w:t>י</w:t>
      </w:r>
      <w:r w:rsidRPr="00FB3BA6">
        <w:rPr>
          <w:rFonts w:ascii="Segoe UI Semilight" w:eastAsia="Times New Roman" w:hAnsi="Segoe UI Semilight" w:cs="Segoe UI Semilight" w:hint="cs"/>
          <w:color w:val="000000"/>
          <w:sz w:val="18"/>
          <w:szCs w:val="18"/>
          <w:rtl/>
        </w:rPr>
        <w:t xml:space="preserve"> מה יקרה) יכולה לגרור הרשעה בהריגה? כולם מסכימים שפרשנות כזו של אדישות תהיה פרשנות אבסורדית. משמע , למרות שזה לא כתוב בהגדרה לאדישות שקבועה בסעיף 20, הפרשנות המקובלת היא שנדרש להוכיח לצורך הוכחת אדישות שהסיכון שנלקח ע"י האדם היה </w:t>
      </w:r>
      <w:r w:rsidRPr="00FB3BA6">
        <w:rPr>
          <w:rFonts w:ascii="Segoe UI Semilight" w:eastAsia="Times New Roman" w:hAnsi="Segoe UI Semilight" w:cs="Segoe UI Semilight" w:hint="cs"/>
          <w:color w:val="000000"/>
          <w:sz w:val="18"/>
          <w:szCs w:val="18"/>
          <w:u w:val="single"/>
          <w:rtl/>
        </w:rPr>
        <w:t>בלתי סביר.</w:t>
      </w:r>
      <w:r w:rsidRPr="00FB3BA6">
        <w:rPr>
          <w:rFonts w:ascii="Segoe UI Semilight" w:eastAsia="Times New Roman" w:hAnsi="Segoe UI Semilight" w:cs="Segoe UI Semilight" w:hint="cs"/>
          <w:color w:val="000000"/>
          <w:sz w:val="18"/>
          <w:szCs w:val="18"/>
          <w:rtl/>
        </w:rPr>
        <w:t xml:space="preserve"> </w:t>
      </w:r>
      <w:r w:rsidR="00030DFC">
        <w:rPr>
          <w:rFonts w:ascii="Segoe UI Semilight" w:eastAsia="Times New Roman" w:hAnsi="Segoe UI Semilight" w:cs="Segoe UI Semilight" w:hint="cs"/>
          <w:color w:val="000000"/>
          <w:sz w:val="18"/>
          <w:szCs w:val="18"/>
          <w:rtl/>
        </w:rPr>
        <w:t xml:space="preserve"> כלומר, </w:t>
      </w:r>
      <w:r w:rsidR="00030DFC" w:rsidRPr="00030DFC">
        <w:rPr>
          <w:rFonts w:ascii="Segoe UI Semilight" w:eastAsia="Times New Roman" w:hAnsi="Segoe UI Semilight" w:cs="Segoe UI Semilight" w:hint="cs"/>
          <w:color w:val="000000"/>
          <w:sz w:val="18"/>
          <w:szCs w:val="18"/>
          <w:rtl/>
        </w:rPr>
        <w:t xml:space="preserve">למרות שהחוק </w:t>
      </w:r>
      <w:r w:rsidR="00030DFC" w:rsidRPr="00030DFC">
        <w:rPr>
          <w:rFonts w:ascii="Segoe UI Semilight" w:eastAsia="Times New Roman" w:hAnsi="Segoe UI Semilight" w:cs="Segoe UI Semilight"/>
          <w:color w:val="000000"/>
          <w:sz w:val="18"/>
          <w:szCs w:val="18"/>
          <w:rtl/>
        </w:rPr>
        <w:t xml:space="preserve">לא מאזכר דרישה </w:t>
      </w:r>
      <w:r w:rsidR="00030DFC" w:rsidRPr="00030DFC">
        <w:rPr>
          <w:rFonts w:ascii="Segoe UI Semilight" w:eastAsia="Times New Roman" w:hAnsi="Segoe UI Semilight" w:cs="Segoe UI Semilight" w:hint="cs"/>
          <w:color w:val="000000"/>
          <w:sz w:val="18"/>
          <w:szCs w:val="18"/>
          <w:rtl/>
        </w:rPr>
        <w:t>שה</w:t>
      </w:r>
      <w:r w:rsidR="00030DFC" w:rsidRPr="00030DFC">
        <w:rPr>
          <w:rFonts w:ascii="Segoe UI Semilight" w:eastAsia="Times New Roman" w:hAnsi="Segoe UI Semilight" w:cs="Segoe UI Semilight"/>
          <w:color w:val="000000"/>
          <w:sz w:val="18"/>
          <w:szCs w:val="18"/>
          <w:rtl/>
        </w:rPr>
        <w:t xml:space="preserve">סיכון </w:t>
      </w:r>
      <w:r w:rsidR="00030DFC" w:rsidRPr="00030DFC">
        <w:rPr>
          <w:rFonts w:ascii="Segoe UI Semilight" w:eastAsia="Times New Roman" w:hAnsi="Segoe UI Semilight" w:cs="Segoe UI Semilight" w:hint="cs"/>
          <w:color w:val="000000"/>
          <w:sz w:val="18"/>
          <w:szCs w:val="18"/>
          <w:rtl/>
        </w:rPr>
        <w:t xml:space="preserve">יהיה </w:t>
      </w:r>
      <w:r w:rsidR="00030DFC" w:rsidRPr="00030DFC">
        <w:rPr>
          <w:rFonts w:ascii="Segoe UI Semilight" w:eastAsia="Times New Roman" w:hAnsi="Segoe UI Semilight" w:cs="Segoe UI Semilight"/>
          <w:color w:val="000000"/>
          <w:sz w:val="18"/>
          <w:szCs w:val="18"/>
          <w:rtl/>
        </w:rPr>
        <w:t>בלתי סביר,</w:t>
      </w:r>
      <w:r w:rsidR="00030DFC" w:rsidRPr="00030DFC">
        <w:rPr>
          <w:rFonts w:ascii="Segoe UI Semilight" w:eastAsia="Times New Roman" w:hAnsi="Segoe UI Semilight" w:cs="Segoe UI Semilight" w:hint="cs"/>
          <w:color w:val="000000"/>
          <w:sz w:val="18"/>
          <w:szCs w:val="18"/>
          <w:rtl/>
        </w:rPr>
        <w:t xml:space="preserve"> קיימת </w:t>
      </w:r>
      <w:r w:rsidR="00030DFC" w:rsidRPr="00030DFC">
        <w:rPr>
          <w:rFonts w:ascii="Segoe UI Semilight" w:eastAsia="Times New Roman" w:hAnsi="Segoe UI Semilight" w:cs="Segoe UI Semilight"/>
          <w:color w:val="000000"/>
          <w:sz w:val="18"/>
          <w:szCs w:val="18"/>
          <w:rtl/>
        </w:rPr>
        <w:t xml:space="preserve">הסכמה בין מלומדים שהדרישה הזו קיימת גם בצורת האדישות. כלומר, </w:t>
      </w:r>
      <w:r w:rsidR="00030DFC" w:rsidRPr="00030DFC">
        <w:rPr>
          <w:rFonts w:ascii="Segoe UI Semilight" w:eastAsia="Times New Roman" w:hAnsi="Segoe UI Semilight" w:cs="Segoe UI Semilight"/>
          <w:color w:val="000000"/>
          <w:sz w:val="18"/>
          <w:szCs w:val="18"/>
          <w:u w:val="single"/>
          <w:rtl/>
        </w:rPr>
        <w:t>רק אם אדם נוטל סיכון בלתי סביר והוא שווה נפש לאפשרות גרימת התוצאה- אז היסוד הנפשי של האדישות משתכלל.</w:t>
      </w:r>
    </w:p>
    <w:p w14:paraId="40BF0262" w14:textId="77777777" w:rsidR="00FB3BA6" w:rsidRPr="00030DFC" w:rsidRDefault="00FB3BA6" w:rsidP="00FB3BA6">
      <w:pPr>
        <w:bidi/>
        <w:spacing w:before="72" w:after="0" w:line="240" w:lineRule="auto"/>
        <w:ind w:left="360" w:right="1134"/>
        <w:jc w:val="both"/>
        <w:rPr>
          <w:rFonts w:ascii="Segoe UI Semilight" w:eastAsia="Times New Roman" w:hAnsi="Segoe UI Semilight" w:cs="Segoe UI Semilight"/>
          <w:b/>
          <w:bCs/>
          <w:color w:val="C0504D" w:themeColor="accent2"/>
          <w:sz w:val="18"/>
          <w:szCs w:val="18"/>
          <w:u w:val="single"/>
          <w:rtl/>
        </w:rPr>
      </w:pPr>
      <w:r w:rsidRPr="00030DFC">
        <w:rPr>
          <w:rFonts w:ascii="Segoe UI Semilight" w:eastAsia="Times New Roman" w:hAnsi="Segoe UI Semilight" w:cs="Segoe UI Semilight" w:hint="cs"/>
          <w:b/>
          <w:bCs/>
          <w:color w:val="C0504D" w:themeColor="accent2"/>
          <w:sz w:val="18"/>
          <w:szCs w:val="18"/>
          <w:u w:val="single"/>
          <w:rtl/>
        </w:rPr>
        <w:t>כוונה-</w:t>
      </w:r>
    </w:p>
    <w:p w14:paraId="7ACB3979" w14:textId="0691CE07" w:rsidR="00FB3BA6" w:rsidRPr="00FB3BA6" w:rsidRDefault="00030DFC"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אם אדם פועל ב</w:t>
      </w:r>
      <w:r w:rsidR="00FB3BA6" w:rsidRPr="00FB3BA6">
        <w:rPr>
          <w:rFonts w:ascii="Segoe UI Semilight" w:eastAsia="Times New Roman" w:hAnsi="Segoe UI Semilight" w:cs="Segoe UI Semilight" w:hint="cs"/>
          <w:color w:val="000000"/>
          <w:sz w:val="18"/>
          <w:szCs w:val="18"/>
          <w:rtl/>
        </w:rPr>
        <w:t>מטרה להשיג תוצאה מסוימת, אבל הפעולות שהוא עושה כדי להשיג את התוצאה הן פעולות סבירות. פעולות של נטילת סיכונים סבירים. האם במצב זה ניתן יהיה להרשיע על סמך יסוד נפשי של כוונה?</w:t>
      </w:r>
    </w:p>
    <w:p w14:paraId="6168C8EC"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חילוקי דעות:</w:t>
      </w:r>
    </w:p>
    <w:p w14:paraId="0BF0EA37" w14:textId="77777777" w:rsidR="00FB3BA6" w:rsidRPr="00FB3BA6" w:rsidRDefault="00FB3BA6" w:rsidP="00DC6555">
      <w:pPr>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 xml:space="preserve">אם אני מתכוון ליצור תוצאה פסולה, לא נדרשים לעשות שיקול של סבירות האמצעים. </w:t>
      </w:r>
    </w:p>
    <w:p w14:paraId="65B71D5B" w14:textId="444C194F" w:rsidR="00030DFC" w:rsidRPr="00030DFC" w:rsidRDefault="00FB3BA6" w:rsidP="00030DFC">
      <w:pPr>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גם כאן צריך לבדוק אם האדם לקח סיכונים בלתי סבירים כדי לגרום לתוצאה. שאם לא לקח סיכון בלתי סביר אזי לא ראוי להרשיע. </w:t>
      </w:r>
    </w:p>
    <w:p w14:paraId="31DD9B36" w14:textId="14004F25" w:rsidR="00030DFC" w:rsidRPr="00030DFC" w:rsidRDefault="00030DFC" w:rsidP="00030DFC">
      <w:pPr>
        <w:bidi/>
        <w:spacing w:before="72" w:after="0" w:line="240" w:lineRule="auto"/>
        <w:ind w:right="1134"/>
        <w:jc w:val="both"/>
        <w:rPr>
          <w:rFonts w:ascii="Segoe UI Semilight" w:eastAsia="Times New Roman" w:hAnsi="Segoe UI Semilight" w:cs="Segoe UI Semilight"/>
          <w:b/>
          <w:bCs/>
          <w:color w:val="000000"/>
          <w:sz w:val="18"/>
          <w:szCs w:val="18"/>
          <w:rtl/>
        </w:rPr>
      </w:pPr>
      <w:bookmarkStart w:id="8" w:name="_Hlk486234536"/>
      <w:r w:rsidRPr="00030DFC">
        <w:rPr>
          <w:rFonts w:ascii="Segoe UI Semilight" w:eastAsia="Times New Roman" w:hAnsi="Segoe UI Semilight" w:cs="Segoe UI Semilight"/>
          <w:b/>
          <w:bCs/>
          <w:color w:val="000000"/>
          <w:sz w:val="18"/>
          <w:szCs w:val="18"/>
        </w:rPr>
        <w:sym w:font="Wingdings" w:char="F0DF"/>
      </w:r>
      <w:r w:rsidRPr="00030DFC">
        <w:rPr>
          <w:rFonts w:ascii="Segoe UI Semilight" w:eastAsia="Times New Roman" w:hAnsi="Segoe UI Semilight" w:cs="Segoe UI Semilight"/>
          <w:b/>
          <w:bCs/>
          <w:color w:val="000000"/>
          <w:sz w:val="18"/>
          <w:szCs w:val="18"/>
          <w:rtl/>
        </w:rPr>
        <w:t>למסקנה: במקרים של כוונה ואדישות אנחנו מניחים שיש נקיטת סיכון לא סביר, ואם זה כן סביר- אז הנטל עובר לנאשם להוכיח שזה היה סיכון סביר.</w:t>
      </w:r>
    </w:p>
    <w:p w14:paraId="412E00CF" w14:textId="11C47870" w:rsidR="00FB3BA6" w:rsidRPr="00FB3BA6" w:rsidRDefault="00030DFC" w:rsidP="00030DFC">
      <w:pPr>
        <w:bidi/>
        <w:spacing w:before="72" w:after="0" w:line="240" w:lineRule="auto"/>
        <w:ind w:right="1134"/>
        <w:jc w:val="both"/>
        <w:rPr>
          <w:rFonts w:ascii="Segoe UI Semilight" w:eastAsia="Times New Roman" w:hAnsi="Segoe UI Semilight" w:cs="Segoe UI Semilight"/>
          <w:color w:val="000000"/>
          <w:sz w:val="18"/>
          <w:szCs w:val="18"/>
          <w:rtl/>
        </w:rPr>
      </w:pPr>
      <w:r w:rsidRPr="00030DFC">
        <w:rPr>
          <w:rFonts w:ascii="Segoe UI Semilight" w:eastAsia="Times New Roman" w:hAnsi="Segoe UI Semilight" w:cs="Segoe UI Semilight"/>
          <w:b/>
          <w:bCs/>
          <w:color w:val="000000"/>
          <w:sz w:val="18"/>
          <w:szCs w:val="18"/>
          <w:u w:val="single"/>
          <w:rtl/>
        </w:rPr>
        <w:t>לסיכום</w:t>
      </w:r>
      <w:r w:rsidRPr="00030DFC">
        <w:rPr>
          <w:rFonts w:ascii="Segoe UI Semilight" w:eastAsia="Times New Roman" w:hAnsi="Segoe UI Semilight" w:cs="Segoe UI Semilight"/>
          <w:color w:val="000000"/>
          <w:sz w:val="18"/>
          <w:szCs w:val="18"/>
          <w:rtl/>
        </w:rPr>
        <w:t>: הסיכון הסביר הוא מבחן אובייקטיבי נורמטיבי המוכרע ע"י ביהמ"ש. הרשעה ברשלנות, קלות דעת ואדישות מצריכה הוכחת קיומו של סיכון בלתי סביר. לגבי כוונה, קיימת מחלוקת.</w:t>
      </w:r>
      <w:bookmarkEnd w:id="8"/>
    </w:p>
    <w:p w14:paraId="1CE1E389" w14:textId="77777777" w:rsidR="00FB3BA6" w:rsidRPr="008505E4" w:rsidRDefault="00CB41D1" w:rsidP="00030DFC">
      <w:pPr>
        <w:bidi/>
        <w:spacing w:before="72" w:after="0" w:line="240" w:lineRule="auto"/>
        <w:ind w:right="1134"/>
        <w:jc w:val="both"/>
        <w:rPr>
          <w:rFonts w:ascii="Segoe UI Semilight" w:eastAsia="Times New Roman" w:hAnsi="Segoe UI Semilight" w:cs="Segoe UI Semilight"/>
          <w:color w:val="000000"/>
          <w:sz w:val="18"/>
          <w:szCs w:val="18"/>
          <w:u w:val="single"/>
          <w:rtl/>
        </w:rPr>
      </w:pPr>
      <w:r w:rsidRPr="008505E4">
        <w:rPr>
          <w:rFonts w:ascii="Segoe UI Semilight" w:eastAsia="Times New Roman" w:hAnsi="Segoe UI Semilight" w:cs="Segoe UI Semilight" w:hint="cs"/>
          <w:color w:val="000000"/>
          <w:sz w:val="18"/>
          <w:szCs w:val="18"/>
          <w:u w:val="single"/>
          <w:rtl/>
        </w:rPr>
        <w:t>קלות דעת בשיטות משפט אחרות</w:t>
      </w:r>
    </w:p>
    <w:p w14:paraId="20E2CC8C" w14:textId="77777777" w:rsidR="00FB3BA6" w:rsidRPr="00FB3BA6" w:rsidRDefault="00FB3BA6" w:rsidP="00030DFC">
      <w:pPr>
        <w:bidi/>
        <w:spacing w:before="72" w:after="0" w:line="240" w:lineRule="auto"/>
        <w:ind w:left="146"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קלות דעת היא מצב ביניים בין אשם סובייקטיבי לבין אשם אובייקטיבי. לכן מערכות משפט שונות עושות את קו החיתוך במקומות שונים. ישנן 3 דרכים מרכזיות:</w:t>
      </w:r>
    </w:p>
    <w:p w14:paraId="37CDDF2A" w14:textId="7C5BD901" w:rsidR="00FB3BA6" w:rsidRPr="00FB3BA6" w:rsidRDefault="00FB3BA6" w:rsidP="00030DFC">
      <w:pPr>
        <w:numPr>
          <w:ilvl w:val="0"/>
          <w:numId w:val="60"/>
        </w:numPr>
        <w:bidi/>
        <w:spacing w:before="72" w:after="0" w:line="240" w:lineRule="auto"/>
        <w:ind w:left="713"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מערכות משפט השמות את קלות הדעת יחד עם רשלנות</w:t>
      </w:r>
      <w:r w:rsidR="0071621E">
        <w:rPr>
          <w:rFonts w:ascii="Segoe UI Semilight" w:eastAsia="Times New Roman" w:hAnsi="Segoe UI Semilight" w:cs="Segoe UI Semilight" w:hint="cs"/>
          <w:color w:val="000000"/>
          <w:sz w:val="18"/>
          <w:szCs w:val="18"/>
          <w:rtl/>
        </w:rPr>
        <w:t>.</w:t>
      </w:r>
    </w:p>
    <w:p w14:paraId="6FF732F5" w14:textId="3582F773" w:rsidR="00FB3BA6" w:rsidRPr="00FB3BA6" w:rsidRDefault="0071621E" w:rsidP="00DC6555">
      <w:pPr>
        <w:numPr>
          <w:ilvl w:val="0"/>
          <w:numId w:val="60"/>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מערכות ה</w:t>
      </w:r>
      <w:r w:rsidR="00FB3BA6" w:rsidRPr="00FB3BA6">
        <w:rPr>
          <w:rFonts w:ascii="Segoe UI Semilight" w:eastAsia="Times New Roman" w:hAnsi="Segoe UI Semilight" w:cs="Segoe UI Semilight" w:hint="cs"/>
          <w:color w:val="000000"/>
          <w:sz w:val="18"/>
          <w:szCs w:val="18"/>
          <w:rtl/>
        </w:rPr>
        <w:t>שמות את קלות הדעת יחד עם אשם סובייקטיבי</w:t>
      </w:r>
      <w:r>
        <w:rPr>
          <w:rFonts w:ascii="Segoe UI Semilight" w:eastAsia="Times New Roman" w:hAnsi="Segoe UI Semilight" w:cs="Segoe UI Semilight" w:hint="cs"/>
          <w:color w:val="000000"/>
          <w:sz w:val="18"/>
          <w:szCs w:val="18"/>
          <w:rtl/>
        </w:rPr>
        <w:t>.</w:t>
      </w:r>
    </w:p>
    <w:p w14:paraId="796AE600" w14:textId="77777777" w:rsidR="00FB3BA6" w:rsidRPr="00FB3BA6" w:rsidRDefault="00FB3BA6" w:rsidP="00DC6555">
      <w:pPr>
        <w:numPr>
          <w:ilvl w:val="0"/>
          <w:numId w:val="60"/>
        </w:numPr>
        <w:bidi/>
        <w:spacing w:before="72" w:after="0" w:line="240" w:lineRule="auto"/>
        <w:ind w:right="1134"/>
        <w:jc w:val="both"/>
        <w:rPr>
          <w:rFonts w:ascii="Segoe UI Semilight" w:eastAsia="Times New Roman" w:hAnsi="Segoe UI Semilight" w:cs="Segoe UI Semilight"/>
          <w:color w:val="000000"/>
          <w:sz w:val="18"/>
          <w:szCs w:val="18"/>
        </w:rPr>
      </w:pPr>
      <w:r w:rsidRPr="00FB3BA6">
        <w:rPr>
          <w:rFonts w:ascii="Segoe UI Semilight" w:eastAsia="Times New Roman" w:hAnsi="Segoe UI Semilight" w:cs="Segoe UI Semilight" w:hint="cs"/>
          <w:color w:val="000000"/>
          <w:sz w:val="18"/>
          <w:szCs w:val="18"/>
          <w:rtl/>
        </w:rPr>
        <w:t>מערכות שמייצרות קטגוריה מיוחדת לעבירות של קלות דעת.</w:t>
      </w:r>
    </w:p>
    <w:p w14:paraId="150677BA" w14:textId="4C094AF8"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מערכת המשפט הגרמנית רואה בקלות הדעת תת קטגוריה של אשם אובייקטיב</w:t>
      </w:r>
      <w:r w:rsidR="0071621E">
        <w:rPr>
          <w:rFonts w:ascii="Segoe UI Semilight" w:eastAsia="Times New Roman" w:hAnsi="Segoe UI Semilight" w:cs="Segoe UI Semilight" w:hint="cs"/>
          <w:color w:val="000000"/>
          <w:sz w:val="18"/>
          <w:szCs w:val="18"/>
          <w:rtl/>
        </w:rPr>
        <w:t>י, הרציונאל לבחירה בנקודת החיתוך הוא רציונא</w:t>
      </w:r>
      <w:r w:rsidRPr="00FB3BA6">
        <w:rPr>
          <w:rFonts w:ascii="Segoe UI Semilight" w:eastAsia="Times New Roman" w:hAnsi="Segoe UI Semilight" w:cs="Segoe UI Semilight" w:hint="cs"/>
          <w:color w:val="000000"/>
          <w:sz w:val="18"/>
          <w:szCs w:val="18"/>
          <w:rtl/>
        </w:rPr>
        <w:t xml:space="preserve">ל אלגנטי: שואלים- האם האדם בחר לפגוע בערך המוגן? אם זה המצב אזי החיתוך צריך להיות כך שקלות דעת היא יחד עם רשלנות. כי כאשר מדובר בכוונה יש מטרה לפגוע. בהלכת הצפיות אני </w:t>
      </w:r>
      <w:r w:rsidRPr="00FB3BA6">
        <w:rPr>
          <w:rFonts w:ascii="Segoe UI Semilight" w:eastAsia="Times New Roman" w:hAnsi="Segoe UI Semilight" w:cs="Segoe UI Semilight" w:hint="cs"/>
          <w:color w:val="000000"/>
          <w:sz w:val="18"/>
          <w:szCs w:val="18"/>
          <w:rtl/>
        </w:rPr>
        <w:lastRenderedPageBreak/>
        <w:t>מודע לכך ש</w:t>
      </w:r>
      <w:r w:rsidR="008829FE">
        <w:rPr>
          <w:rFonts w:ascii="Segoe UI Semilight" w:eastAsia="Times New Roman" w:hAnsi="Segoe UI Semilight" w:cs="Segoe UI Semilight" w:hint="cs"/>
          <w:color w:val="000000"/>
          <w:sz w:val="18"/>
          <w:szCs w:val="18"/>
          <w:rtl/>
        </w:rPr>
        <w:t>המעשה שלי בוודאות קרובה לוודאי י</w:t>
      </w:r>
      <w:r w:rsidRPr="00FB3BA6">
        <w:rPr>
          <w:rFonts w:ascii="Segoe UI Semilight" w:eastAsia="Times New Roman" w:hAnsi="Segoe UI Semilight" w:cs="Segoe UI Semilight" w:hint="cs"/>
          <w:color w:val="000000"/>
          <w:sz w:val="18"/>
          <w:szCs w:val="18"/>
          <w:rtl/>
        </w:rPr>
        <w:t>פגע בערך המוגן ואני עדיין עושה זאת. אדישות</w:t>
      </w:r>
      <w:r w:rsidR="00013F44">
        <w:rPr>
          <w:rFonts w:ascii="Segoe UI Semilight" w:eastAsia="Times New Roman" w:hAnsi="Segoe UI Semilight" w:cs="Segoe UI Semilight" w:hint="cs"/>
          <w:color w:val="000000"/>
          <w:sz w:val="18"/>
          <w:szCs w:val="18"/>
          <w:rtl/>
        </w:rPr>
        <w:t xml:space="preserve"> לא אכפת לי אם הערך המוגן ייפגע-</w:t>
      </w:r>
      <w:r w:rsidRPr="00FB3BA6">
        <w:rPr>
          <w:rFonts w:ascii="Segoe UI Semilight" w:eastAsia="Times New Roman" w:hAnsi="Segoe UI Semilight" w:cs="Segoe UI Semilight" w:hint="cs"/>
          <w:color w:val="000000"/>
          <w:sz w:val="18"/>
          <w:szCs w:val="18"/>
          <w:rtl/>
        </w:rPr>
        <w:t xml:space="preserve"> בחירה מודעת מתוך חוסר אכפתיות. בקלות דעת- אני לא רוצה שהערך המוגן ייפגע, אני רק נוקט באמצעים לא סבירים כדי למנוע את הפגיעה.</w:t>
      </w:r>
    </w:p>
    <w:p w14:paraId="342BD970" w14:textId="32F6A88E"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ברשלנות כנ</w:t>
      </w:r>
      <w:r w:rsidR="00CF2EAA">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ל, אני </w:t>
      </w:r>
      <w:r w:rsidR="008505E4">
        <w:rPr>
          <w:rFonts w:ascii="Segoe UI Semilight" w:eastAsia="Times New Roman" w:hAnsi="Segoe UI Semilight" w:cs="Segoe UI Semilight" w:hint="cs"/>
          <w:color w:val="000000"/>
          <w:sz w:val="18"/>
          <w:szCs w:val="18"/>
          <w:rtl/>
        </w:rPr>
        <w:t>ל</w:t>
      </w:r>
      <w:r w:rsidRPr="00FB3BA6">
        <w:rPr>
          <w:rFonts w:ascii="Segoe UI Semilight" w:eastAsia="Times New Roman" w:hAnsi="Segoe UI Semilight" w:cs="Segoe UI Semilight" w:hint="cs"/>
          <w:color w:val="000000"/>
          <w:sz w:val="18"/>
          <w:szCs w:val="18"/>
          <w:rtl/>
        </w:rPr>
        <w:t>א רוצה שהערך המוגן ייפגע אני</w:t>
      </w:r>
      <w:r w:rsidR="008505E4">
        <w:rPr>
          <w:rFonts w:ascii="Segoe UI Semilight" w:eastAsia="Times New Roman" w:hAnsi="Segoe UI Semilight" w:cs="Segoe UI Semilight" w:hint="cs"/>
          <w:color w:val="000000"/>
          <w:sz w:val="18"/>
          <w:szCs w:val="18"/>
          <w:rtl/>
        </w:rPr>
        <w:t xml:space="preserve"> לא מודע לזה שהוא עלול להיפגע, א</w:t>
      </w:r>
      <w:r w:rsidRPr="00FB3BA6">
        <w:rPr>
          <w:rFonts w:ascii="Segoe UI Semilight" w:eastAsia="Times New Roman" w:hAnsi="Segoe UI Semilight" w:cs="Segoe UI Semilight" w:hint="cs"/>
          <w:color w:val="000000"/>
          <w:sz w:val="18"/>
          <w:szCs w:val="18"/>
          <w:rtl/>
        </w:rPr>
        <w:t>מנם האדם הסביר היה כן מודע לאפשרות הפגיעה.</w:t>
      </w:r>
    </w:p>
    <w:p w14:paraId="11416060" w14:textId="36ED7FA2" w:rsidR="00FB3BA6" w:rsidRPr="00FB3BA6" w:rsidRDefault="008505E4"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ב</w:t>
      </w:r>
      <w:r w:rsidR="00FB3BA6" w:rsidRPr="00FB3BA6">
        <w:rPr>
          <w:rFonts w:ascii="Segoe UI Semilight" w:eastAsia="Times New Roman" w:hAnsi="Segoe UI Semilight" w:cs="Segoe UI Semilight" w:hint="cs"/>
          <w:color w:val="000000"/>
          <w:sz w:val="18"/>
          <w:szCs w:val="18"/>
          <w:rtl/>
        </w:rPr>
        <w:t xml:space="preserve">מערכות משפט אנגלוסקסיות- לא היתה הבחנה בין הסוגים- </w:t>
      </w:r>
    </w:p>
    <w:p w14:paraId="141B0FAE" w14:textId="1B8DDA9F" w:rsidR="00FB3BA6" w:rsidRPr="00FB3BA6" w:rsidRDefault="0071621E"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תיקון 39 יוצר ערבוב בין ה</w:t>
      </w:r>
      <w:r w:rsidR="00FB3BA6" w:rsidRPr="00FB3BA6">
        <w:rPr>
          <w:rFonts w:ascii="Segoe UI Semilight" w:eastAsia="Times New Roman" w:hAnsi="Segoe UI Semilight" w:cs="Segoe UI Semilight" w:hint="cs"/>
          <w:color w:val="000000"/>
          <w:sz w:val="18"/>
          <w:szCs w:val="18"/>
          <w:rtl/>
        </w:rPr>
        <w:t>גישה האנגלית לגישה האנגלוסקסית- מצד אחד בדומה לגישה הגרמנית מכיר בכך שיש הבדל בין מצב נפשי של אדישות לבין מצב נפשי של קלות דעת. אבל בסוף מגיע לשורה התחתונה של הגישה הקלאסית של המשפט האנגלוסקסי0- אומרים שקלות דעת ואדישות שניה</w:t>
      </w:r>
      <w:r w:rsidR="00013F44">
        <w:rPr>
          <w:rFonts w:ascii="Segoe UI Semilight" w:eastAsia="Times New Roman" w:hAnsi="Segoe UI Semilight" w:cs="Segoe UI Semilight" w:hint="cs"/>
          <w:color w:val="000000"/>
          <w:sz w:val="18"/>
          <w:szCs w:val="18"/>
          <w:rtl/>
        </w:rPr>
        <w:t>ם</w:t>
      </w:r>
      <w:r w:rsidR="00FB3BA6" w:rsidRPr="00FB3BA6">
        <w:rPr>
          <w:rFonts w:ascii="Segoe UI Semilight" w:eastAsia="Times New Roman" w:hAnsi="Segoe UI Semilight" w:cs="Segoe UI Semilight" w:hint="cs"/>
          <w:color w:val="000000"/>
          <w:sz w:val="18"/>
          <w:szCs w:val="18"/>
          <w:rtl/>
        </w:rPr>
        <w:t xml:space="preserve"> סוגים של פזיזות ופזיזות היא רכיב נפשי שרלוונטי לאשם סובייקטיבי. </w:t>
      </w:r>
    </w:p>
    <w:p w14:paraId="6D3540A7" w14:textId="77777777" w:rsidR="00FB3BA6" w:rsidRPr="00FB3BA6" w:rsidRDefault="00FB3BA6"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 xml:space="preserve">למה לערבב? </w:t>
      </w:r>
    </w:p>
    <w:p w14:paraId="6A1A3FF7" w14:textId="76570F6E" w:rsidR="00FB3BA6" w:rsidRPr="00FB3BA6" w:rsidRDefault="00FB3BA6" w:rsidP="00030DFC">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הערבוב נעשה בניסיון לדחוק במחוקק הישראלי לנטוש את הגישה האנגלוסקסית ולאמץ את הגישה הגרמנית, בידיעה שזו מהפכה גדולה מידי- לכן התיקון רק מנסה להוביל את המחוקק לכיוון הזה בת</w:t>
      </w:r>
      <w:r w:rsidR="0071621E">
        <w:rPr>
          <w:rFonts w:ascii="Segoe UI Semilight" w:eastAsia="Times New Roman" w:hAnsi="Segoe UI Semilight" w:cs="Segoe UI Semilight" w:hint="cs"/>
          <w:color w:val="000000"/>
          <w:sz w:val="18"/>
          <w:szCs w:val="18"/>
          <w:rtl/>
        </w:rPr>
        <w:t xml:space="preserve">קווה ששאר הצעדים יתבצעו בהמשך. </w:t>
      </w:r>
    </w:p>
    <w:p w14:paraId="0C14DEC5" w14:textId="7F437F43" w:rsidR="00FB3BA6" w:rsidRPr="00FB3BA6" w:rsidRDefault="0015522E" w:rsidP="00FB3BA6">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כ</w:t>
      </w:r>
      <w:r w:rsidR="00FB3BA6" w:rsidRPr="00FB3BA6">
        <w:rPr>
          <w:rFonts w:ascii="Segoe UI Semilight" w:eastAsia="Times New Roman" w:hAnsi="Segoe UI Semilight" w:cs="Segoe UI Semilight" w:hint="cs"/>
          <w:color w:val="000000"/>
          <w:sz w:val="18"/>
          <w:szCs w:val="18"/>
          <w:rtl/>
        </w:rPr>
        <w:t>ישראלים</w:t>
      </w:r>
      <w:r>
        <w:rPr>
          <w:rFonts w:ascii="Segoe UI Semilight" w:eastAsia="Times New Roman" w:hAnsi="Segoe UI Semilight" w:cs="Segoe UI Semilight" w:hint="cs"/>
          <w:color w:val="000000"/>
          <w:sz w:val="18"/>
          <w:szCs w:val="18"/>
          <w:rtl/>
        </w:rPr>
        <w:t xml:space="preserve"> כשאנו</w:t>
      </w:r>
      <w:r w:rsidR="00FB3BA6" w:rsidRPr="00FB3BA6">
        <w:rPr>
          <w:rFonts w:ascii="Segoe UI Semilight" w:eastAsia="Times New Roman" w:hAnsi="Segoe UI Semilight" w:cs="Segoe UI Semilight" w:hint="cs"/>
          <w:color w:val="000000"/>
          <w:sz w:val="18"/>
          <w:szCs w:val="18"/>
          <w:rtl/>
        </w:rPr>
        <w:t xml:space="preserve"> מדברים על רשלנות אנחנו מדברים על האדם הסביר או </w:t>
      </w:r>
      <w:r>
        <w:rPr>
          <w:rFonts w:ascii="Segoe UI Semilight" w:eastAsia="Times New Roman" w:hAnsi="Segoe UI Semilight" w:cs="Segoe UI Semilight" w:hint="cs"/>
          <w:color w:val="000000"/>
          <w:sz w:val="18"/>
          <w:szCs w:val="18"/>
          <w:rtl/>
        </w:rPr>
        <w:t xml:space="preserve">האדם </w:t>
      </w:r>
      <w:r w:rsidR="0071621E">
        <w:rPr>
          <w:rFonts w:ascii="Segoe UI Semilight" w:eastAsia="Times New Roman" w:hAnsi="Segoe UI Semilight" w:cs="Segoe UI Semilight" w:hint="cs"/>
          <w:color w:val="000000"/>
          <w:sz w:val="18"/>
          <w:szCs w:val="18"/>
          <w:rtl/>
        </w:rPr>
        <w:t>מן היישוב כפי שהוגדר בפס"ד בש-</w:t>
      </w:r>
      <w:r w:rsidR="00FB3BA6" w:rsidRPr="00FB3BA6">
        <w:rPr>
          <w:rFonts w:ascii="Segoe UI Semilight" w:eastAsia="Times New Roman" w:hAnsi="Segoe UI Semilight" w:cs="Segoe UI Semilight" w:hint="cs"/>
          <w:color w:val="000000"/>
          <w:sz w:val="18"/>
          <w:szCs w:val="18"/>
          <w:rtl/>
        </w:rPr>
        <w:t xml:space="preserve"> אדם נורמטיבי כאשר הוא שואף לטוב. זוהי רשלנות אובייקטיבית.</w:t>
      </w:r>
    </w:p>
    <w:p w14:paraId="5B27F550" w14:textId="04A057E6" w:rsidR="00030DFC" w:rsidRDefault="00FB3BA6" w:rsidP="00030DFC">
      <w:pPr>
        <w:bidi/>
        <w:spacing w:before="72" w:after="0" w:line="240" w:lineRule="auto"/>
        <w:ind w:left="360" w:right="1134"/>
        <w:jc w:val="both"/>
        <w:rPr>
          <w:rFonts w:ascii="Segoe UI Semilight" w:eastAsia="Times New Roman" w:hAnsi="Segoe UI Semilight" w:cs="Segoe UI Semilight"/>
          <w:color w:val="000000"/>
          <w:sz w:val="18"/>
          <w:szCs w:val="18"/>
          <w:rtl/>
        </w:rPr>
      </w:pPr>
      <w:r w:rsidRPr="00FB3BA6">
        <w:rPr>
          <w:rFonts w:ascii="Segoe UI Semilight" w:eastAsia="Times New Roman" w:hAnsi="Segoe UI Semilight" w:cs="Segoe UI Semilight" w:hint="cs"/>
          <w:color w:val="000000"/>
          <w:sz w:val="18"/>
          <w:szCs w:val="18"/>
          <w:rtl/>
        </w:rPr>
        <w:t>אך כאשר גרמני ידבר על רשלנות הוא ישאל שאלה אחרת- האם אדם</w:t>
      </w:r>
      <w:r w:rsidR="0015522E">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 בעל נתונים דומים לנתונים של הנאשם הספציפי</w:t>
      </w:r>
      <w:r w:rsidR="0015522E">
        <w:rPr>
          <w:rFonts w:ascii="Segoe UI Semilight" w:eastAsia="Times New Roman" w:hAnsi="Segoe UI Semilight" w:cs="Segoe UI Semilight" w:hint="cs"/>
          <w:color w:val="000000"/>
          <w:sz w:val="18"/>
          <w:szCs w:val="18"/>
          <w:rtl/>
        </w:rPr>
        <w:t>,</w:t>
      </w:r>
      <w:r w:rsidRPr="00FB3BA6">
        <w:rPr>
          <w:rFonts w:ascii="Segoe UI Semilight" w:eastAsia="Times New Roman" w:hAnsi="Segoe UI Semilight" w:cs="Segoe UI Semilight" w:hint="cs"/>
          <w:color w:val="000000"/>
          <w:sz w:val="18"/>
          <w:szCs w:val="18"/>
          <w:rtl/>
        </w:rPr>
        <w:t xml:space="preserve"> יכול היה להיות מודע לסיכון? זוהי רשלנות ס</w:t>
      </w:r>
      <w:r w:rsidR="00030DFC">
        <w:rPr>
          <w:rFonts w:ascii="Segoe UI Semilight" w:eastAsia="Times New Roman" w:hAnsi="Segoe UI Semilight" w:cs="Segoe UI Semilight" w:hint="cs"/>
          <w:color w:val="000000"/>
          <w:sz w:val="18"/>
          <w:szCs w:val="18"/>
          <w:rtl/>
        </w:rPr>
        <w:t>ובייקטיבית. יותר מקלה עם הנאשם.</w:t>
      </w:r>
    </w:p>
    <w:p w14:paraId="1C61EBBD" w14:textId="77777777" w:rsidR="00030DFC" w:rsidRDefault="00030DFC" w:rsidP="0015522E">
      <w:pPr>
        <w:bidi/>
        <w:spacing w:before="72" w:after="0" w:line="240" w:lineRule="auto"/>
        <w:ind w:left="360" w:right="1134"/>
        <w:jc w:val="both"/>
        <w:rPr>
          <w:rFonts w:ascii="Segoe UI Semilight" w:eastAsia="Times New Roman" w:hAnsi="Segoe UI Semilight" w:cs="Segoe UI Semilight"/>
          <w:b/>
          <w:bCs/>
          <w:color w:val="0070C0"/>
          <w:sz w:val="20"/>
          <w:szCs w:val="20"/>
          <w:u w:val="single"/>
          <w:rtl/>
        </w:rPr>
      </w:pPr>
    </w:p>
    <w:p w14:paraId="22200D7B" w14:textId="7DCA12B0" w:rsidR="0015522E" w:rsidRPr="006B5222" w:rsidRDefault="0015522E" w:rsidP="006E7F95">
      <w:pPr>
        <w:bidi/>
        <w:spacing w:before="72" w:after="0" w:line="240" w:lineRule="auto"/>
        <w:ind w:right="1134"/>
        <w:jc w:val="both"/>
        <w:rPr>
          <w:rFonts w:ascii="Segoe UI Semilight" w:eastAsia="Times New Roman" w:hAnsi="Segoe UI Semilight" w:cs="Segoe UI Semilight"/>
          <w:b/>
          <w:bCs/>
          <w:color w:val="0070C0"/>
          <w:sz w:val="20"/>
          <w:szCs w:val="20"/>
          <w:u w:val="single"/>
          <w:rtl/>
        </w:rPr>
      </w:pPr>
      <w:r w:rsidRPr="006B5222">
        <w:rPr>
          <w:rFonts w:ascii="Segoe UI Semilight" w:eastAsia="Times New Roman" w:hAnsi="Segoe UI Semilight" w:cs="Segoe UI Semilight" w:hint="cs"/>
          <w:b/>
          <w:bCs/>
          <w:color w:val="0070C0"/>
          <w:sz w:val="20"/>
          <w:szCs w:val="20"/>
          <w:u w:val="single"/>
          <w:rtl/>
        </w:rPr>
        <w:t xml:space="preserve">שיעור 13 </w:t>
      </w:r>
      <w:r w:rsidRPr="006B5222">
        <w:rPr>
          <w:rFonts w:ascii="Segoe UI Semilight" w:eastAsia="Times New Roman" w:hAnsi="Segoe UI Semilight" w:cs="Segoe UI Semilight"/>
          <w:b/>
          <w:bCs/>
          <w:color w:val="0070C0"/>
          <w:sz w:val="20"/>
          <w:szCs w:val="20"/>
          <w:u w:val="single"/>
          <w:rtl/>
        </w:rPr>
        <w:t>–</w:t>
      </w:r>
      <w:r w:rsidRPr="006B5222">
        <w:rPr>
          <w:rFonts w:ascii="Segoe UI Semilight" w:eastAsia="Times New Roman" w:hAnsi="Segoe UI Semilight" w:cs="Segoe UI Semilight" w:hint="cs"/>
          <w:b/>
          <w:bCs/>
          <w:color w:val="0070C0"/>
          <w:sz w:val="20"/>
          <w:szCs w:val="20"/>
          <w:u w:val="single"/>
          <w:rtl/>
        </w:rPr>
        <w:t xml:space="preserve"> רשלנות ואחריות קפידה</w:t>
      </w:r>
      <w:r w:rsidR="006B5222" w:rsidRPr="006B5222">
        <w:rPr>
          <w:rFonts w:ascii="Segoe UI Semilight" w:eastAsia="Times New Roman" w:hAnsi="Segoe UI Semilight" w:cs="Segoe UI Semilight" w:hint="cs"/>
          <w:b/>
          <w:bCs/>
          <w:color w:val="0070C0"/>
          <w:sz w:val="20"/>
          <w:szCs w:val="20"/>
          <w:u w:val="single"/>
          <w:rtl/>
        </w:rPr>
        <w:t xml:space="preserve">- </w:t>
      </w:r>
      <w:r w:rsidR="006B5222" w:rsidRPr="006B5222">
        <w:rPr>
          <w:rFonts w:ascii="Segoe UI Semilight" w:eastAsia="Times New Roman" w:hAnsi="Segoe UI Semilight" w:cs="Segoe UI Semilight" w:hint="cs"/>
          <w:b/>
          <w:bCs/>
          <w:color w:val="0070C0"/>
          <w:sz w:val="20"/>
          <w:szCs w:val="20"/>
          <w:highlight w:val="cyan"/>
          <w:u w:val="single"/>
          <w:rtl/>
        </w:rPr>
        <w:t>המתרגל יואב גלזר</w:t>
      </w:r>
    </w:p>
    <w:p w14:paraId="1B92BB27" w14:textId="7D9C7357" w:rsidR="001B401A" w:rsidRDefault="001B401A" w:rsidP="001B401A">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הטלת אחריות פלילית ברשלנות:</w:t>
      </w:r>
    </w:p>
    <w:p w14:paraId="3C6FC112" w14:textId="0B1881D2" w:rsidR="006A1178" w:rsidRDefault="006A1178" w:rsidP="006A1178">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הטלת אחריות פלילית על אדם שלא  היה מודע לאחד מרכיבי היסוד העובדתי (מעשה, נסיבה, תוצאה)..</w:t>
      </w:r>
    </w:p>
    <w:p w14:paraId="7B53D426" w14:textId="329D8CB9" w:rsidR="006A1178" w:rsidRDefault="006A1178" w:rsidP="006E7F95">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נטיל עליו אחריות פלילית כי באותן נסיבות האדם מן היישוב יכול היה להיות מודע.</w:t>
      </w:r>
    </w:p>
    <w:p w14:paraId="78174232" w14:textId="21D68E1F" w:rsidR="006A1178" w:rsidRPr="006A1178" w:rsidRDefault="006A1178" w:rsidP="006A1178">
      <w:pPr>
        <w:bidi/>
        <w:spacing w:before="72" w:after="0" w:line="240" w:lineRule="auto"/>
        <w:ind w:left="360" w:right="1134"/>
        <w:jc w:val="both"/>
        <w:rPr>
          <w:rFonts w:ascii="Segoe UI Semilight" w:eastAsia="Times New Roman" w:hAnsi="Segoe UI Semilight" w:cs="Segoe UI Semilight"/>
          <w:b/>
          <w:bCs/>
          <w:color w:val="000000"/>
          <w:sz w:val="18"/>
          <w:szCs w:val="18"/>
          <w:rtl/>
        </w:rPr>
      </w:pPr>
      <w:r w:rsidRPr="006A1178">
        <w:rPr>
          <w:rFonts w:ascii="Segoe UI Semilight" w:eastAsia="Times New Roman" w:hAnsi="Segoe UI Semilight" w:cs="Segoe UI Semilight" w:hint="cs"/>
          <w:b/>
          <w:bCs/>
          <w:color w:val="000000"/>
          <w:sz w:val="18"/>
          <w:szCs w:val="18"/>
          <w:rtl/>
        </w:rPr>
        <w:t>רציונאלים לאי-הטלת אחריות פלילית:</w:t>
      </w:r>
    </w:p>
    <w:p w14:paraId="467793BC" w14:textId="71A5F1A5" w:rsidR="006A1178" w:rsidRDefault="006A1178" w:rsidP="00DC6555">
      <w:pPr>
        <w:pStyle w:val="a4"/>
        <w:numPr>
          <w:ilvl w:val="0"/>
          <w:numId w:val="62"/>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דרישת</w:t>
      </w:r>
      <w:r w:rsidRPr="00246D43">
        <w:rPr>
          <w:rFonts w:ascii="Segoe UI Semilight" w:eastAsia="Times New Roman" w:hAnsi="Segoe UI Semilight" w:cs="Segoe UI Semilight" w:hint="cs"/>
          <w:b/>
          <w:bCs/>
          <w:color w:val="000000"/>
          <w:sz w:val="18"/>
          <w:szCs w:val="18"/>
          <w:rtl/>
        </w:rPr>
        <w:t xml:space="preserve"> האוטונומיה</w:t>
      </w:r>
      <w:r>
        <w:rPr>
          <w:rFonts w:ascii="Segoe UI Semilight" w:eastAsia="Times New Roman" w:hAnsi="Segoe UI Semilight" w:cs="Segoe UI Semilight" w:hint="cs"/>
          <w:color w:val="000000"/>
          <w:sz w:val="18"/>
          <w:szCs w:val="18"/>
          <w:rtl/>
        </w:rPr>
        <w:t xml:space="preserve">- לא נרצה להטיל אחריות על אדם שלא בחר לפגוע בערך המוגן. כאשר אדם לא היה מודע לאחד מהרכבים אזי לכאורה לא נתקיימה הבחירה בגינה נרצה להטיל אחריות פלילית. </w:t>
      </w:r>
    </w:p>
    <w:p w14:paraId="2EB0A4A3" w14:textId="2356E1E9" w:rsidR="006A1178" w:rsidRDefault="006A1178" w:rsidP="00DC6555">
      <w:pPr>
        <w:pStyle w:val="a4"/>
        <w:numPr>
          <w:ilvl w:val="0"/>
          <w:numId w:val="62"/>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רשלנות מטילה נטל כבד על הפרט (</w:t>
      </w:r>
      <w:r w:rsidRPr="00246D43">
        <w:rPr>
          <w:rFonts w:ascii="Segoe UI Semilight" w:eastAsia="Times New Roman" w:hAnsi="Segoe UI Semilight" w:cs="Segoe UI Semilight" w:hint="cs"/>
          <w:b/>
          <w:bCs/>
          <w:color w:val="000000"/>
          <w:sz w:val="18"/>
          <w:szCs w:val="18"/>
          <w:rtl/>
        </w:rPr>
        <w:t>שלילת חירויות</w:t>
      </w:r>
      <w:r>
        <w:rPr>
          <w:rFonts w:ascii="Segoe UI Semilight" w:eastAsia="Times New Roman" w:hAnsi="Segoe UI Semilight" w:cs="Segoe UI Semilight" w:hint="cs"/>
          <w:color w:val="000000"/>
          <w:sz w:val="18"/>
          <w:szCs w:val="18"/>
          <w:rtl/>
        </w:rPr>
        <w:t>).</w:t>
      </w:r>
      <w:r w:rsidR="00246D43">
        <w:rPr>
          <w:rFonts w:ascii="Segoe UI Semilight" w:eastAsia="Times New Roman" w:hAnsi="Segoe UI Semilight" w:cs="Segoe UI Semilight" w:hint="cs"/>
          <w:color w:val="000000"/>
          <w:sz w:val="18"/>
          <w:szCs w:val="18"/>
          <w:rtl/>
        </w:rPr>
        <w:t xml:space="preserve"> אין לאדם את הפ</w:t>
      </w:r>
      <w:r w:rsidR="00013F44">
        <w:rPr>
          <w:rFonts w:ascii="Segoe UI Semilight" w:eastAsia="Times New Roman" w:hAnsi="Segoe UI Semilight" w:cs="Segoe UI Semilight" w:hint="cs"/>
          <w:color w:val="000000"/>
          <w:sz w:val="18"/>
          <w:szCs w:val="18"/>
          <w:rtl/>
        </w:rPr>
        <w:t>ריבילגיה לא להיות זהיר, הוא חייב</w:t>
      </w:r>
      <w:r w:rsidR="00246D43">
        <w:rPr>
          <w:rFonts w:ascii="Segoe UI Semilight" w:eastAsia="Times New Roman" w:hAnsi="Segoe UI Semilight" w:cs="Segoe UI Semilight" w:hint="cs"/>
          <w:color w:val="000000"/>
          <w:sz w:val="18"/>
          <w:szCs w:val="18"/>
          <w:rtl/>
        </w:rPr>
        <w:t xml:space="preserve"> להיות זהיר . סיטואציה בה רכיבי היסוד העובדתי נתקיימו אך האדם לא היה מוד</w:t>
      </w:r>
      <w:r w:rsidR="00013F44">
        <w:rPr>
          <w:rFonts w:ascii="Segoe UI Semilight" w:eastAsia="Times New Roman" w:hAnsi="Segoe UI Semilight" w:cs="Segoe UI Semilight" w:hint="cs"/>
          <w:color w:val="000000"/>
          <w:sz w:val="18"/>
          <w:szCs w:val="18"/>
          <w:rtl/>
        </w:rPr>
        <w:t>ע לאחד מהם אזי אם נרשיע אותו</w:t>
      </w:r>
      <w:r w:rsidR="00246D43">
        <w:rPr>
          <w:rFonts w:ascii="Segoe UI Semilight" w:eastAsia="Times New Roman" w:hAnsi="Segoe UI Semilight" w:cs="Segoe UI Semilight" w:hint="cs"/>
          <w:color w:val="000000"/>
          <w:sz w:val="18"/>
          <w:szCs w:val="18"/>
          <w:rtl/>
        </w:rPr>
        <w:t xml:space="preserve"> יש כאן אפקט של הרתעת יתר שאנשים יימנעו מלבצע פעולות ח</w:t>
      </w:r>
      <w:r w:rsidR="00013F44">
        <w:rPr>
          <w:rFonts w:ascii="Segoe UI Semilight" w:eastAsia="Times New Roman" w:hAnsi="Segoe UI Semilight" w:cs="Segoe UI Semilight" w:hint="cs"/>
          <w:color w:val="000000"/>
          <w:sz w:val="18"/>
          <w:szCs w:val="18"/>
          <w:rtl/>
        </w:rPr>
        <w:t>וקיות- שלילת חירות.</w:t>
      </w:r>
    </w:p>
    <w:p w14:paraId="07CC2749" w14:textId="6F1A8A4D" w:rsidR="007274AE" w:rsidRDefault="006A1178" w:rsidP="00DC6555">
      <w:pPr>
        <w:pStyle w:val="a4"/>
        <w:numPr>
          <w:ilvl w:val="0"/>
          <w:numId w:val="62"/>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היסוד הנפשי</w:t>
      </w:r>
      <w:r w:rsidR="00013F44">
        <w:rPr>
          <w:rFonts w:ascii="Segoe UI Semilight" w:eastAsia="Times New Roman" w:hAnsi="Segoe UI Semilight" w:cs="Segoe UI Semilight" w:hint="cs"/>
          <w:color w:val="000000"/>
          <w:sz w:val="18"/>
          <w:szCs w:val="18"/>
          <w:rtl/>
        </w:rPr>
        <w:t>(המודעות לרכיבי העבירה)</w:t>
      </w:r>
      <w:r>
        <w:rPr>
          <w:rFonts w:ascii="Segoe UI Semilight" w:eastAsia="Times New Roman" w:hAnsi="Segoe UI Semilight" w:cs="Segoe UI Semilight" w:hint="cs"/>
          <w:color w:val="000000"/>
          <w:sz w:val="18"/>
          <w:szCs w:val="18"/>
          <w:rtl/>
        </w:rPr>
        <w:t xml:space="preserve"> הוא אשר מעניק להתנהגות את </w:t>
      </w:r>
      <w:r w:rsidR="00013F44">
        <w:rPr>
          <w:rFonts w:ascii="Segoe UI Semilight" w:eastAsia="Times New Roman" w:hAnsi="Segoe UI Semilight" w:cs="Segoe UI Semilight" w:hint="cs"/>
          <w:color w:val="000000"/>
          <w:sz w:val="18"/>
          <w:szCs w:val="18"/>
          <w:rtl/>
        </w:rPr>
        <w:t xml:space="preserve">הפן השלילי האנטי- חברתי המנוגד לערך המוגן </w:t>
      </w:r>
      <w:r w:rsidR="007274AE">
        <w:rPr>
          <w:rFonts w:ascii="Segoe UI Semilight" w:eastAsia="Times New Roman" w:hAnsi="Segoe UI Semilight" w:cs="Segoe UI Semilight" w:hint="cs"/>
          <w:color w:val="000000"/>
          <w:sz w:val="18"/>
          <w:szCs w:val="18"/>
          <w:rtl/>
        </w:rPr>
        <w:t>ולכן בה</w:t>
      </w:r>
      <w:r w:rsidR="00013F44">
        <w:rPr>
          <w:rFonts w:ascii="Segoe UI Semilight" w:eastAsia="Times New Roman" w:hAnsi="Segoe UI Semilight" w:cs="Segoe UI Semilight" w:hint="cs"/>
          <w:color w:val="000000"/>
          <w:sz w:val="18"/>
          <w:szCs w:val="18"/>
          <w:rtl/>
        </w:rPr>
        <w:t>יעדר מודעות נראה לא ראוי להרשיע.</w:t>
      </w:r>
    </w:p>
    <w:p w14:paraId="417A4B69" w14:textId="73241D07" w:rsidR="007274AE" w:rsidRDefault="00B95BF6" w:rsidP="00B95BF6">
      <w:pPr>
        <w:bidi/>
        <w:spacing w:before="72" w:after="0" w:line="240" w:lineRule="auto"/>
        <w:ind w:left="360" w:right="1134"/>
        <w:jc w:val="both"/>
        <w:rPr>
          <w:rFonts w:ascii="Segoe UI Semilight" w:eastAsia="Times New Roman" w:hAnsi="Segoe UI Semilight" w:cs="Segoe UI Semilight"/>
          <w:b/>
          <w:bCs/>
          <w:color w:val="000000"/>
          <w:sz w:val="18"/>
          <w:szCs w:val="18"/>
          <w:rtl/>
        </w:rPr>
      </w:pPr>
      <w:r w:rsidRPr="00B95BF6">
        <w:rPr>
          <w:rFonts w:ascii="Segoe UI Semilight" w:eastAsia="Times New Roman" w:hAnsi="Segoe UI Semilight" w:cs="Segoe UI Semilight" w:hint="cs"/>
          <w:b/>
          <w:bCs/>
          <w:color w:val="000000"/>
          <w:sz w:val="18"/>
          <w:szCs w:val="18"/>
          <w:rtl/>
        </w:rPr>
        <w:t>רציונאלים להטלת אחריות פלילית</w:t>
      </w:r>
      <w:r>
        <w:rPr>
          <w:rFonts w:ascii="Segoe UI Semilight" w:eastAsia="Times New Roman" w:hAnsi="Segoe UI Semilight" w:cs="Segoe UI Semilight" w:hint="cs"/>
          <w:b/>
          <w:bCs/>
          <w:color w:val="000000"/>
          <w:sz w:val="18"/>
          <w:szCs w:val="18"/>
          <w:rtl/>
        </w:rPr>
        <w:t>:</w:t>
      </w:r>
    </w:p>
    <w:p w14:paraId="03FEF4F7" w14:textId="605A75B8" w:rsidR="006A1178" w:rsidRDefault="00B95BF6" w:rsidP="00DC6555">
      <w:pPr>
        <w:pStyle w:val="a4"/>
        <w:numPr>
          <w:ilvl w:val="0"/>
          <w:numId w:val="63"/>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חשיבות </w:t>
      </w:r>
      <w:r w:rsidRPr="00202EA6">
        <w:rPr>
          <w:rFonts w:ascii="Segoe UI Semilight" w:eastAsia="Times New Roman" w:hAnsi="Segoe UI Semilight" w:cs="Segoe UI Semilight" w:hint="cs"/>
          <w:b/>
          <w:bCs/>
          <w:color w:val="000000"/>
          <w:sz w:val="18"/>
          <w:szCs w:val="18"/>
          <w:rtl/>
        </w:rPr>
        <w:t>בהגנה ע</w:t>
      </w:r>
      <w:r w:rsidR="00202EA6" w:rsidRPr="00202EA6">
        <w:rPr>
          <w:rFonts w:ascii="Segoe UI Semilight" w:eastAsia="Times New Roman" w:hAnsi="Segoe UI Semilight" w:cs="Segoe UI Semilight" w:hint="cs"/>
          <w:b/>
          <w:bCs/>
          <w:color w:val="000000"/>
          <w:sz w:val="18"/>
          <w:szCs w:val="18"/>
          <w:rtl/>
        </w:rPr>
        <w:t>ל</w:t>
      </w:r>
      <w:r w:rsidRPr="00202EA6">
        <w:rPr>
          <w:rFonts w:ascii="Segoe UI Semilight" w:eastAsia="Times New Roman" w:hAnsi="Segoe UI Semilight" w:cs="Segoe UI Semilight" w:hint="cs"/>
          <w:b/>
          <w:bCs/>
          <w:color w:val="000000"/>
          <w:sz w:val="18"/>
          <w:szCs w:val="18"/>
          <w:rtl/>
        </w:rPr>
        <w:t xml:space="preserve"> ערכים מסוימים</w:t>
      </w:r>
      <w:r>
        <w:rPr>
          <w:rFonts w:ascii="Segoe UI Semilight" w:eastAsia="Times New Roman" w:hAnsi="Segoe UI Semilight" w:cs="Segoe UI Semilight" w:hint="cs"/>
          <w:color w:val="000000"/>
          <w:sz w:val="18"/>
          <w:szCs w:val="18"/>
          <w:rtl/>
        </w:rPr>
        <w:t>- כאשר למול ההגנה על החירויות והאוטונ</w:t>
      </w:r>
      <w:r w:rsidR="00202EA6">
        <w:rPr>
          <w:rFonts w:ascii="Segoe UI Semilight" w:eastAsia="Times New Roman" w:hAnsi="Segoe UI Semilight" w:cs="Segoe UI Semilight" w:hint="cs"/>
          <w:color w:val="000000"/>
          <w:sz w:val="18"/>
          <w:szCs w:val="18"/>
          <w:rtl/>
        </w:rPr>
        <w:t>ו</w:t>
      </w:r>
      <w:r>
        <w:rPr>
          <w:rFonts w:ascii="Segoe UI Semilight" w:eastAsia="Times New Roman" w:hAnsi="Segoe UI Semilight" w:cs="Segoe UI Semilight" w:hint="cs"/>
          <w:color w:val="000000"/>
          <w:sz w:val="18"/>
          <w:szCs w:val="18"/>
          <w:rtl/>
        </w:rPr>
        <w:t>מיה לפעילות האדם עומדים ערכים חשובים כמו חיי אדם אזי ההגנה על חיי האדם גוברת.</w:t>
      </w:r>
    </w:p>
    <w:p w14:paraId="7A085EC5" w14:textId="6512BE84" w:rsidR="00B95BF6" w:rsidRDefault="00B95BF6" w:rsidP="00DC6555">
      <w:pPr>
        <w:pStyle w:val="a4"/>
        <w:numPr>
          <w:ilvl w:val="0"/>
          <w:numId w:val="63"/>
        </w:numPr>
        <w:bidi/>
        <w:spacing w:before="72" w:after="0" w:line="240" w:lineRule="auto"/>
        <w:ind w:right="1134"/>
        <w:jc w:val="both"/>
        <w:rPr>
          <w:rFonts w:ascii="Segoe UI Semilight" w:eastAsia="Times New Roman" w:hAnsi="Segoe UI Semilight" w:cs="Segoe UI Semilight"/>
          <w:color w:val="000000"/>
          <w:sz w:val="18"/>
          <w:szCs w:val="18"/>
        </w:rPr>
      </w:pPr>
      <w:r w:rsidRPr="00B95BF6">
        <w:rPr>
          <w:rFonts w:ascii="Segoe UI Semilight" w:eastAsia="Times New Roman" w:hAnsi="Segoe UI Semilight" w:cs="Segoe UI Semilight" w:hint="cs"/>
          <w:b/>
          <w:bCs/>
          <w:color w:val="000000"/>
          <w:sz w:val="18"/>
          <w:szCs w:val="18"/>
          <w:rtl/>
        </w:rPr>
        <w:t>זילות</w:t>
      </w:r>
      <w:r>
        <w:rPr>
          <w:rFonts w:ascii="Segoe UI Semilight" w:eastAsia="Times New Roman" w:hAnsi="Segoe UI Semilight" w:cs="Segoe UI Semilight" w:hint="cs"/>
          <w:color w:val="000000"/>
          <w:sz w:val="18"/>
          <w:szCs w:val="18"/>
          <w:rtl/>
        </w:rPr>
        <w:t>- אי זהירות באשר לשמירה על ערכים מסוימים מבטאת זילות של או</w:t>
      </w:r>
      <w:r w:rsidR="00202EA6">
        <w:rPr>
          <w:rFonts w:ascii="Segoe UI Semilight" w:eastAsia="Times New Roman" w:hAnsi="Segoe UI Semilight" w:cs="Segoe UI Semilight" w:hint="cs"/>
          <w:color w:val="000000"/>
          <w:sz w:val="18"/>
          <w:szCs w:val="18"/>
          <w:rtl/>
        </w:rPr>
        <w:t>תם ערכים והינה בעלת אופי אנטי חברתי. ברגע שהאדם מתנהל בחוסר זהירות הוא מבטא זילות כלפי אותו ערך אותה אנו רוצים למנוע ע"י הטלת אחריות פלילית.</w:t>
      </w:r>
    </w:p>
    <w:p w14:paraId="520693A1" w14:textId="19AB2499" w:rsidR="006A1178" w:rsidRPr="00202EA6" w:rsidRDefault="00202EA6" w:rsidP="00DC6555">
      <w:pPr>
        <w:pStyle w:val="a4"/>
        <w:numPr>
          <w:ilvl w:val="0"/>
          <w:numId w:val="63"/>
        </w:num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b/>
          <w:bCs/>
          <w:color w:val="000000"/>
          <w:sz w:val="18"/>
          <w:szCs w:val="18"/>
          <w:rtl/>
        </w:rPr>
        <w:t>גם ברשלנות יש מימד של בחירה</w:t>
      </w:r>
      <w:r w:rsidRPr="00202EA6">
        <w:rPr>
          <w:rFonts w:ascii="Segoe UI Semilight" w:eastAsia="Times New Roman" w:hAnsi="Segoe UI Semilight" w:cs="Segoe UI Semilight" w:hint="cs"/>
          <w:color w:val="000000"/>
          <w:sz w:val="18"/>
          <w:szCs w:val="18"/>
          <w:rtl/>
        </w:rPr>
        <w:t>-</w:t>
      </w:r>
      <w:r>
        <w:rPr>
          <w:rFonts w:ascii="Segoe UI Semilight" w:eastAsia="Times New Roman" w:hAnsi="Segoe UI Semilight" w:cs="Segoe UI Semilight" w:hint="cs"/>
          <w:color w:val="000000"/>
          <w:sz w:val="18"/>
          <w:szCs w:val="18"/>
          <w:rtl/>
        </w:rPr>
        <w:t xml:space="preserve"> בחירה שלא להעניק תשומת לב למעשיך. אמנם לא בחרת לפגוע בערך אך בחרת להתנהג בחוסר זהירות (פילסבורי). </w:t>
      </w:r>
    </w:p>
    <w:p w14:paraId="2C5401ED" w14:textId="77777777" w:rsidR="001B401A" w:rsidRDefault="001B401A" w:rsidP="001B401A">
      <w:pPr>
        <w:bidi/>
        <w:spacing w:before="72" w:after="0" w:line="240" w:lineRule="auto"/>
        <w:ind w:left="360" w:right="1134"/>
        <w:jc w:val="both"/>
        <w:rPr>
          <w:rFonts w:ascii="Segoe UI Semilight" w:eastAsia="Times New Roman" w:hAnsi="Segoe UI Semilight" w:cs="Segoe UI Semilight"/>
          <w:color w:val="000000"/>
          <w:sz w:val="18"/>
          <w:szCs w:val="18"/>
          <w:rtl/>
        </w:rPr>
      </w:pPr>
    </w:p>
    <w:p w14:paraId="20BF142D" w14:textId="653C3215" w:rsidR="0015522E" w:rsidRDefault="0015522E" w:rsidP="001B401A">
      <w:pPr>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 21 לחוק:</w:t>
      </w:r>
    </w:p>
    <w:p w14:paraId="7F7FB44D" w14:textId="55A7BBBA" w:rsidR="0015522E" w:rsidRPr="00202EA6" w:rsidRDefault="0015522E" w:rsidP="0015522E">
      <w:pPr>
        <w:bidi/>
        <w:spacing w:before="72" w:after="0" w:line="240" w:lineRule="auto"/>
        <w:ind w:right="1134"/>
        <w:jc w:val="both"/>
        <w:rPr>
          <w:rFonts w:ascii="Times New Roman" w:eastAsia="Times New Roman" w:hAnsi="Times New Roman" w:cs="Times New Roman"/>
          <w:color w:val="000000"/>
          <w:sz w:val="16"/>
          <w:szCs w:val="16"/>
        </w:rPr>
      </w:pPr>
      <w:r w:rsidRPr="00202EA6">
        <w:rPr>
          <w:rFonts w:ascii="Miriam" w:eastAsia="Times New Roman" w:hAnsi="Miriam" w:cs="Miriam"/>
          <w:color w:val="000000"/>
          <w:sz w:val="24"/>
          <w:szCs w:val="24"/>
          <w:rtl/>
        </w:rPr>
        <w:t>21.  </w:t>
      </w:r>
      <w:r w:rsidRPr="00202EA6">
        <w:rPr>
          <w:rFonts w:ascii="FrankRuehl" w:eastAsia="Times New Roman" w:hAnsi="FrankRuehl" w:cs="FrankRuehl"/>
          <w:color w:val="000000"/>
          <w:rtl/>
        </w:rPr>
        <w:t xml:space="preserve">(א)  רשלנות – אי מודעות </w:t>
      </w:r>
      <w:r w:rsidRPr="00202EA6">
        <w:rPr>
          <w:rFonts w:ascii="FrankRuehl" w:eastAsia="Times New Roman" w:hAnsi="FrankRuehl" w:cs="FrankRuehl"/>
          <w:b/>
          <w:bCs/>
          <w:color w:val="000000"/>
          <w:rtl/>
        </w:rPr>
        <w:t>לטיב המעשה,</w:t>
      </w:r>
      <w:r w:rsidRPr="00202EA6">
        <w:rPr>
          <w:rFonts w:ascii="FrankRuehl" w:eastAsia="Times New Roman" w:hAnsi="FrankRuehl" w:cs="FrankRuehl"/>
          <w:color w:val="000000"/>
          <w:rtl/>
        </w:rPr>
        <w:t xml:space="preserve"> לקיום </w:t>
      </w:r>
      <w:r w:rsidRPr="00202EA6">
        <w:rPr>
          <w:rFonts w:ascii="FrankRuehl" w:eastAsia="Times New Roman" w:hAnsi="FrankRuehl" w:cs="FrankRuehl"/>
          <w:b/>
          <w:bCs/>
          <w:color w:val="000000"/>
          <w:rtl/>
        </w:rPr>
        <w:t xml:space="preserve">הנסיבות </w:t>
      </w:r>
      <w:r w:rsidRPr="00202EA6">
        <w:rPr>
          <w:rFonts w:ascii="FrankRuehl" w:eastAsia="Times New Roman" w:hAnsi="FrankRuehl" w:cs="FrankRuehl"/>
          <w:color w:val="000000"/>
          <w:rtl/>
        </w:rPr>
        <w:t>או לאפשרות הגרימה ל</w:t>
      </w:r>
      <w:r w:rsidRPr="00202EA6">
        <w:rPr>
          <w:rFonts w:ascii="FrankRuehl" w:eastAsia="Times New Roman" w:hAnsi="FrankRuehl" w:cs="FrankRuehl"/>
          <w:b/>
          <w:bCs/>
          <w:color w:val="000000"/>
          <w:rtl/>
        </w:rPr>
        <w:t>תוצאות</w:t>
      </w:r>
      <w:r w:rsidRPr="00202EA6">
        <w:rPr>
          <w:rFonts w:ascii="FrankRuehl" w:eastAsia="Times New Roman" w:hAnsi="FrankRuehl" w:cs="FrankRuehl"/>
          <w:color w:val="000000"/>
          <w:rtl/>
        </w:rPr>
        <w:t xml:space="preserve"> המעשה, הנמנים עם פרטי העבירה, כשאדם מן היישוב יכול היה, בנסיבות העני</w:t>
      </w:r>
      <w:r w:rsidR="00202EA6">
        <w:rPr>
          <w:rFonts w:ascii="FrankRuehl" w:eastAsia="Times New Roman" w:hAnsi="FrankRuehl" w:cs="FrankRuehl" w:hint="cs"/>
          <w:color w:val="000000"/>
          <w:rtl/>
        </w:rPr>
        <w:t>י</w:t>
      </w:r>
      <w:r w:rsidRPr="00202EA6">
        <w:rPr>
          <w:rFonts w:ascii="FrankRuehl" w:eastAsia="Times New Roman" w:hAnsi="FrankRuehl" w:cs="FrankRuehl"/>
          <w:color w:val="000000"/>
          <w:rtl/>
        </w:rPr>
        <w:t>ן, להיות מודע לאותו פרט, ובלבד –</w:t>
      </w:r>
    </w:p>
    <w:p w14:paraId="6134EE2C" w14:textId="1ED9A69D" w:rsidR="0015522E" w:rsidRPr="00202EA6" w:rsidRDefault="0015522E" w:rsidP="0015522E">
      <w:pPr>
        <w:bidi/>
        <w:spacing w:before="72" w:after="0" w:line="240" w:lineRule="auto"/>
        <w:ind w:left="1021" w:right="1134"/>
        <w:jc w:val="both"/>
        <w:rPr>
          <w:rFonts w:ascii="Times New Roman" w:eastAsia="Times New Roman" w:hAnsi="Times New Roman" w:cs="Times New Roman"/>
          <w:color w:val="000000"/>
          <w:sz w:val="16"/>
          <w:szCs w:val="16"/>
          <w:rtl/>
        </w:rPr>
      </w:pPr>
      <w:r w:rsidRPr="00202EA6">
        <w:rPr>
          <w:rFonts w:ascii="FrankRuehl" w:eastAsia="Times New Roman" w:hAnsi="FrankRuehl" w:cs="FrankRuehl"/>
          <w:color w:val="000000"/>
          <w:rtl/>
        </w:rPr>
        <w:t>(1)   שלענ</w:t>
      </w:r>
      <w:r w:rsidR="00202EA6">
        <w:rPr>
          <w:rFonts w:ascii="FrankRuehl" w:eastAsia="Times New Roman" w:hAnsi="FrankRuehl" w:cs="FrankRuehl" w:hint="cs"/>
          <w:color w:val="000000"/>
          <w:rtl/>
        </w:rPr>
        <w:t>י</w:t>
      </w:r>
      <w:r w:rsidRPr="00202EA6">
        <w:rPr>
          <w:rFonts w:ascii="FrankRuehl" w:eastAsia="Times New Roman" w:hAnsi="FrankRuehl" w:cs="FrankRuehl"/>
          <w:color w:val="000000"/>
          <w:rtl/>
        </w:rPr>
        <w:t>ין הפרטים הנותרים היתה לפחות רשלנות כאמור;</w:t>
      </w:r>
    </w:p>
    <w:p w14:paraId="46A20618" w14:textId="77777777" w:rsidR="0015522E" w:rsidRPr="00202EA6" w:rsidRDefault="0015522E" w:rsidP="0015522E">
      <w:pPr>
        <w:bidi/>
        <w:spacing w:before="72" w:after="0" w:line="240" w:lineRule="auto"/>
        <w:ind w:left="1021" w:right="1134"/>
        <w:rPr>
          <w:rFonts w:ascii="Times New Roman" w:eastAsia="Times New Roman" w:hAnsi="Times New Roman" w:cs="Times New Roman"/>
          <w:color w:val="000000"/>
          <w:sz w:val="16"/>
          <w:szCs w:val="16"/>
          <w:rtl/>
        </w:rPr>
      </w:pPr>
      <w:r w:rsidRPr="00202EA6">
        <w:rPr>
          <w:rFonts w:ascii="Time New Roman" w:eastAsia="Times New Roman" w:hAnsi="Time New Roman" w:cs="Times New Roman"/>
          <w:b/>
          <w:bCs/>
          <w:color w:val="008000"/>
          <w:sz w:val="23"/>
          <w:rtl/>
        </w:rPr>
        <w:t>(תיקון מס' 126) תשע"ו-2016</w:t>
      </w:r>
    </w:p>
    <w:p w14:paraId="50D0A713" w14:textId="77777777" w:rsidR="0015522E" w:rsidRPr="00202EA6" w:rsidRDefault="0015522E" w:rsidP="0015522E">
      <w:pPr>
        <w:bidi/>
        <w:spacing w:before="72" w:after="0" w:line="240" w:lineRule="auto"/>
        <w:ind w:left="1021" w:right="1134"/>
        <w:jc w:val="both"/>
        <w:rPr>
          <w:rFonts w:ascii="Times New Roman" w:eastAsia="Times New Roman" w:hAnsi="Times New Roman" w:cs="Times New Roman"/>
          <w:color w:val="000000"/>
          <w:sz w:val="16"/>
          <w:szCs w:val="16"/>
          <w:rtl/>
        </w:rPr>
      </w:pPr>
      <w:r w:rsidRPr="00202EA6">
        <w:rPr>
          <w:rFonts w:ascii="FrankRuehl" w:eastAsia="Times New Roman" w:hAnsi="FrankRuehl" w:cs="FrankRuehl"/>
          <w:color w:val="000000"/>
          <w:rtl/>
        </w:rPr>
        <w:t>(2)   </w:t>
      </w:r>
      <w:r w:rsidRPr="00630306">
        <w:rPr>
          <w:rFonts w:ascii="FrankRuehl" w:eastAsia="Times New Roman" w:hAnsi="FrankRuehl" w:cs="FrankRuehl"/>
          <w:color w:val="000000"/>
          <w:rtl/>
        </w:rPr>
        <w:t>שבעבירה שעם פרטיה נמנית תוצאה שנגרמה על ידי המעשה או סכנה העלולה להיגרם בשלו – העושה נטל סיכון בלתי סביר להתרחשות התוצאה או לגרימת הסכנה כאמור.</w:t>
      </w:r>
    </w:p>
    <w:p w14:paraId="6FA6745E" w14:textId="77777777" w:rsidR="0015522E" w:rsidRPr="00202EA6" w:rsidRDefault="0015522E" w:rsidP="0015522E">
      <w:pPr>
        <w:bidi/>
        <w:spacing w:before="72" w:after="0" w:line="240" w:lineRule="auto"/>
        <w:ind w:right="1134"/>
        <w:jc w:val="both"/>
        <w:rPr>
          <w:rFonts w:ascii="Times New Roman" w:eastAsia="Times New Roman" w:hAnsi="Times New Roman" w:cs="Times New Roman"/>
          <w:color w:val="000000"/>
          <w:sz w:val="16"/>
          <w:szCs w:val="16"/>
          <w:rtl/>
        </w:rPr>
      </w:pPr>
      <w:r w:rsidRPr="00202EA6">
        <w:rPr>
          <w:rFonts w:ascii="FrankRuehl" w:eastAsia="Times New Roman" w:hAnsi="FrankRuehl" w:cs="FrankRuehl"/>
          <w:color w:val="000000"/>
          <w:rtl/>
        </w:rPr>
        <w:lastRenderedPageBreak/>
        <w:t>          (ב)  רשלנות יכול שתיקבע כיסוד נפשי מספיק רק לעבירה שאיננה מסוג פשע.</w:t>
      </w:r>
    </w:p>
    <w:p w14:paraId="107C5809" w14:textId="6F5C5A40" w:rsidR="0015522E" w:rsidRDefault="0015522E" w:rsidP="0015522E">
      <w:pPr>
        <w:bidi/>
        <w:spacing w:before="72" w:after="0" w:line="240" w:lineRule="auto"/>
        <w:ind w:right="1134"/>
        <w:jc w:val="both"/>
        <w:rPr>
          <w:rFonts w:ascii="Segoe UI Semilight" w:eastAsia="Times New Roman" w:hAnsi="Segoe UI Semilight" w:cs="Segoe UI Semilight"/>
          <w:color w:val="000000"/>
          <w:sz w:val="18"/>
          <w:szCs w:val="18"/>
          <w:rtl/>
        </w:rPr>
      </w:pPr>
    </w:p>
    <w:p w14:paraId="08037E0F" w14:textId="10DC9E3E" w:rsidR="005D150A" w:rsidRDefault="005D150A" w:rsidP="00030DFC">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הכוונה שאם למשל לא היתה מודעות לטיב המעשה אזי צריך להראות שלגבי הרכיבים האחרים (נסיבות ותוצאה) צריך שתהיה רשלנות ביחס אליהם. חוסר מודעות לשאר הרכיבים . כלומר צריך שהיחס הנפשי כלפי אחד מהיסודות יהיה יחס נפשי של רשלנות, לא משנה אם כלפי אחד מהם כן היתה מחשבה פלילית. </w:t>
      </w:r>
    </w:p>
    <w:p w14:paraId="0B3C6C05" w14:textId="6946115B" w:rsidR="005D150A" w:rsidRDefault="005D150A" w:rsidP="00DC6555">
      <w:pPr>
        <w:pStyle w:val="a4"/>
        <w:numPr>
          <w:ilvl w:val="0"/>
          <w:numId w:val="64"/>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להראות שהנאשם לא היה מודע לאחד מרכיבי היסוד העובדתי.</w:t>
      </w:r>
    </w:p>
    <w:p w14:paraId="5309439F" w14:textId="2EC5AC57" w:rsidR="005D150A" w:rsidRDefault="005D150A" w:rsidP="00DC6555">
      <w:pPr>
        <w:pStyle w:val="a4"/>
        <w:numPr>
          <w:ilvl w:val="0"/>
          <w:numId w:val="64"/>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להראות שאדם מן היישוב כן היה יכול להיות מודע לרכיב הזה בנסיבות העניין.</w:t>
      </w:r>
    </w:p>
    <w:p w14:paraId="237CA2E8" w14:textId="2C28207A" w:rsidR="005D150A" w:rsidRDefault="005D150A" w:rsidP="00DC6555">
      <w:pPr>
        <w:pStyle w:val="a4"/>
        <w:numPr>
          <w:ilvl w:val="0"/>
          <w:numId w:val="64"/>
        </w:numPr>
        <w:bidi/>
        <w:spacing w:before="72" w:after="0" w:line="240" w:lineRule="auto"/>
        <w:ind w:right="1134"/>
        <w:jc w:val="both"/>
        <w:rPr>
          <w:rFonts w:ascii="Segoe UI Semilight" w:eastAsia="Times New Roman" w:hAnsi="Segoe UI Semilight" w:cs="Segoe UI Semilight"/>
          <w:color w:val="000000"/>
          <w:sz w:val="18"/>
          <w:szCs w:val="18"/>
        </w:rPr>
      </w:pPr>
      <w:r w:rsidRPr="009B712B">
        <w:rPr>
          <w:rFonts w:ascii="Segoe UI Semilight" w:eastAsia="Times New Roman" w:hAnsi="Segoe UI Semilight" w:cs="Segoe UI Semilight" w:hint="cs"/>
          <w:color w:val="000000"/>
          <w:sz w:val="18"/>
          <w:szCs w:val="18"/>
          <w:rtl/>
        </w:rPr>
        <w:t>בעבירות תוצאתיות-</w:t>
      </w:r>
      <w:r>
        <w:rPr>
          <w:rFonts w:ascii="Segoe UI Semilight" w:eastAsia="Times New Roman" w:hAnsi="Segoe UI Semilight" w:cs="Segoe UI Semilight" w:hint="cs"/>
          <w:color w:val="000000"/>
          <w:sz w:val="18"/>
          <w:szCs w:val="18"/>
          <w:rtl/>
        </w:rPr>
        <w:t xml:space="preserve"> להראות שהסיכון שהנאשם נטל היה בלתי סביר</w:t>
      </w:r>
      <w:r w:rsidR="009B712B">
        <w:rPr>
          <w:rFonts w:ascii="Segoe UI Semilight" w:eastAsia="Times New Roman" w:hAnsi="Segoe UI Semilight" w:cs="Segoe UI Semilight" w:hint="cs"/>
          <w:color w:val="000000"/>
          <w:sz w:val="18"/>
          <w:szCs w:val="18"/>
          <w:rtl/>
        </w:rPr>
        <w:t xml:space="preserve"> ביחס לאפשרות קרות התוצאה והסכנה</w:t>
      </w:r>
      <w:r w:rsidR="00987F9E">
        <w:rPr>
          <w:rFonts w:ascii="Segoe UI Semilight" w:eastAsia="Times New Roman" w:hAnsi="Segoe UI Semilight" w:cs="Segoe UI Semilight" w:hint="cs"/>
          <w:color w:val="000000"/>
          <w:sz w:val="18"/>
          <w:szCs w:val="18"/>
          <w:rtl/>
        </w:rPr>
        <w:t xml:space="preserve"> </w:t>
      </w:r>
      <w:r>
        <w:rPr>
          <w:rFonts w:ascii="Segoe UI Semilight" w:eastAsia="Times New Roman" w:hAnsi="Segoe UI Semilight" w:cs="Segoe UI Semilight" w:hint="cs"/>
          <w:color w:val="000000"/>
          <w:sz w:val="18"/>
          <w:szCs w:val="18"/>
          <w:rtl/>
        </w:rPr>
        <w:t xml:space="preserve"> (הנאשם יצטרך להראות שזה היה סיכון סביר). </w:t>
      </w:r>
    </w:p>
    <w:p w14:paraId="6A0DD786" w14:textId="77777777" w:rsidR="006E7F95" w:rsidRDefault="006E7F95" w:rsidP="00987F9E">
      <w:pPr>
        <w:bidi/>
        <w:spacing w:before="72" w:after="0" w:line="240" w:lineRule="auto"/>
        <w:ind w:right="1134"/>
        <w:jc w:val="both"/>
        <w:rPr>
          <w:rFonts w:ascii="Segoe UI Semilight" w:eastAsia="Times New Roman" w:hAnsi="Segoe UI Semilight" w:cs="Segoe UI Semilight"/>
          <w:color w:val="000000"/>
          <w:sz w:val="18"/>
          <w:szCs w:val="18"/>
          <w:rtl/>
        </w:rPr>
      </w:pPr>
    </w:p>
    <w:p w14:paraId="445F274D" w14:textId="77777777" w:rsidR="006E7F95" w:rsidRDefault="006E7F95" w:rsidP="006E7F95">
      <w:pPr>
        <w:bidi/>
        <w:spacing w:before="72" w:after="0" w:line="240" w:lineRule="auto"/>
        <w:ind w:right="1134"/>
        <w:jc w:val="both"/>
        <w:rPr>
          <w:rFonts w:ascii="Segoe UI Semilight" w:eastAsia="Times New Roman" w:hAnsi="Segoe UI Semilight" w:cs="Segoe UI Semilight"/>
          <w:color w:val="000000"/>
          <w:sz w:val="18"/>
          <w:szCs w:val="18"/>
          <w:rtl/>
        </w:rPr>
      </w:pPr>
    </w:p>
    <w:p w14:paraId="17C7C3EC" w14:textId="77777777" w:rsidR="006E7F95" w:rsidRDefault="006E7F95" w:rsidP="006E7F95">
      <w:pPr>
        <w:bidi/>
        <w:spacing w:before="72" w:after="0" w:line="240" w:lineRule="auto"/>
        <w:ind w:right="1134"/>
        <w:jc w:val="both"/>
        <w:rPr>
          <w:rFonts w:ascii="Segoe UI Semilight" w:eastAsia="Times New Roman" w:hAnsi="Segoe UI Semilight" w:cs="Segoe UI Semilight"/>
          <w:color w:val="000000"/>
          <w:sz w:val="18"/>
          <w:szCs w:val="18"/>
          <w:rtl/>
        </w:rPr>
      </w:pPr>
    </w:p>
    <w:p w14:paraId="0A96AAB3" w14:textId="11738526" w:rsidR="00987F9E" w:rsidRPr="005B422A" w:rsidRDefault="00987F9E" w:rsidP="006E7F95">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5B422A">
        <w:rPr>
          <w:rFonts w:ascii="Segoe UI Semilight" w:eastAsia="Times New Roman" w:hAnsi="Segoe UI Semilight" w:cs="Segoe UI Semilight" w:hint="cs"/>
          <w:b/>
          <w:bCs/>
          <w:color w:val="000000"/>
          <w:sz w:val="18"/>
          <w:szCs w:val="18"/>
          <w:u w:val="single"/>
          <w:rtl/>
        </w:rPr>
        <w:t>טיב האדם:</w:t>
      </w:r>
    </w:p>
    <w:p w14:paraId="066CE03A" w14:textId="77777777" w:rsidR="00641AC1" w:rsidRDefault="00987F9E" w:rsidP="00641AC1">
      <w:pPr>
        <w:pStyle w:val="a4"/>
        <w:numPr>
          <w:ilvl w:val="0"/>
          <w:numId w:val="30"/>
        </w:numPr>
        <w:bidi/>
        <w:spacing w:before="72" w:after="0" w:line="240" w:lineRule="auto"/>
        <w:ind w:right="1134"/>
        <w:jc w:val="both"/>
        <w:rPr>
          <w:rFonts w:ascii="Segoe UI Semilight" w:eastAsia="Times New Roman" w:hAnsi="Segoe UI Semilight" w:cs="Segoe UI Semilight"/>
          <w:color w:val="000000"/>
          <w:sz w:val="18"/>
          <w:szCs w:val="18"/>
        </w:rPr>
      </w:pPr>
      <w:r w:rsidRPr="00641AC1">
        <w:rPr>
          <w:rFonts w:ascii="Segoe UI Semilight" w:eastAsia="Times New Roman" w:hAnsi="Segoe UI Semilight" w:cs="Segoe UI Semilight" w:hint="cs"/>
          <w:b/>
          <w:bCs/>
          <w:color w:val="00B050"/>
          <w:sz w:val="18"/>
          <w:szCs w:val="18"/>
          <w:rtl/>
        </w:rPr>
        <w:t>טרם תיקון 39</w:t>
      </w:r>
      <w:r>
        <w:rPr>
          <w:rFonts w:ascii="Segoe UI Semilight" w:eastAsia="Times New Roman" w:hAnsi="Segoe UI Semilight" w:cs="Segoe UI Semilight" w:hint="cs"/>
          <w:color w:val="000000"/>
          <w:sz w:val="18"/>
          <w:szCs w:val="18"/>
          <w:rtl/>
        </w:rPr>
        <w:t>- נוסח הסעיף "</w:t>
      </w:r>
      <w:r w:rsidRPr="00641AC1">
        <w:rPr>
          <w:rFonts w:ascii="Segoe UI Semilight" w:eastAsia="Times New Roman" w:hAnsi="Segoe UI Semilight" w:cs="Segoe UI Semilight" w:hint="cs"/>
          <w:b/>
          <w:bCs/>
          <w:color w:val="000000"/>
          <w:sz w:val="18"/>
          <w:szCs w:val="18"/>
          <w:rtl/>
        </w:rPr>
        <w:t>האדם הסביר</w:t>
      </w:r>
      <w:r>
        <w:rPr>
          <w:rFonts w:ascii="Segoe UI Semilight" w:eastAsia="Times New Roman" w:hAnsi="Segoe UI Semilight" w:cs="Segoe UI Semilight" w:hint="cs"/>
          <w:color w:val="000000"/>
          <w:sz w:val="18"/>
          <w:szCs w:val="18"/>
          <w:rtl/>
        </w:rPr>
        <w:t>"- פרשנות הפסיקה בפס"ד בש: הגדרה נורמטיבית ולא עובדתית (ביהמ"ש יכריע).</w:t>
      </w:r>
    </w:p>
    <w:p w14:paraId="689EC8BB" w14:textId="77777777" w:rsidR="00641AC1" w:rsidRDefault="0015522E" w:rsidP="00641AC1">
      <w:pPr>
        <w:pStyle w:val="a4"/>
        <w:bidi/>
        <w:spacing w:before="72" w:after="0" w:line="240" w:lineRule="auto"/>
        <w:ind w:left="502" w:right="1134"/>
        <w:jc w:val="both"/>
        <w:rPr>
          <w:rFonts w:ascii="Segoe UI Semilight" w:eastAsia="Times New Roman" w:hAnsi="Segoe UI Semilight" w:cs="Segoe UI Semilight"/>
          <w:color w:val="000000"/>
          <w:sz w:val="18"/>
          <w:szCs w:val="18"/>
          <w:rtl/>
        </w:rPr>
      </w:pPr>
      <w:r w:rsidRPr="00641AC1">
        <w:rPr>
          <w:rFonts w:ascii="Segoe UI Semilight" w:eastAsia="Times New Roman" w:hAnsi="Segoe UI Semilight" w:cs="Segoe UI Semilight" w:hint="cs"/>
          <w:color w:val="000000"/>
          <w:sz w:val="18"/>
          <w:szCs w:val="18"/>
          <w:highlight w:val="green"/>
          <w:rtl/>
        </w:rPr>
        <w:t>היועמ"ש נ' ב"ש- 1964</w:t>
      </w:r>
      <w:r w:rsidR="00987F9E" w:rsidRPr="00641AC1">
        <w:rPr>
          <w:rFonts w:ascii="Segoe UI Semilight" w:eastAsia="Times New Roman" w:hAnsi="Segoe UI Semilight" w:cs="Segoe UI Semilight" w:hint="cs"/>
          <w:color w:val="000000"/>
          <w:sz w:val="18"/>
          <w:szCs w:val="18"/>
          <w:rtl/>
        </w:rPr>
        <w:t xml:space="preserve"> </w:t>
      </w:r>
    </w:p>
    <w:p w14:paraId="033438A7" w14:textId="3E4E53F2" w:rsidR="00641AC1" w:rsidRDefault="002834A3" w:rsidP="00641AC1">
      <w:pPr>
        <w:pStyle w:val="a4"/>
        <w:bidi/>
        <w:spacing w:before="72" w:after="0" w:line="240" w:lineRule="auto"/>
        <w:ind w:left="502"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שני פעוטים שמתו מחנק כאש</w:t>
      </w:r>
      <w:r w:rsidR="0015522E" w:rsidRPr="00641AC1">
        <w:rPr>
          <w:rFonts w:ascii="Segoe UI Semilight" w:eastAsia="Times New Roman" w:hAnsi="Segoe UI Semilight" w:cs="Segoe UI Semilight" w:hint="cs"/>
          <w:color w:val="000000"/>
          <w:sz w:val="18"/>
          <w:szCs w:val="18"/>
          <w:rtl/>
        </w:rPr>
        <w:t>ר נכנסו למקרר ר</w:t>
      </w:r>
      <w:r w:rsidR="00C3248B">
        <w:rPr>
          <w:rFonts w:ascii="Segoe UI Semilight" w:eastAsia="Times New Roman" w:hAnsi="Segoe UI Semilight" w:cs="Segoe UI Semilight" w:hint="cs"/>
          <w:color w:val="000000"/>
          <w:sz w:val="18"/>
          <w:szCs w:val="18"/>
          <w:rtl/>
        </w:rPr>
        <w:t>יק שעמד בחצרו של המשיב</w:t>
      </w:r>
      <w:r w:rsidR="00987F9E" w:rsidRPr="00641AC1">
        <w:rPr>
          <w:rFonts w:ascii="Segoe UI Semilight" w:eastAsia="Times New Roman" w:hAnsi="Segoe UI Semilight" w:cs="Segoe UI Semilight" w:hint="cs"/>
          <w:color w:val="000000"/>
          <w:sz w:val="18"/>
          <w:szCs w:val="18"/>
          <w:rtl/>
        </w:rPr>
        <w:t>. הוא הורשע בבימ"ש ה</w:t>
      </w:r>
      <w:r w:rsidR="0015522E" w:rsidRPr="00641AC1">
        <w:rPr>
          <w:rFonts w:ascii="Segoe UI Semilight" w:eastAsia="Times New Roman" w:hAnsi="Segoe UI Semilight" w:cs="Segoe UI Semilight" w:hint="cs"/>
          <w:color w:val="000000"/>
          <w:sz w:val="18"/>
          <w:szCs w:val="18"/>
          <w:rtl/>
        </w:rPr>
        <w:t>שלום בגרימת מוות מתוך חוסר זהירות או פחזנות שלא היה בהם כדי רשלנות פושעת (לפי ס 218 לפקודת החוק הפלילי).</w:t>
      </w:r>
      <w:r w:rsidR="00987F9E" w:rsidRPr="00641AC1">
        <w:rPr>
          <w:rFonts w:ascii="Segoe UI Semilight" w:eastAsia="Times New Roman" w:hAnsi="Segoe UI Semilight" w:cs="Segoe UI Semilight" w:hint="cs"/>
          <w:color w:val="000000"/>
          <w:sz w:val="18"/>
          <w:szCs w:val="18"/>
          <w:rtl/>
        </w:rPr>
        <w:t xml:space="preserve"> </w:t>
      </w:r>
      <w:r w:rsidR="0015522E" w:rsidRPr="00641AC1">
        <w:rPr>
          <w:rFonts w:ascii="Segoe UI Semilight" w:eastAsia="Times New Roman" w:hAnsi="Segoe UI Semilight" w:cs="Segoe UI Semilight" w:hint="cs"/>
          <w:color w:val="000000"/>
          <w:sz w:val="18"/>
          <w:szCs w:val="18"/>
          <w:rtl/>
        </w:rPr>
        <w:t>המחוזי קיבל את ערעור המשיב וזיכה אותו מכל אשמה.</w:t>
      </w:r>
    </w:p>
    <w:p w14:paraId="1561AC26" w14:textId="0C42EF47" w:rsidR="00641AC1" w:rsidRDefault="00C3248B" w:rsidP="00641AC1">
      <w:pPr>
        <w:pStyle w:val="a4"/>
        <w:bidi/>
        <w:spacing w:before="72" w:after="0" w:line="240" w:lineRule="auto"/>
        <w:ind w:left="502"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בפס"ד זה בית המשפט העליון ק</w:t>
      </w:r>
      <w:r w:rsidR="00641AC1">
        <w:rPr>
          <w:rFonts w:ascii="Segoe UI Semilight" w:eastAsia="Times New Roman" w:hAnsi="Segoe UI Semilight" w:cs="Segoe UI Semilight" w:hint="cs"/>
          <w:color w:val="000000"/>
          <w:sz w:val="18"/>
          <w:szCs w:val="18"/>
          <w:rtl/>
        </w:rPr>
        <w:t>בע נורמטיבית מיהו האדם הסביר והרשיע את בש.</w:t>
      </w:r>
    </w:p>
    <w:p w14:paraId="5CED526D" w14:textId="01C22991" w:rsidR="00641AC1" w:rsidRDefault="005B422A" w:rsidP="00641AC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        </w:t>
      </w:r>
      <w:r w:rsidR="00641AC1">
        <w:rPr>
          <w:rFonts w:ascii="Segoe UI Semilight" w:eastAsia="Times New Roman" w:hAnsi="Segoe UI Semilight" w:cs="Segoe UI Semilight" w:hint="cs"/>
          <w:color w:val="000000"/>
          <w:sz w:val="18"/>
          <w:szCs w:val="18"/>
          <w:rtl/>
        </w:rPr>
        <w:t xml:space="preserve">  *</w:t>
      </w:r>
      <w:r w:rsidR="00641AC1" w:rsidRPr="00641AC1">
        <w:rPr>
          <w:rFonts w:ascii="Segoe UI Semilight" w:eastAsia="Times New Roman" w:hAnsi="Segoe UI Semilight" w:cs="Segoe UI Semilight" w:hint="cs"/>
          <w:color w:val="000000"/>
          <w:sz w:val="18"/>
          <w:szCs w:val="18"/>
          <w:rtl/>
        </w:rPr>
        <w:t>נחקק חוק לאור מקרה זה בעניין בטיחות מקררים (1965).</w:t>
      </w:r>
    </w:p>
    <w:p w14:paraId="30A9B2D8" w14:textId="51A06390" w:rsidR="00641AC1" w:rsidRPr="00641AC1" w:rsidRDefault="00641AC1" w:rsidP="00641AC1">
      <w:pPr>
        <w:pStyle w:val="a4"/>
        <w:numPr>
          <w:ilvl w:val="0"/>
          <w:numId w:val="30"/>
        </w:numPr>
        <w:bidi/>
        <w:spacing w:before="72" w:after="0" w:line="240" w:lineRule="auto"/>
        <w:ind w:right="1134"/>
        <w:jc w:val="both"/>
        <w:rPr>
          <w:rFonts w:ascii="Segoe UI Semilight" w:eastAsia="Times New Roman" w:hAnsi="Segoe UI Semilight" w:cs="Segoe UI Semilight"/>
          <w:color w:val="000000"/>
          <w:sz w:val="18"/>
          <w:szCs w:val="18"/>
          <w:rtl/>
        </w:rPr>
      </w:pPr>
      <w:r w:rsidRPr="00641AC1">
        <w:rPr>
          <w:rFonts w:ascii="Segoe UI Semilight" w:eastAsia="Times New Roman" w:hAnsi="Segoe UI Semilight" w:cs="Segoe UI Semilight" w:hint="cs"/>
          <w:b/>
          <w:bCs/>
          <w:color w:val="00B050"/>
          <w:sz w:val="18"/>
          <w:szCs w:val="18"/>
          <w:rtl/>
        </w:rPr>
        <w:t>לאחר תיקון 39</w:t>
      </w:r>
      <w:r w:rsidRPr="00641AC1">
        <w:rPr>
          <w:rFonts w:ascii="Segoe UI Semilight" w:eastAsia="Times New Roman" w:hAnsi="Segoe UI Semilight" w:cs="Segoe UI Semilight" w:hint="cs"/>
          <w:color w:val="000000"/>
          <w:sz w:val="18"/>
          <w:szCs w:val="18"/>
          <w:rtl/>
        </w:rPr>
        <w:t xml:space="preserve"> שונה נוסח הסעיף ברשלנות ל"</w:t>
      </w:r>
      <w:r w:rsidRPr="00641AC1">
        <w:rPr>
          <w:rFonts w:ascii="Segoe UI Semilight" w:eastAsia="Times New Roman" w:hAnsi="Segoe UI Semilight" w:cs="Segoe UI Semilight" w:hint="cs"/>
          <w:b/>
          <w:bCs/>
          <w:color w:val="000000"/>
          <w:sz w:val="18"/>
          <w:szCs w:val="18"/>
          <w:rtl/>
        </w:rPr>
        <w:t>האדם מן היישוב"</w:t>
      </w:r>
      <w:r w:rsidRPr="00641AC1">
        <w:rPr>
          <w:rFonts w:ascii="Segoe UI Semilight" w:eastAsia="Times New Roman" w:hAnsi="Segoe UI Semilight" w:cs="Segoe UI Semilight" w:hint="cs"/>
          <w:color w:val="000000"/>
          <w:sz w:val="18"/>
          <w:szCs w:val="18"/>
          <w:rtl/>
        </w:rPr>
        <w:t xml:space="preserve"> דבר שמראה על כך שהמחוקק רוצה להפוך את זה לשאלה עובדתית ולא נורמטיבית. למרות זאת, ביהמ"ש נוטה להתערב </w:t>
      </w:r>
      <w:r w:rsidRPr="00641AC1">
        <w:rPr>
          <w:rFonts w:ascii="Segoe UI Semilight" w:eastAsia="Times New Roman" w:hAnsi="Segoe UI Semilight" w:cs="Segoe UI Semilight" w:hint="cs"/>
          <w:color w:val="000000"/>
          <w:sz w:val="18"/>
          <w:szCs w:val="18"/>
          <w:highlight w:val="green"/>
          <w:rtl/>
        </w:rPr>
        <w:t>בפס"ד יעקובוב</w:t>
      </w:r>
      <w:r w:rsidRPr="00641AC1">
        <w:rPr>
          <w:rFonts w:ascii="Segoe UI Semilight" w:eastAsia="Times New Roman" w:hAnsi="Segoe UI Semilight" w:cs="Segoe UI Semilight" w:hint="cs"/>
          <w:color w:val="000000"/>
          <w:sz w:val="18"/>
          <w:szCs w:val="18"/>
          <w:rtl/>
        </w:rPr>
        <w:t xml:space="preserve"> ביהמ"ש אומר שאדם מן היישוב הוא האדם הסביר- כלומר מדובר בהכרעה נורמטיבית של האדם הסביר. כלומר התיקון לחוק מצביע על כוונה להפוך את העניין למבחן עובדתי אך ביהמ"ש השאיר את המהלך כפי שהיה וההכרעה הינה הכרעה נורמטיבית של האדם הסביר. </w:t>
      </w:r>
    </w:p>
    <w:p w14:paraId="2BA68939" w14:textId="07A9E2A8" w:rsidR="00641AC1" w:rsidRPr="005B422A" w:rsidRDefault="00641AC1" w:rsidP="005B422A">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5B422A">
        <w:rPr>
          <w:rFonts w:ascii="Segoe UI Semilight" w:eastAsia="Times New Roman" w:hAnsi="Segoe UI Semilight" w:cs="Segoe UI Semilight" w:hint="cs"/>
          <w:b/>
          <w:bCs/>
          <w:color w:val="000000"/>
          <w:sz w:val="18"/>
          <w:szCs w:val="18"/>
          <w:u w:val="single"/>
          <w:rtl/>
        </w:rPr>
        <w:t xml:space="preserve">רשלנות סובייקטיבית ורשלנות אובייקטיבית </w:t>
      </w:r>
    </w:p>
    <w:p w14:paraId="1B68F2F1" w14:textId="08A7B258" w:rsidR="005B422A" w:rsidRPr="00641AC1" w:rsidRDefault="005B422A" w:rsidP="005B422A">
      <w:pPr>
        <w:bidi/>
        <w:spacing w:before="72" w:after="0" w:line="240" w:lineRule="auto"/>
        <w:ind w:right="1134"/>
        <w:jc w:val="both"/>
        <w:rPr>
          <w:rFonts w:ascii="Segoe UI Semilight" w:eastAsia="Times New Roman" w:hAnsi="Segoe UI Semilight" w:cs="Segoe UI Semilight"/>
          <w:color w:val="000000"/>
          <w:sz w:val="18"/>
          <w:szCs w:val="18"/>
          <w:u w:val="single"/>
          <w:rtl/>
        </w:rPr>
      </w:pPr>
      <w:r>
        <w:rPr>
          <w:rFonts w:ascii="Segoe UI Semilight" w:eastAsia="Times New Roman" w:hAnsi="Segoe UI Semilight" w:cs="Segoe UI Semilight" w:hint="cs"/>
          <w:color w:val="000000"/>
          <w:sz w:val="18"/>
          <w:szCs w:val="18"/>
          <w:rtl/>
        </w:rPr>
        <w:t xml:space="preserve">לאור הבעיה ברשלנות </w:t>
      </w:r>
      <w:r w:rsidRPr="005B422A">
        <w:rPr>
          <w:rFonts w:ascii="Segoe UI Semilight" w:eastAsia="Times New Roman" w:hAnsi="Segoe UI Semilight" w:cs="Segoe UI Semilight" w:hint="cs"/>
          <w:color w:val="000000"/>
          <w:sz w:val="18"/>
          <w:szCs w:val="18"/>
          <w:rtl/>
        </w:rPr>
        <w:t>אובייקטיביות ישנן מס' שיטות:</w:t>
      </w:r>
    </w:p>
    <w:p w14:paraId="0EB50C6F" w14:textId="272B8C45" w:rsidR="005B422A" w:rsidRDefault="005B422A" w:rsidP="005B422A">
      <w:pPr>
        <w:bidi/>
        <w:spacing w:before="72" w:after="0" w:line="240" w:lineRule="auto"/>
        <w:ind w:right="1134"/>
        <w:jc w:val="both"/>
        <w:rPr>
          <w:rFonts w:ascii="Segoe UI Semilight" w:eastAsia="Times New Roman" w:hAnsi="Segoe UI Semilight" w:cs="Segoe UI Semilight"/>
          <w:color w:val="000000"/>
          <w:sz w:val="18"/>
          <w:szCs w:val="18"/>
          <w:rtl/>
        </w:rPr>
      </w:pPr>
      <w:r w:rsidRPr="005B422A">
        <w:rPr>
          <w:rFonts w:ascii="Segoe UI Semilight" w:eastAsia="Times New Roman" w:hAnsi="Segoe UI Semilight" w:cs="Segoe UI Semilight"/>
          <w:color w:val="000000"/>
          <w:sz w:val="18"/>
          <w:szCs w:val="18"/>
        </w:rPr>
        <w:sym w:font="Wingdings" w:char="F0DF"/>
      </w:r>
      <w:r w:rsidR="00641AC1" w:rsidRPr="005B422A">
        <w:rPr>
          <w:rFonts w:ascii="Segoe UI Semilight" w:eastAsia="Times New Roman" w:hAnsi="Segoe UI Semilight" w:cs="Segoe UI Semilight" w:hint="cs"/>
          <w:color w:val="000000"/>
          <w:sz w:val="18"/>
          <w:szCs w:val="18"/>
          <w:u w:val="single"/>
          <w:rtl/>
        </w:rPr>
        <w:t>פרופ' קרמניצר</w:t>
      </w:r>
      <w:r w:rsidR="00641AC1">
        <w:rPr>
          <w:rFonts w:ascii="Segoe UI Semilight" w:eastAsia="Times New Roman" w:hAnsi="Segoe UI Semilight" w:cs="Segoe UI Semilight" w:hint="cs"/>
          <w:color w:val="000000"/>
          <w:sz w:val="18"/>
          <w:szCs w:val="18"/>
          <w:rtl/>
        </w:rPr>
        <w:t xml:space="preserve">- הוא מציע </w:t>
      </w:r>
      <w:r>
        <w:rPr>
          <w:rFonts w:ascii="Segoe UI Semilight" w:eastAsia="Times New Roman" w:hAnsi="Segoe UI Semilight" w:cs="Segoe UI Semilight" w:hint="cs"/>
          <w:color w:val="000000"/>
          <w:sz w:val="18"/>
          <w:szCs w:val="18"/>
          <w:rtl/>
        </w:rPr>
        <w:t xml:space="preserve">לשלב: יש </w:t>
      </w:r>
      <w:r w:rsidR="00641AC1">
        <w:rPr>
          <w:rFonts w:ascii="Segoe UI Semilight" w:eastAsia="Times New Roman" w:hAnsi="Segoe UI Semilight" w:cs="Segoe UI Semilight" w:hint="cs"/>
          <w:color w:val="000000"/>
          <w:sz w:val="18"/>
          <w:szCs w:val="18"/>
          <w:rtl/>
        </w:rPr>
        <w:t>להתחשב גם בנסיבות אינדיביד</w:t>
      </w:r>
      <w:r>
        <w:rPr>
          <w:rFonts w:ascii="Segoe UI Semilight" w:eastAsia="Times New Roman" w:hAnsi="Segoe UI Semilight" w:cs="Segoe UI Semilight" w:hint="cs"/>
          <w:color w:val="000000"/>
          <w:sz w:val="18"/>
          <w:szCs w:val="18"/>
          <w:rtl/>
        </w:rPr>
        <w:t>ואליות לפי כישורי האדם המסוים ול</w:t>
      </w:r>
      <w:r w:rsidR="00641AC1">
        <w:rPr>
          <w:rFonts w:ascii="Segoe UI Semilight" w:eastAsia="Times New Roman" w:hAnsi="Segoe UI Semilight" w:cs="Segoe UI Semilight" w:hint="cs"/>
          <w:color w:val="000000"/>
          <w:sz w:val="18"/>
          <w:szCs w:val="18"/>
          <w:rtl/>
        </w:rPr>
        <w:t>בדוק האם הוא סטה מהמסוגלות האישית שלו? הוא מציע להכניס רעיון זה</w:t>
      </w:r>
      <w:r>
        <w:rPr>
          <w:rFonts w:ascii="Segoe UI Semilight" w:eastAsia="Times New Roman" w:hAnsi="Segoe UI Semilight" w:cs="Segoe UI Semilight" w:hint="cs"/>
          <w:color w:val="000000"/>
          <w:sz w:val="18"/>
          <w:szCs w:val="18"/>
          <w:rtl/>
        </w:rPr>
        <w:t xml:space="preserve"> באמצעות פרשנות</w:t>
      </w:r>
      <w:r w:rsidR="00641AC1">
        <w:rPr>
          <w:rFonts w:ascii="Segoe UI Semilight" w:eastAsia="Times New Roman" w:hAnsi="Segoe UI Semilight" w:cs="Segoe UI Semilight" w:hint="cs"/>
          <w:color w:val="000000"/>
          <w:sz w:val="18"/>
          <w:szCs w:val="18"/>
          <w:rtl/>
        </w:rPr>
        <w:t xml:space="preserve"> דרך הביטוי "בנסיבות העניין". לא נציב דרישת אדם סביר לכל אדם כי יש אנשים שמבחינה עובדתית לא יכולים להגיע לרף הזה ונוצרת חוסר הגינות.</w:t>
      </w:r>
      <w:r>
        <w:rPr>
          <w:rFonts w:ascii="Segoe UI Semilight" w:eastAsia="Times New Roman" w:hAnsi="Segoe UI Semilight" w:cs="Segoe UI Semilight" w:hint="cs"/>
          <w:color w:val="000000"/>
          <w:sz w:val="18"/>
          <w:szCs w:val="18"/>
          <w:rtl/>
        </w:rPr>
        <w:t xml:space="preserve"> (בעיה מסוימת בשיטת קרמניצר: עלול ליצור תפיסה סטראוטיפית של ביהמ"ש- אם הוא מסתכל על האדם שמולו יש לו פתח להסתכל על השיוך הקבוצתי של אותו אדם. למשל לא נצפה מקבוצת אוכלוסייה כזו חלשה לפעול באופן כזה וכזה- פתח לסטראוטיפים).</w:t>
      </w:r>
    </w:p>
    <w:p w14:paraId="6B9CB461" w14:textId="5629120C" w:rsidR="00641AC1" w:rsidRDefault="005B422A" w:rsidP="00641AC1">
      <w:pPr>
        <w:bidi/>
        <w:spacing w:before="72" w:after="0" w:line="240" w:lineRule="auto"/>
        <w:ind w:right="1134"/>
        <w:jc w:val="both"/>
        <w:rPr>
          <w:rFonts w:ascii="Segoe UI Semilight" w:eastAsia="Times New Roman" w:hAnsi="Segoe UI Semilight" w:cs="Segoe UI Semilight"/>
          <w:color w:val="000000"/>
          <w:sz w:val="18"/>
          <w:szCs w:val="18"/>
          <w:rtl/>
        </w:rPr>
      </w:pPr>
      <w:r w:rsidRPr="005B422A">
        <w:rPr>
          <w:rFonts w:ascii="Segoe UI Semilight" w:eastAsia="Times New Roman" w:hAnsi="Segoe UI Semilight" w:cs="Segoe UI Semilight"/>
          <w:color w:val="000000"/>
          <w:sz w:val="18"/>
          <w:szCs w:val="18"/>
        </w:rPr>
        <w:sym w:font="Wingdings" w:char="F0DF"/>
      </w:r>
      <w:r w:rsidR="00641AC1" w:rsidRPr="005B422A">
        <w:rPr>
          <w:rFonts w:ascii="Segoe UI Semilight" w:eastAsia="Times New Roman" w:hAnsi="Segoe UI Semilight" w:cs="Segoe UI Semilight" w:hint="cs"/>
          <w:color w:val="000000"/>
          <w:sz w:val="18"/>
          <w:szCs w:val="18"/>
          <w:u w:val="single"/>
          <w:rtl/>
        </w:rPr>
        <w:t>שיטת המשפט הגרמנית</w:t>
      </w:r>
      <w:r w:rsidR="00641AC1">
        <w:rPr>
          <w:rFonts w:ascii="Segoe UI Semilight" w:eastAsia="Times New Roman" w:hAnsi="Segoe UI Semilight" w:cs="Segoe UI Semilight" w:hint="cs"/>
          <w:color w:val="000000"/>
          <w:sz w:val="18"/>
          <w:szCs w:val="18"/>
          <w:rtl/>
        </w:rPr>
        <w:t>- בודקת מה אותו אדם סובייקטיבי היה יכול לעשות באותו עניין , בהינתן התכונות והרקע האישיים שלו- האם היה יכול להתנהג בצורה יותר זהירה ולמנוע את מה שקרה?</w:t>
      </w:r>
    </w:p>
    <w:p w14:paraId="195FD9ED" w14:textId="61D5F329" w:rsidR="005B422A" w:rsidRDefault="005B422A" w:rsidP="008505E4">
      <w:pPr>
        <w:bidi/>
        <w:spacing w:before="72" w:after="0" w:line="240" w:lineRule="auto"/>
        <w:ind w:right="1134"/>
        <w:jc w:val="both"/>
        <w:rPr>
          <w:rFonts w:ascii="Segoe UI Semilight" w:eastAsia="Times New Roman" w:hAnsi="Segoe UI Semilight" w:cs="Segoe UI Semilight"/>
          <w:color w:val="000000"/>
          <w:sz w:val="18"/>
          <w:szCs w:val="18"/>
          <w:rtl/>
        </w:rPr>
      </w:pPr>
      <w:r w:rsidRPr="005B422A">
        <w:rPr>
          <w:rFonts w:ascii="Segoe UI Semilight" w:eastAsia="Times New Roman" w:hAnsi="Segoe UI Semilight" w:cs="Segoe UI Semilight"/>
          <w:color w:val="000000"/>
          <w:sz w:val="18"/>
          <w:szCs w:val="18"/>
        </w:rPr>
        <w:sym w:font="Wingdings" w:char="F0DF"/>
      </w:r>
      <w:r w:rsidRPr="005B422A">
        <w:rPr>
          <w:rFonts w:ascii="Segoe UI Semilight" w:eastAsia="Times New Roman" w:hAnsi="Segoe UI Semilight" w:cs="Segoe UI Semilight" w:hint="cs"/>
          <w:color w:val="000000"/>
          <w:sz w:val="18"/>
          <w:szCs w:val="18"/>
          <w:u w:val="single"/>
          <w:rtl/>
        </w:rPr>
        <w:t>שיטת המשפט הישראלית</w:t>
      </w:r>
      <w:r>
        <w:rPr>
          <w:rFonts w:ascii="Segoe UI Semilight" w:eastAsia="Times New Roman" w:hAnsi="Segoe UI Semilight" w:cs="Segoe UI Semilight" w:hint="cs"/>
          <w:color w:val="000000"/>
          <w:sz w:val="18"/>
          <w:szCs w:val="18"/>
          <w:rtl/>
        </w:rPr>
        <w:t>- החוק מצביע על יישום של רשלנות אובייקטיבית. לא מסתכלים על האדם המסוים אלא על האדם מן היישוב. בסופו של דבר בפסיקה ביהמ"ש סוטה מההגדרה האובייקטיבית של אדם מן היישוב ונוטה</w:t>
      </w:r>
      <w:r w:rsidR="00D40528">
        <w:rPr>
          <w:rFonts w:ascii="Segoe UI Semilight" w:eastAsia="Times New Roman" w:hAnsi="Segoe UI Semilight" w:cs="Segoe UI Semilight" w:hint="cs"/>
          <w:color w:val="000000"/>
          <w:sz w:val="18"/>
          <w:szCs w:val="18"/>
          <w:rtl/>
        </w:rPr>
        <w:t xml:space="preserve"> להתחשב גם סובייקטיבית כפי שניתן</w:t>
      </w:r>
      <w:r>
        <w:rPr>
          <w:rFonts w:ascii="Segoe UI Semilight" w:eastAsia="Times New Roman" w:hAnsi="Segoe UI Semilight" w:cs="Segoe UI Semilight" w:hint="cs"/>
          <w:color w:val="000000"/>
          <w:sz w:val="18"/>
          <w:szCs w:val="18"/>
          <w:rtl/>
        </w:rPr>
        <w:t xml:space="preserve"> לראות </w:t>
      </w:r>
      <w:r>
        <w:rPr>
          <w:rFonts w:ascii="Segoe UI Semilight" w:eastAsia="Times New Roman" w:hAnsi="Segoe UI Semilight" w:cs="Segoe UI Semilight" w:hint="cs"/>
          <w:b/>
          <w:bCs/>
          <w:color w:val="000000"/>
          <w:sz w:val="18"/>
          <w:szCs w:val="18"/>
          <w:rtl/>
        </w:rPr>
        <w:t xml:space="preserve">ביעקובוב </w:t>
      </w:r>
      <w:r w:rsidRPr="005B422A">
        <w:rPr>
          <w:rFonts w:ascii="Segoe UI Semilight" w:eastAsia="Times New Roman" w:hAnsi="Segoe UI Semilight" w:cs="Segoe UI Semilight" w:hint="cs"/>
          <w:color w:val="000000"/>
          <w:sz w:val="18"/>
          <w:szCs w:val="18"/>
          <w:rtl/>
        </w:rPr>
        <w:t>(התחשבות בכישורי האדם המסוים "הרופא והמהנדס הסביר")</w:t>
      </w:r>
      <w:r>
        <w:rPr>
          <w:rFonts w:ascii="Segoe UI Semilight" w:eastAsia="Times New Roman" w:hAnsi="Segoe UI Semilight" w:cs="Segoe UI Semilight" w:hint="cs"/>
          <w:color w:val="000000"/>
          <w:sz w:val="18"/>
          <w:szCs w:val="18"/>
          <w:rtl/>
        </w:rPr>
        <w:t>.</w:t>
      </w:r>
    </w:p>
    <w:p w14:paraId="3DA58E47" w14:textId="74257A9D" w:rsidR="005B422A" w:rsidRPr="009B712B" w:rsidRDefault="005B422A" w:rsidP="00DC6555">
      <w:pPr>
        <w:pStyle w:val="a4"/>
        <w:numPr>
          <w:ilvl w:val="0"/>
          <w:numId w:val="65"/>
        </w:numPr>
        <w:bidi/>
        <w:spacing w:before="72" w:after="0" w:line="240" w:lineRule="auto"/>
        <w:ind w:right="1134"/>
        <w:jc w:val="both"/>
        <w:rPr>
          <w:rFonts w:ascii="Segoe UI Semilight" w:eastAsia="Times New Roman" w:hAnsi="Segoe UI Semilight" w:cs="Segoe UI Semilight"/>
          <w:color w:val="000000"/>
          <w:sz w:val="18"/>
          <w:szCs w:val="18"/>
          <w:rtl/>
        </w:rPr>
      </w:pPr>
      <w:r w:rsidRPr="009B712B">
        <w:rPr>
          <w:rFonts w:ascii="Segoe UI Semilight" w:eastAsia="Times New Roman" w:hAnsi="Segoe UI Semilight" w:cs="Segoe UI Semilight" w:hint="cs"/>
          <w:color w:val="000000"/>
          <w:sz w:val="18"/>
          <w:szCs w:val="18"/>
          <w:rtl/>
        </w:rPr>
        <w:t>ישנן עבירות רשלנות שבהן עונש מאסר העולה על 3 שנים</w:t>
      </w:r>
      <w:r w:rsidR="009B712B" w:rsidRPr="009B712B">
        <w:rPr>
          <w:rFonts w:ascii="Segoe UI Semilight" w:eastAsia="Times New Roman" w:hAnsi="Segoe UI Semilight" w:cs="Segoe UI Semilight" w:hint="cs"/>
          <w:color w:val="000000"/>
          <w:sz w:val="18"/>
          <w:szCs w:val="18"/>
          <w:rtl/>
        </w:rPr>
        <w:t xml:space="preserve"> , אלו עבירות שנחקקו טרם תיקון 39</w:t>
      </w:r>
      <w:r w:rsidRPr="009B712B">
        <w:rPr>
          <w:rFonts w:ascii="Segoe UI Semilight" w:eastAsia="Times New Roman" w:hAnsi="Segoe UI Semilight" w:cs="Segoe UI Semilight" w:hint="cs"/>
          <w:color w:val="000000"/>
          <w:sz w:val="18"/>
          <w:szCs w:val="18"/>
          <w:rtl/>
        </w:rPr>
        <w:t>, אז לפי ס' 90 ב לחוק, לאחר התיקו</w:t>
      </w:r>
      <w:r w:rsidR="009B712B" w:rsidRPr="009B712B">
        <w:rPr>
          <w:rFonts w:ascii="Segoe UI Semilight" w:eastAsia="Times New Roman" w:hAnsi="Segoe UI Semilight" w:cs="Segoe UI Semilight" w:hint="cs"/>
          <w:color w:val="000000"/>
          <w:sz w:val="18"/>
          <w:szCs w:val="18"/>
          <w:rtl/>
        </w:rPr>
        <w:t>ן כל רשלנות מוגבלת ב-3 שנים:</w:t>
      </w:r>
    </w:p>
    <w:p w14:paraId="594862F9" w14:textId="6D26C799" w:rsidR="005B422A" w:rsidRPr="009B712B" w:rsidRDefault="009B712B" w:rsidP="005B422A">
      <w:pPr>
        <w:bidi/>
        <w:spacing w:before="72" w:after="0" w:line="240" w:lineRule="auto"/>
        <w:ind w:right="1134"/>
        <w:jc w:val="both"/>
        <w:rPr>
          <w:rFonts w:ascii="Segoe UI Semilight" w:eastAsia="Times New Roman" w:hAnsi="Segoe UI Semilight" w:cs="Segoe UI Semilight"/>
          <w:color w:val="000000"/>
          <w:sz w:val="16"/>
          <w:szCs w:val="16"/>
          <w:rtl/>
        </w:rPr>
      </w:pPr>
      <w:r w:rsidRPr="009B712B">
        <w:rPr>
          <w:rStyle w:val="big-number"/>
          <w:rFonts w:ascii="Miriam" w:hAnsi="Miriam" w:cs="Miriam"/>
          <w:color w:val="000000"/>
          <w:sz w:val="28"/>
          <w:szCs w:val="28"/>
        </w:rPr>
        <w:t>90</w:t>
      </w:r>
      <w:r w:rsidRPr="009B712B">
        <w:rPr>
          <w:rStyle w:val="default"/>
          <w:rFonts w:ascii="FrankRuehl" w:hAnsi="FrankRuehl" w:cs="FrankRuehl"/>
          <w:color w:val="000000"/>
          <w:sz w:val="24"/>
          <w:szCs w:val="24"/>
          <w:rtl/>
        </w:rPr>
        <w:t>ב</w:t>
      </w:r>
      <w:r w:rsidRPr="009B712B">
        <w:rPr>
          <w:rStyle w:val="default"/>
          <w:rFonts w:ascii="FrankRuehl" w:hAnsi="FrankRuehl" w:cs="FrankRuehl"/>
          <w:color w:val="000000"/>
          <w:sz w:val="24"/>
          <w:szCs w:val="24"/>
        </w:rPr>
        <w:t>. </w:t>
      </w:r>
      <w:r w:rsidRPr="009B712B">
        <w:rPr>
          <w:rStyle w:val="apple-converted-space"/>
          <w:rFonts w:ascii="FrankRuehl" w:hAnsi="FrankRuehl" w:cs="FrankRuehl"/>
          <w:color w:val="000000"/>
          <w:sz w:val="24"/>
          <w:szCs w:val="24"/>
        </w:rPr>
        <w:t> </w:t>
      </w:r>
      <w:r w:rsidRPr="009B712B">
        <w:rPr>
          <w:rStyle w:val="default"/>
          <w:rFonts w:ascii="FrankRuehl" w:hAnsi="FrankRuehl" w:cs="FrankRuehl"/>
          <w:color w:val="000000"/>
          <w:sz w:val="24"/>
          <w:szCs w:val="24"/>
          <w:rtl/>
        </w:rPr>
        <w:t>בכל מקום בחיקוק שנחקק לפני תחילתו של חוק העונשין תיקון מס' 39, ושבו היסוד הנפשי הנדרש להתהוות העבירה הוא רשלנות, ולאותה עבירה נקבע עונש מאסר העולה על שלוש שנים - יהיה העונש בשל אותה עבירה, מאסר שלוש שנים</w:t>
      </w:r>
      <w:r w:rsidRPr="009B712B">
        <w:rPr>
          <w:rStyle w:val="default"/>
          <w:rFonts w:ascii="FrankRuehl" w:hAnsi="FrankRuehl" w:cs="FrankRuehl"/>
          <w:color w:val="000000"/>
          <w:sz w:val="24"/>
          <w:szCs w:val="24"/>
        </w:rPr>
        <w:t>.</w:t>
      </w:r>
    </w:p>
    <w:p w14:paraId="03A3B0F4" w14:textId="1EB359F7" w:rsidR="005B422A" w:rsidRDefault="005B422A" w:rsidP="008505E4">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נבדוק האם העבירה היא עבירת רשלנות, לבדוק באיזו שנה חוקקה העבירה, אם מדובר בעבירה של למעלה מ-3 שנים אז יש לומר שלאחר תיקון 39 נקבעה תק</w:t>
      </w:r>
      <w:r w:rsidR="009B712B">
        <w:rPr>
          <w:rFonts w:ascii="Segoe UI Semilight" w:eastAsia="Times New Roman" w:hAnsi="Segoe UI Semilight" w:cs="Segoe UI Semilight" w:hint="cs"/>
          <w:color w:val="000000"/>
          <w:sz w:val="18"/>
          <w:szCs w:val="18"/>
          <w:rtl/>
        </w:rPr>
        <w:t xml:space="preserve">רה של גג 3 שנים לעבירתך רשלנות ולכן זה העונש. </w:t>
      </w:r>
    </w:p>
    <w:p w14:paraId="4F50A268" w14:textId="1EBE2865" w:rsidR="005B422A" w:rsidRPr="009B712B" w:rsidRDefault="005B422A" w:rsidP="00DC6555">
      <w:pPr>
        <w:pStyle w:val="a4"/>
        <w:numPr>
          <w:ilvl w:val="0"/>
          <w:numId w:val="65"/>
        </w:numPr>
        <w:bidi/>
        <w:spacing w:before="72" w:after="0" w:line="240" w:lineRule="auto"/>
        <w:ind w:right="1134"/>
        <w:jc w:val="both"/>
        <w:rPr>
          <w:rFonts w:ascii="Segoe UI Semilight" w:eastAsia="Times New Roman" w:hAnsi="Segoe UI Semilight" w:cs="Segoe UI Semilight"/>
          <w:color w:val="000000"/>
          <w:sz w:val="18"/>
          <w:szCs w:val="18"/>
          <w:rtl/>
        </w:rPr>
      </w:pPr>
      <w:r w:rsidRPr="009B712B">
        <w:rPr>
          <w:rFonts w:ascii="Segoe UI Semilight" w:eastAsia="Times New Roman" w:hAnsi="Segoe UI Semilight" w:cs="Segoe UI Semilight" w:hint="cs"/>
          <w:color w:val="000000"/>
          <w:sz w:val="18"/>
          <w:szCs w:val="18"/>
          <w:rtl/>
        </w:rPr>
        <w:lastRenderedPageBreak/>
        <w:t xml:space="preserve">ישנן עבירות שנחקקו לפני התיקון ולא כתוב בהן </w:t>
      </w:r>
      <w:r w:rsidR="009B712B" w:rsidRPr="009B712B">
        <w:rPr>
          <w:rFonts w:ascii="Segoe UI Semilight" w:eastAsia="Times New Roman" w:hAnsi="Segoe UI Semilight" w:cs="Segoe UI Semilight" w:hint="cs"/>
          <w:color w:val="000000"/>
          <w:sz w:val="18"/>
          <w:szCs w:val="18"/>
          <w:rtl/>
        </w:rPr>
        <w:t>שהן מסוג רשלנות- איך נדע שהן רשלנות?</w:t>
      </w:r>
      <w:r w:rsidRPr="009B712B">
        <w:rPr>
          <w:rFonts w:ascii="Segoe UI Semilight" w:eastAsia="Times New Roman" w:hAnsi="Segoe UI Semilight" w:cs="Segoe UI Semilight" w:hint="cs"/>
          <w:color w:val="000000"/>
          <w:sz w:val="18"/>
          <w:szCs w:val="18"/>
          <w:rtl/>
        </w:rPr>
        <w:t xml:space="preserve"> יש להסתכל על נוסח העבירה ולבדוק </w:t>
      </w:r>
      <w:r w:rsidR="009B712B">
        <w:rPr>
          <w:rFonts w:ascii="Segoe UI Semilight" w:eastAsia="Times New Roman" w:hAnsi="Segoe UI Semilight" w:cs="Segoe UI Semilight" w:hint="cs"/>
          <w:color w:val="000000"/>
          <w:sz w:val="18"/>
          <w:szCs w:val="18"/>
          <w:rtl/>
        </w:rPr>
        <w:t>האם מדו</w:t>
      </w:r>
      <w:r w:rsidR="009B712B" w:rsidRPr="009B712B">
        <w:rPr>
          <w:rFonts w:ascii="Segoe UI Semilight" w:eastAsia="Times New Roman" w:hAnsi="Segoe UI Semilight" w:cs="Segoe UI Semilight" w:hint="cs"/>
          <w:color w:val="000000"/>
          <w:sz w:val="18"/>
          <w:szCs w:val="18"/>
          <w:rtl/>
        </w:rPr>
        <w:t>בר בעבירה מסו</w:t>
      </w:r>
      <w:r w:rsidR="009B712B">
        <w:rPr>
          <w:rFonts w:ascii="Segoe UI Semilight" w:eastAsia="Times New Roman" w:hAnsi="Segoe UI Semilight" w:cs="Segoe UI Semilight" w:hint="cs"/>
          <w:color w:val="000000"/>
          <w:sz w:val="18"/>
          <w:szCs w:val="18"/>
          <w:rtl/>
        </w:rPr>
        <w:t>ג רשלנות.</w:t>
      </w:r>
    </w:p>
    <w:p w14:paraId="764FD9D0" w14:textId="09037A44"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אבל</w:t>
      </w:r>
      <w:r>
        <w:rPr>
          <w:rFonts w:ascii="Segoe UI Semilight" w:eastAsia="Times New Roman" w:hAnsi="Segoe UI Semilight" w:cs="Segoe UI Semilight"/>
          <w:color w:val="000000"/>
          <w:sz w:val="18"/>
          <w:szCs w:val="18"/>
          <w:rtl/>
        </w:rPr>
        <w:t>—</w:t>
      </w:r>
      <w:r>
        <w:rPr>
          <w:rFonts w:ascii="Segoe UI Semilight" w:eastAsia="Times New Roman" w:hAnsi="Segoe UI Semilight" w:cs="Segoe UI Semilight" w:hint="cs"/>
          <w:color w:val="000000"/>
          <w:sz w:val="18"/>
          <w:szCs w:val="18"/>
          <w:rtl/>
        </w:rPr>
        <w:t xml:space="preserve">לשים לב שאם זו עבירה שנחקקה </w:t>
      </w:r>
      <w:r w:rsidRPr="009B712B">
        <w:rPr>
          <w:rFonts w:ascii="Segoe UI Semilight" w:eastAsia="Times New Roman" w:hAnsi="Segoe UI Semilight" w:cs="Segoe UI Semilight" w:hint="cs"/>
          <w:color w:val="000000"/>
          <w:sz w:val="18"/>
          <w:szCs w:val="18"/>
          <w:u w:val="single"/>
          <w:rtl/>
        </w:rPr>
        <w:t>לאחר תיקון</w:t>
      </w:r>
      <w:r>
        <w:rPr>
          <w:rFonts w:ascii="Segoe UI Semilight" w:eastAsia="Times New Roman" w:hAnsi="Segoe UI Semilight" w:cs="Segoe UI Semilight" w:hint="cs"/>
          <w:color w:val="000000"/>
          <w:sz w:val="18"/>
          <w:szCs w:val="18"/>
          <w:rtl/>
        </w:rPr>
        <w:t xml:space="preserve"> 39 אז צריך שיהיה כתוב במפורש שזו עבירת רשלנות, כל עוד לא כתוב שזו עבירה שאפשר לעבור אותה ברשלנות אז לא ניתן לקבוע זאת: </w:t>
      </w:r>
    </w:p>
    <w:p w14:paraId="6C0B951B" w14:textId="77777777" w:rsidR="009B712B" w:rsidRPr="006E7F95" w:rsidRDefault="009B712B" w:rsidP="009B712B">
      <w:pPr>
        <w:bidi/>
        <w:spacing w:before="72" w:after="0" w:line="240" w:lineRule="auto"/>
        <w:ind w:right="1134"/>
        <w:jc w:val="both"/>
        <w:rPr>
          <w:rFonts w:ascii="Times New Roman" w:eastAsia="Times New Roman" w:hAnsi="Times New Roman" w:cs="Times New Roman"/>
          <w:color w:val="000000"/>
          <w:sz w:val="16"/>
          <w:szCs w:val="16"/>
        </w:rPr>
      </w:pPr>
      <w:r w:rsidRPr="009B712B">
        <w:rPr>
          <w:rFonts w:ascii="Miriam" w:eastAsia="Times New Roman" w:hAnsi="Miriam" w:cs="Miriam"/>
          <w:color w:val="000000"/>
          <w:sz w:val="28"/>
          <w:szCs w:val="28"/>
          <w:rtl/>
        </w:rPr>
        <w:t>19</w:t>
      </w:r>
      <w:r w:rsidRPr="006E7F95">
        <w:rPr>
          <w:rFonts w:ascii="Miriam" w:eastAsia="Times New Roman" w:hAnsi="Miriam" w:cs="Miriam"/>
          <w:color w:val="000000"/>
          <w:sz w:val="24"/>
          <w:szCs w:val="24"/>
          <w:rtl/>
        </w:rPr>
        <w:t>.  </w:t>
      </w:r>
      <w:r w:rsidRPr="006E7F95">
        <w:rPr>
          <w:rFonts w:ascii="FrankRuehl" w:eastAsia="Times New Roman" w:hAnsi="FrankRuehl" w:cs="FrankRuehl"/>
          <w:color w:val="000000"/>
          <w:rtl/>
        </w:rPr>
        <w:t>אדם מבצע עבירה רק אם עשאה במחשבה פלילית, זולת אם –</w:t>
      </w:r>
    </w:p>
    <w:p w14:paraId="1364260C" w14:textId="041449F1" w:rsidR="009B712B" w:rsidRPr="009B712B" w:rsidRDefault="009B712B" w:rsidP="009B712B">
      <w:pPr>
        <w:bidi/>
        <w:spacing w:before="72" w:after="0" w:line="240" w:lineRule="auto"/>
        <w:ind w:left="1021" w:right="1134"/>
        <w:jc w:val="both"/>
        <w:rPr>
          <w:rFonts w:ascii="Times New Roman" w:eastAsia="Times New Roman" w:hAnsi="Times New Roman" w:cs="Times New Roman"/>
          <w:color w:val="000000"/>
          <w:sz w:val="18"/>
          <w:szCs w:val="18"/>
          <w:rtl/>
        </w:rPr>
      </w:pPr>
      <w:r w:rsidRPr="006E7F95">
        <w:rPr>
          <w:rFonts w:ascii="FrankRuehl" w:eastAsia="Times New Roman" w:hAnsi="FrankRuehl" w:cs="FrankRuehl"/>
          <w:color w:val="000000"/>
          <w:rtl/>
        </w:rPr>
        <w:t>(1)   נקבע בהגדרת העבירה כי רשלנות היא היסוד הנפשי הדרוש לשם התהוותה</w:t>
      </w:r>
      <w:r w:rsidRPr="009B712B">
        <w:rPr>
          <w:rFonts w:ascii="Times New Roman" w:eastAsia="Times New Roman" w:hAnsi="Times New Roman" w:cs="Times New Roman" w:hint="cs"/>
          <w:color w:val="000000"/>
          <w:sz w:val="18"/>
          <w:szCs w:val="18"/>
          <w:rtl/>
        </w:rPr>
        <w:t>.</w:t>
      </w:r>
    </w:p>
    <w:p w14:paraId="080DB05B" w14:textId="77777777"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p>
    <w:p w14:paraId="6358B0CF" w14:textId="67DE625B" w:rsidR="005B422A" w:rsidRDefault="005B422A" w:rsidP="005B422A">
      <w:pPr>
        <w:bidi/>
        <w:spacing w:before="72" w:after="0" w:line="240" w:lineRule="auto"/>
        <w:ind w:right="1134"/>
        <w:jc w:val="both"/>
        <w:rPr>
          <w:rFonts w:ascii="Segoe UI Semilight" w:eastAsia="Times New Roman" w:hAnsi="Segoe UI Semilight" w:cs="Segoe UI Semilight"/>
          <w:color w:val="000000"/>
          <w:sz w:val="18"/>
          <w:szCs w:val="18"/>
          <w:rtl/>
        </w:rPr>
      </w:pPr>
    </w:p>
    <w:p w14:paraId="59701D91" w14:textId="77777777" w:rsidR="00D40528" w:rsidRDefault="00D40528" w:rsidP="00D40528">
      <w:pPr>
        <w:bidi/>
        <w:spacing w:before="72" w:after="0" w:line="240" w:lineRule="auto"/>
        <w:ind w:right="1134"/>
        <w:jc w:val="both"/>
        <w:rPr>
          <w:rFonts w:ascii="Segoe UI Semilight" w:eastAsia="Times New Roman" w:hAnsi="Segoe UI Semilight" w:cs="Segoe UI Semilight"/>
          <w:color w:val="000000"/>
          <w:sz w:val="18"/>
          <w:szCs w:val="18"/>
          <w:rtl/>
        </w:rPr>
      </w:pPr>
    </w:p>
    <w:p w14:paraId="3DFFE28B" w14:textId="1CA2C544"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p>
    <w:p w14:paraId="2B768238" w14:textId="618F2B26"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p>
    <w:p w14:paraId="4C774984" w14:textId="174C1855" w:rsidR="008505E4" w:rsidRDefault="008505E4" w:rsidP="008505E4">
      <w:pPr>
        <w:bidi/>
        <w:spacing w:before="72" w:after="0" w:line="240" w:lineRule="auto"/>
        <w:ind w:right="1134"/>
        <w:jc w:val="both"/>
        <w:rPr>
          <w:rFonts w:ascii="Segoe UI Semilight" w:eastAsia="Times New Roman" w:hAnsi="Segoe UI Semilight" w:cs="Segoe UI Semilight"/>
          <w:color w:val="000000"/>
          <w:sz w:val="18"/>
          <w:szCs w:val="18"/>
          <w:rtl/>
        </w:rPr>
      </w:pPr>
    </w:p>
    <w:p w14:paraId="5D4E4460" w14:textId="77777777" w:rsidR="008505E4" w:rsidRDefault="008505E4" w:rsidP="008505E4">
      <w:pPr>
        <w:bidi/>
        <w:spacing w:before="72" w:after="0" w:line="240" w:lineRule="auto"/>
        <w:ind w:right="1134"/>
        <w:jc w:val="both"/>
        <w:rPr>
          <w:rFonts w:ascii="Segoe UI Semilight" w:eastAsia="Times New Roman" w:hAnsi="Segoe UI Semilight" w:cs="Segoe UI Semilight"/>
          <w:color w:val="000000"/>
          <w:sz w:val="18"/>
          <w:szCs w:val="18"/>
          <w:rtl/>
        </w:rPr>
      </w:pPr>
    </w:p>
    <w:p w14:paraId="5344BD54" w14:textId="2FBD393F" w:rsidR="009B712B" w:rsidRDefault="009B712B" w:rsidP="009B712B">
      <w:pPr>
        <w:bidi/>
        <w:spacing w:before="72" w:after="0" w:line="240" w:lineRule="auto"/>
        <w:ind w:right="1134"/>
        <w:jc w:val="both"/>
        <w:rPr>
          <w:rFonts w:ascii="Segoe UI Semilight" w:eastAsia="Times New Roman" w:hAnsi="Segoe UI Semilight" w:cs="Segoe UI Semilight"/>
          <w:b/>
          <w:bCs/>
          <w:color w:val="0070C0"/>
          <w:sz w:val="20"/>
          <w:szCs w:val="20"/>
          <w:u w:val="single"/>
          <w:rtl/>
        </w:rPr>
      </w:pPr>
      <w:r w:rsidRPr="009B712B">
        <w:rPr>
          <w:rFonts w:ascii="Segoe UI Semilight" w:eastAsia="Times New Roman" w:hAnsi="Segoe UI Semilight" w:cs="Segoe UI Semilight" w:hint="cs"/>
          <w:b/>
          <w:bCs/>
          <w:color w:val="0070C0"/>
          <w:sz w:val="20"/>
          <w:szCs w:val="20"/>
          <w:u w:val="single"/>
          <w:rtl/>
        </w:rPr>
        <w:t>עברות אחריות קפידה</w:t>
      </w:r>
      <w:r w:rsidR="007865D9">
        <w:rPr>
          <w:rFonts w:ascii="Segoe UI Semilight" w:eastAsia="Times New Roman" w:hAnsi="Segoe UI Semilight" w:cs="Segoe UI Semilight" w:hint="cs"/>
          <w:b/>
          <w:bCs/>
          <w:color w:val="0070C0"/>
          <w:sz w:val="20"/>
          <w:szCs w:val="20"/>
          <w:u w:val="single"/>
          <w:rtl/>
        </w:rPr>
        <w:t xml:space="preserve">- </w:t>
      </w:r>
    </w:p>
    <w:p w14:paraId="65497EAC" w14:textId="77777777" w:rsidR="009B712B" w:rsidRPr="009B712B" w:rsidRDefault="009B712B" w:rsidP="009B712B">
      <w:pPr>
        <w:bidi/>
        <w:spacing w:before="72" w:after="0" w:line="240" w:lineRule="auto"/>
        <w:ind w:right="1134"/>
        <w:jc w:val="both"/>
        <w:rPr>
          <w:rFonts w:ascii="Times New Roman" w:eastAsia="Times New Roman" w:hAnsi="Times New Roman" w:cs="Times New Roman"/>
          <w:color w:val="000000"/>
          <w:sz w:val="16"/>
          <w:szCs w:val="16"/>
        </w:rPr>
      </w:pPr>
      <w:r w:rsidRPr="009B712B">
        <w:rPr>
          <w:rFonts w:ascii="Miriam" w:eastAsia="Times New Roman" w:hAnsi="Miriam" w:cs="Miriam"/>
          <w:color w:val="000000"/>
          <w:sz w:val="24"/>
          <w:szCs w:val="24"/>
          <w:rtl/>
        </w:rPr>
        <w:t>22.  </w:t>
      </w:r>
      <w:r w:rsidRPr="009B712B">
        <w:rPr>
          <w:rFonts w:ascii="FrankRuehl" w:eastAsia="Times New Roman" w:hAnsi="FrankRuehl" w:cs="FrankRuehl"/>
          <w:color w:val="000000"/>
          <w:rtl/>
        </w:rPr>
        <w:t>(א)  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לענין סעיף קטן זה, "בדין" - לרבות בהלכה פסוקה.</w:t>
      </w:r>
    </w:p>
    <w:p w14:paraId="4F8D6ABE" w14:textId="77777777" w:rsidR="009B712B" w:rsidRPr="009B712B" w:rsidRDefault="009B712B" w:rsidP="009B712B">
      <w:pPr>
        <w:bidi/>
        <w:spacing w:before="72" w:after="0" w:line="240" w:lineRule="auto"/>
        <w:ind w:right="1134"/>
        <w:jc w:val="both"/>
        <w:rPr>
          <w:rFonts w:ascii="Times New Roman" w:eastAsia="Times New Roman" w:hAnsi="Times New Roman" w:cs="Times New Roman"/>
          <w:color w:val="000000"/>
          <w:sz w:val="16"/>
          <w:szCs w:val="16"/>
          <w:rtl/>
        </w:rPr>
      </w:pPr>
      <w:r w:rsidRPr="009B712B">
        <w:rPr>
          <w:rFonts w:ascii="FrankRuehl" w:eastAsia="Times New Roman" w:hAnsi="FrankRuehl" w:cs="FrankRuehl"/>
          <w:color w:val="000000"/>
          <w:rtl/>
        </w:rPr>
        <w:t>          (ב)  לא יישא אדם באחריות לפי סעיף זה אם נהג ללא מחשבה פלילית וללא רשלנות ועשה כל שניתן למנוע את העבירה; הטוען טענה כאמור - עליו הראיה</w:t>
      </w:r>
    </w:p>
    <w:p w14:paraId="697E365E" w14:textId="7031B042"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עבירות אחריות קפידה- עבירות </w:t>
      </w:r>
      <w:r w:rsidR="007865D9">
        <w:rPr>
          <w:rFonts w:ascii="Segoe UI Semilight" w:eastAsia="Times New Roman" w:hAnsi="Segoe UI Semilight" w:cs="Segoe UI Semilight" w:hint="cs"/>
          <w:color w:val="000000"/>
          <w:sz w:val="18"/>
          <w:szCs w:val="18"/>
          <w:rtl/>
        </w:rPr>
        <w:t xml:space="preserve">מסוימות בהן נדרשת הוכחה </w:t>
      </w:r>
      <w:r>
        <w:rPr>
          <w:rFonts w:ascii="Segoe UI Semilight" w:eastAsia="Times New Roman" w:hAnsi="Segoe UI Semilight" w:cs="Segoe UI Semilight" w:hint="cs"/>
          <w:color w:val="000000"/>
          <w:sz w:val="18"/>
          <w:szCs w:val="18"/>
          <w:rtl/>
        </w:rPr>
        <w:t xml:space="preserve">של היסוד העובדתי </w:t>
      </w:r>
      <w:r w:rsidR="007865D9">
        <w:rPr>
          <w:rFonts w:ascii="Segoe UI Semilight" w:eastAsia="Times New Roman" w:hAnsi="Segoe UI Semilight" w:cs="Segoe UI Semilight" w:hint="cs"/>
          <w:color w:val="000000"/>
          <w:sz w:val="18"/>
          <w:szCs w:val="18"/>
          <w:rtl/>
        </w:rPr>
        <w:t>בלבד והתביעה לא צריכה</w:t>
      </w:r>
      <w:r>
        <w:rPr>
          <w:rFonts w:ascii="Segoe UI Semilight" w:eastAsia="Times New Roman" w:hAnsi="Segoe UI Semilight" w:cs="Segoe UI Semilight" w:hint="cs"/>
          <w:color w:val="000000"/>
          <w:sz w:val="18"/>
          <w:szCs w:val="18"/>
          <w:rtl/>
        </w:rPr>
        <w:t xml:space="preserve"> להוכיח </w:t>
      </w:r>
      <w:r w:rsidR="007865D9">
        <w:rPr>
          <w:rFonts w:ascii="Segoe UI Semilight" w:eastAsia="Times New Roman" w:hAnsi="Segoe UI Semilight" w:cs="Segoe UI Semilight" w:hint="cs"/>
          <w:color w:val="000000"/>
          <w:sz w:val="18"/>
          <w:szCs w:val="18"/>
          <w:rtl/>
        </w:rPr>
        <w:t>התקיימות רכיבי ה</w:t>
      </w:r>
      <w:r>
        <w:rPr>
          <w:rFonts w:ascii="Segoe UI Semilight" w:eastAsia="Times New Roman" w:hAnsi="Segoe UI Semilight" w:cs="Segoe UI Semilight" w:hint="cs"/>
          <w:color w:val="000000"/>
          <w:sz w:val="18"/>
          <w:szCs w:val="18"/>
          <w:rtl/>
        </w:rPr>
        <w:t xml:space="preserve">יסוד </w:t>
      </w:r>
      <w:r w:rsidR="007865D9">
        <w:rPr>
          <w:rFonts w:ascii="Segoe UI Semilight" w:eastAsia="Times New Roman" w:hAnsi="Segoe UI Semilight" w:cs="Segoe UI Semilight" w:hint="cs"/>
          <w:color w:val="000000"/>
          <w:sz w:val="18"/>
          <w:szCs w:val="18"/>
          <w:rtl/>
        </w:rPr>
        <w:t>ה</w:t>
      </w:r>
      <w:r>
        <w:rPr>
          <w:rFonts w:ascii="Segoe UI Semilight" w:eastAsia="Times New Roman" w:hAnsi="Segoe UI Semilight" w:cs="Segoe UI Semilight" w:hint="cs"/>
          <w:color w:val="000000"/>
          <w:sz w:val="18"/>
          <w:szCs w:val="18"/>
          <w:rtl/>
        </w:rPr>
        <w:t xml:space="preserve">נפשי. </w:t>
      </w:r>
    </w:p>
    <w:p w14:paraId="7598FD7A" w14:textId="512F40DD"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לפני התיקון היו עבירות מסוג אחריות מוחלטת שהיו זהות לעבירות אחריות קפידה (שברגע שהוכחת יסוד עובדתי בלבד</w:t>
      </w:r>
      <w:r w:rsidR="007865D9">
        <w:rPr>
          <w:rFonts w:ascii="Segoe UI Semilight" w:eastAsia="Times New Roman" w:hAnsi="Segoe UI Semilight" w:cs="Segoe UI Semilight" w:hint="cs"/>
          <w:color w:val="000000"/>
          <w:sz w:val="18"/>
          <w:szCs w:val="18"/>
          <w:rtl/>
        </w:rPr>
        <w:t xml:space="preserve"> אז האדם מורשע</w:t>
      </w:r>
      <w:r>
        <w:rPr>
          <w:rFonts w:ascii="Segoe UI Semilight" w:eastAsia="Times New Roman" w:hAnsi="Segoe UI Semilight" w:cs="Segoe UI Semilight" w:hint="cs"/>
          <w:color w:val="000000"/>
          <w:sz w:val="18"/>
          <w:szCs w:val="18"/>
          <w:rtl/>
        </w:rPr>
        <w:t>)</w:t>
      </w:r>
      <w:r w:rsidR="007865D9">
        <w:rPr>
          <w:rFonts w:ascii="Segoe UI Semilight" w:eastAsia="Times New Roman" w:hAnsi="Segoe UI Semilight" w:cs="Segoe UI Semilight" w:hint="cs"/>
          <w:color w:val="000000"/>
          <w:sz w:val="18"/>
          <w:szCs w:val="18"/>
          <w:rtl/>
        </w:rPr>
        <w:t xml:space="preserve">. </w:t>
      </w:r>
      <w:r>
        <w:rPr>
          <w:rFonts w:ascii="Segoe UI Semilight" w:eastAsia="Times New Roman" w:hAnsi="Segoe UI Semilight" w:cs="Segoe UI Semilight" w:hint="cs"/>
          <w:color w:val="000000"/>
          <w:sz w:val="18"/>
          <w:szCs w:val="18"/>
          <w:rtl/>
        </w:rPr>
        <w:t xml:space="preserve">ההבדל הוא שבאחריות קפידה קיים ס' קטן ב לפיו יש לנאשם אפשרות להיחלץ מהרשעה פלילית גם אם הוכח היסוד העובדתי : באמצעות ס' ב </w:t>
      </w:r>
      <w:r>
        <w:rPr>
          <w:rFonts w:ascii="Segoe UI Semilight" w:eastAsia="Times New Roman" w:hAnsi="Segoe UI Semilight" w:cs="Segoe UI Semilight"/>
          <w:color w:val="000000"/>
          <w:sz w:val="18"/>
          <w:szCs w:val="18"/>
          <w:rtl/>
        </w:rPr>
        <w:t>–</w:t>
      </w:r>
      <w:r>
        <w:rPr>
          <w:rFonts w:ascii="Segoe UI Semilight" w:eastAsia="Times New Roman" w:hAnsi="Segoe UI Semilight" w:cs="Segoe UI Semilight" w:hint="cs"/>
          <w:color w:val="000000"/>
          <w:sz w:val="18"/>
          <w:szCs w:val="18"/>
          <w:rtl/>
        </w:rPr>
        <w:t xml:space="preserve"> אם נהג ללא מחשבה פלילית וללא רשלנות ועשה כל שניתן כדי למנוע את העבירה אז הוא לא יורשע ולא תוטל עליו אחריות קפידה. </w:t>
      </w:r>
      <w:r w:rsidR="007865D9">
        <w:rPr>
          <w:rFonts w:ascii="Segoe UI Semilight" w:eastAsia="Times New Roman" w:hAnsi="Segoe UI Semilight" w:cs="Segoe UI Semilight" w:hint="cs"/>
          <w:color w:val="000000"/>
          <w:sz w:val="18"/>
          <w:szCs w:val="18"/>
          <w:rtl/>
        </w:rPr>
        <w:t xml:space="preserve">(בפס"ד לקס נאמר שבעבירות אחריות קפידה- קיום היסוד העובדתי מצביע על חזקה גבוהה של התקיימות היסוד הנפשי). למרות שעבירות אחריות קפידה שונות מבחינה קונספטואלית מעבירות אחריות מוחלטת בכך שהן מאפשרות להיחלץ מהעבירה ע"י הוכחה שעשית ככל הניתן כדי למנוע,  בפועל הן עבירות דומות כי נטל ההוכחה מאוד כבד על הנאשם להראות שעשה כל שיכל כדי למנוע.  </w:t>
      </w:r>
    </w:p>
    <w:p w14:paraId="1CD82D90" w14:textId="3A19DBE7" w:rsidR="007865D9" w:rsidRDefault="007865D9" w:rsidP="007865D9">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הנטל על התביעה להוכיח את קיום היסוד העובדתי -ואז מוטלת אחריות קפידה. הנאשם יבוא ויטען שלא היה רשלן ויוכיח שעשה ככל הניתן. </w:t>
      </w:r>
    </w:p>
    <w:p w14:paraId="0834816E" w14:textId="77777777" w:rsidR="007865D9" w:rsidRDefault="007865D9" w:rsidP="007865D9">
      <w:pPr>
        <w:bidi/>
        <w:spacing w:before="72" w:after="0" w:line="240" w:lineRule="auto"/>
        <w:ind w:right="1134"/>
        <w:jc w:val="both"/>
        <w:rPr>
          <w:rFonts w:ascii="Segoe UI Semilight" w:eastAsia="Times New Roman" w:hAnsi="Segoe UI Semilight" w:cs="Segoe UI Semilight"/>
          <w:color w:val="000000"/>
          <w:sz w:val="18"/>
          <w:szCs w:val="18"/>
          <w:u w:val="single"/>
          <w:rtl/>
        </w:rPr>
      </w:pPr>
    </w:p>
    <w:p w14:paraId="153BF7C3" w14:textId="063DB424" w:rsidR="007865D9" w:rsidRPr="007865D9" w:rsidRDefault="007865D9" w:rsidP="007865D9">
      <w:pPr>
        <w:bidi/>
        <w:spacing w:before="72" w:after="0" w:line="240" w:lineRule="auto"/>
        <w:ind w:right="1134"/>
        <w:jc w:val="both"/>
        <w:rPr>
          <w:rFonts w:ascii="Segoe UI Semilight" w:eastAsia="Times New Roman" w:hAnsi="Segoe UI Semilight" w:cs="Segoe UI Semilight"/>
          <w:color w:val="000000"/>
          <w:sz w:val="18"/>
          <w:szCs w:val="18"/>
          <w:u w:val="single"/>
          <w:rtl/>
        </w:rPr>
      </w:pPr>
      <w:r w:rsidRPr="007865D9">
        <w:rPr>
          <w:rFonts w:ascii="Segoe UI Semilight" w:eastAsia="Times New Roman" w:hAnsi="Segoe UI Semilight" w:cs="Segoe UI Semilight" w:hint="cs"/>
          <w:color w:val="000000"/>
          <w:sz w:val="18"/>
          <w:szCs w:val="18"/>
          <w:u w:val="single"/>
          <w:rtl/>
        </w:rPr>
        <w:t xml:space="preserve">איך נאבחן שעבירה בחוק הינה עבירה מסוג אחריות קפידה? </w:t>
      </w:r>
    </w:p>
    <w:p w14:paraId="18A119CE" w14:textId="20D907A9" w:rsidR="007865D9" w:rsidRDefault="007865D9"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7865D9">
        <w:rPr>
          <w:rFonts w:ascii="Segoe UI Semilight" w:eastAsia="Times New Roman" w:hAnsi="Segoe UI Semilight" w:cs="Segoe UI Semilight" w:hint="cs"/>
          <w:color w:val="000000"/>
          <w:sz w:val="18"/>
          <w:szCs w:val="18"/>
          <w:rtl/>
        </w:rPr>
        <w:t>בעבירות שנחקקו לאחר התיקון יש להראות שכתוב במפורש שמדובר בעבירת אחריות ק</w:t>
      </w:r>
      <w:r w:rsidR="000077A4">
        <w:rPr>
          <w:rFonts w:ascii="Segoe UI Semilight" w:eastAsia="Times New Roman" w:hAnsi="Segoe UI Semilight" w:cs="Segoe UI Semilight" w:hint="cs"/>
          <w:color w:val="000000"/>
          <w:sz w:val="18"/>
          <w:szCs w:val="18"/>
          <w:rtl/>
        </w:rPr>
        <w:t>פ</w:t>
      </w:r>
      <w:r w:rsidRPr="007865D9">
        <w:rPr>
          <w:rFonts w:ascii="Segoe UI Semilight" w:eastAsia="Times New Roman" w:hAnsi="Segoe UI Semilight" w:cs="Segoe UI Semilight" w:hint="cs"/>
          <w:color w:val="000000"/>
          <w:sz w:val="18"/>
          <w:szCs w:val="18"/>
          <w:rtl/>
        </w:rPr>
        <w:t xml:space="preserve">ידה או שלא צריך להוכיח יסוד נפשי . </w:t>
      </w:r>
    </w:p>
    <w:p w14:paraId="0D160E8E" w14:textId="1C4F2A9F" w:rsidR="007865D9" w:rsidRDefault="007865D9"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7865D9">
        <w:rPr>
          <w:rFonts w:ascii="Segoe UI Semilight" w:eastAsia="Times New Roman" w:hAnsi="Segoe UI Semilight" w:cs="Segoe UI Semilight" w:hint="cs"/>
          <w:color w:val="000000"/>
          <w:sz w:val="18"/>
          <w:szCs w:val="18"/>
          <w:rtl/>
        </w:rPr>
        <w:t xml:space="preserve">לגבי עבירות שנחקקו </w:t>
      </w:r>
      <w:r w:rsidRPr="00903E43">
        <w:rPr>
          <w:rFonts w:ascii="Segoe UI Semilight" w:eastAsia="Times New Roman" w:hAnsi="Segoe UI Semilight" w:cs="Segoe UI Semilight" w:hint="cs"/>
          <w:color w:val="000000"/>
          <w:sz w:val="18"/>
          <w:szCs w:val="18"/>
          <w:highlight w:val="yellow"/>
          <w:rtl/>
        </w:rPr>
        <w:t>לפני תיקון 39</w:t>
      </w:r>
      <w:r w:rsidRPr="007865D9">
        <w:rPr>
          <w:rFonts w:ascii="Segoe UI Semilight" w:eastAsia="Times New Roman" w:hAnsi="Segoe UI Semilight" w:cs="Segoe UI Semilight" w:hint="cs"/>
          <w:color w:val="000000"/>
          <w:sz w:val="18"/>
          <w:szCs w:val="18"/>
          <w:rtl/>
        </w:rPr>
        <w:t xml:space="preserve"> </w:t>
      </w:r>
      <w:r w:rsidRPr="007865D9">
        <w:rPr>
          <w:rFonts w:ascii="Segoe UI Semilight" w:eastAsia="Times New Roman" w:hAnsi="Segoe UI Semilight" w:cs="Segoe UI Semilight"/>
          <w:color w:val="000000"/>
          <w:sz w:val="18"/>
          <w:szCs w:val="18"/>
          <w:rtl/>
        </w:rPr>
        <w:t>–</w:t>
      </w:r>
      <w:r w:rsidRPr="007865D9">
        <w:rPr>
          <w:rFonts w:ascii="Segoe UI Semilight" w:eastAsia="Times New Roman" w:hAnsi="Segoe UI Semilight" w:cs="Segoe UI Semilight" w:hint="cs"/>
          <w:color w:val="000000"/>
          <w:sz w:val="18"/>
          <w:szCs w:val="18"/>
          <w:rtl/>
        </w:rPr>
        <w:t xml:space="preserve"> ס' 22 לא מבטל עבירות אחריות קפידה שחוקקו לפני התיקון בהן לא כתוב במפורש</w:t>
      </w:r>
      <w:r w:rsidR="00903E43">
        <w:rPr>
          <w:rFonts w:ascii="Segoe UI Semilight" w:eastAsia="Times New Roman" w:hAnsi="Segoe UI Semilight" w:cs="Segoe UI Semilight" w:hint="cs"/>
          <w:color w:val="000000"/>
          <w:sz w:val="18"/>
          <w:szCs w:val="18"/>
          <w:rtl/>
        </w:rPr>
        <w:t xml:space="preserve"> שמדובר באחריות קפידה:</w:t>
      </w:r>
    </w:p>
    <w:p w14:paraId="37D80AE7" w14:textId="08A9EBFE" w:rsidR="007865D9" w:rsidRDefault="007865D9" w:rsidP="00DC6555">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או שנקבע בדין שהן </w:t>
      </w:r>
      <w:r w:rsidRPr="00903E43">
        <w:rPr>
          <w:rFonts w:ascii="Segoe UI Semilight" w:eastAsia="Times New Roman" w:hAnsi="Segoe UI Semilight" w:cs="Segoe UI Semilight" w:hint="cs"/>
          <w:b/>
          <w:bCs/>
          <w:color w:val="000000"/>
          <w:sz w:val="18"/>
          <w:szCs w:val="18"/>
          <w:rtl/>
        </w:rPr>
        <w:t>עבירות אחריות מוחלטת</w:t>
      </w:r>
      <w:r w:rsidR="00903E43">
        <w:rPr>
          <w:rFonts w:ascii="Segoe UI Semilight" w:eastAsia="Times New Roman" w:hAnsi="Segoe UI Semilight" w:cs="Segoe UI Semilight" w:hint="cs"/>
          <w:color w:val="000000"/>
          <w:sz w:val="18"/>
          <w:szCs w:val="18"/>
          <w:rtl/>
        </w:rPr>
        <w:t xml:space="preserve"> ולכן לאחר תיקון 39 הן הופכות לעבירות מסוג אחריות קפידה אוטומטית (זוהי דעה אחת למשל של השופטת נאור באחמד). ולפי ברק באוביטר אורן בנגב- לביהמ"ש הסמכות להכריע פרטנית האם העבירה תהפוך להיות עבירת אחריות קפידה.</w:t>
      </w:r>
    </w:p>
    <w:p w14:paraId="5E5895BA" w14:textId="1CFF490A" w:rsidR="007865D9" w:rsidRDefault="007865D9" w:rsidP="00DC6555">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או שהן </w:t>
      </w:r>
      <w:r w:rsidRPr="00982E70">
        <w:rPr>
          <w:rFonts w:ascii="Segoe UI Semilight" w:eastAsia="Times New Roman" w:hAnsi="Segoe UI Semilight" w:cs="Segoe UI Semilight" w:hint="cs"/>
          <w:b/>
          <w:bCs/>
          <w:sz w:val="18"/>
          <w:szCs w:val="18"/>
          <w:rtl/>
        </w:rPr>
        <w:t>עבירות שותקות</w:t>
      </w:r>
      <w:r w:rsidR="00903E43">
        <w:rPr>
          <w:rFonts w:ascii="Segoe UI Semilight" w:eastAsia="Times New Roman" w:hAnsi="Segoe UI Semilight" w:cs="Segoe UI Semilight" w:hint="cs"/>
          <w:color w:val="000000"/>
          <w:sz w:val="18"/>
          <w:szCs w:val="18"/>
          <w:rtl/>
        </w:rPr>
        <w:t>- לגביהן יש מחלוקת:</w:t>
      </w:r>
    </w:p>
    <w:p w14:paraId="17BCFAB9" w14:textId="62580450" w:rsidR="00903E43" w:rsidRDefault="00903E43" w:rsidP="00903E43">
      <w:pPr>
        <w:pStyle w:val="a4"/>
        <w:bidi/>
        <w:spacing w:before="72" w:after="0" w:line="240" w:lineRule="auto"/>
        <w:ind w:left="1210" w:right="1134"/>
        <w:jc w:val="both"/>
        <w:rPr>
          <w:rFonts w:ascii="Segoe UI Semilight" w:eastAsia="Times New Roman" w:hAnsi="Segoe UI Semilight" w:cs="Segoe UI Semilight"/>
          <w:color w:val="000000"/>
          <w:sz w:val="18"/>
          <w:szCs w:val="18"/>
          <w:rtl/>
        </w:rPr>
      </w:pPr>
      <w:r w:rsidRPr="00982E70">
        <w:rPr>
          <w:rFonts w:ascii="Segoe UI Semilight" w:eastAsia="Times New Roman" w:hAnsi="Segoe UI Semilight" w:cs="Segoe UI Semilight" w:hint="cs"/>
          <w:color w:val="0070C0"/>
          <w:sz w:val="18"/>
          <w:szCs w:val="18"/>
          <w:rtl/>
        </w:rPr>
        <w:t xml:space="preserve">קדמי בפס"ד לקס: </w:t>
      </w:r>
      <w:r>
        <w:rPr>
          <w:rFonts w:ascii="Segoe UI Semilight" w:eastAsia="Times New Roman" w:hAnsi="Segoe UI Semilight" w:cs="Segoe UI Semilight" w:hint="cs"/>
          <w:color w:val="000000"/>
          <w:sz w:val="18"/>
          <w:szCs w:val="18"/>
          <w:rtl/>
        </w:rPr>
        <w:t xml:space="preserve">אם הן שותקות ולא נקבע בהן שהו אחריות מוחלטת אז לא ניתן קבוע שמדובר באחריות קפידה . </w:t>
      </w:r>
    </w:p>
    <w:p w14:paraId="161F708E" w14:textId="0BB1E732" w:rsidR="00903E43" w:rsidRDefault="00903E43" w:rsidP="00903E43">
      <w:pPr>
        <w:pStyle w:val="a4"/>
        <w:bidi/>
        <w:spacing w:before="72" w:after="0" w:line="240" w:lineRule="auto"/>
        <w:ind w:left="1210" w:right="1134"/>
        <w:jc w:val="both"/>
        <w:rPr>
          <w:rFonts w:ascii="Segoe UI Semilight" w:eastAsia="Times New Roman" w:hAnsi="Segoe UI Semilight" w:cs="Segoe UI Semilight"/>
          <w:color w:val="000000"/>
          <w:sz w:val="18"/>
          <w:szCs w:val="18"/>
          <w:rtl/>
        </w:rPr>
      </w:pPr>
      <w:r w:rsidRPr="00982E70">
        <w:rPr>
          <w:rFonts w:ascii="Segoe UI Semilight" w:eastAsia="Times New Roman" w:hAnsi="Segoe UI Semilight" w:cs="Segoe UI Semilight" w:hint="cs"/>
          <w:color w:val="0070C0"/>
          <w:sz w:val="18"/>
          <w:szCs w:val="18"/>
          <w:rtl/>
        </w:rPr>
        <w:t xml:space="preserve">ברק בפס"ד אורן בנגב: </w:t>
      </w:r>
      <w:r>
        <w:rPr>
          <w:rFonts w:ascii="Segoe UI Semilight" w:eastAsia="Times New Roman" w:hAnsi="Segoe UI Semilight" w:cs="Segoe UI Semilight" w:hint="cs"/>
          <w:color w:val="000000"/>
          <w:sz w:val="18"/>
          <w:szCs w:val="18"/>
          <w:rtl/>
        </w:rPr>
        <w:t xml:space="preserve">ביהמ"ש יכול לקבוע פשטנית שהעבירות הן אחריות קפידה ואף אחריות מוחלטת. </w:t>
      </w:r>
    </w:p>
    <w:p w14:paraId="07124B89" w14:textId="6367C29F" w:rsidR="007865D9" w:rsidRDefault="00903E43" w:rsidP="00982E70">
      <w:pPr>
        <w:pStyle w:val="a4"/>
        <w:bidi/>
        <w:spacing w:before="72" w:after="0" w:line="240" w:lineRule="auto"/>
        <w:ind w:left="1210" w:right="1134"/>
        <w:jc w:val="both"/>
        <w:rPr>
          <w:rFonts w:ascii="Segoe UI Semilight" w:eastAsia="Times New Roman" w:hAnsi="Segoe UI Semilight" w:cs="Segoe UI Semilight"/>
          <w:color w:val="000000"/>
          <w:sz w:val="18"/>
          <w:szCs w:val="18"/>
          <w:rtl/>
        </w:rPr>
      </w:pPr>
      <w:r w:rsidRPr="00982E70">
        <w:rPr>
          <w:rFonts w:ascii="Segoe UI Semilight" w:eastAsia="Times New Roman" w:hAnsi="Segoe UI Semilight" w:cs="Segoe UI Semilight" w:hint="cs"/>
          <w:color w:val="0070C0"/>
          <w:sz w:val="18"/>
          <w:szCs w:val="18"/>
          <w:rtl/>
        </w:rPr>
        <w:t xml:space="preserve">בייניש בפס"ד לקס (דעה רווחת): </w:t>
      </w:r>
      <w:r>
        <w:rPr>
          <w:rFonts w:ascii="Segoe UI Semilight" w:eastAsia="Times New Roman" w:hAnsi="Segoe UI Semilight" w:cs="Segoe UI Semilight" w:hint="cs"/>
          <w:color w:val="000000"/>
          <w:sz w:val="18"/>
          <w:szCs w:val="18"/>
          <w:rtl/>
        </w:rPr>
        <w:t>ביהמ"ש יכול לקבוע פרטנית כי העבירה הינה מסוג אחריות קפידה בתנאי ש</w:t>
      </w:r>
      <w:r w:rsidR="00982E70">
        <w:rPr>
          <w:rFonts w:ascii="Segoe UI Semilight" w:eastAsia="Times New Roman" w:hAnsi="Segoe UI Semilight" w:cs="Segoe UI Semilight" w:hint="cs"/>
          <w:color w:val="000000"/>
          <w:sz w:val="18"/>
          <w:szCs w:val="18"/>
          <w:rtl/>
        </w:rPr>
        <w:t>ביהמ"ש יראה שיש עבירות דומות מאותו סוג ונקבע עבורן שניתן להטיל בגינן אחריות מוחלטת.</w:t>
      </w:r>
      <w:r>
        <w:rPr>
          <w:rFonts w:ascii="Segoe UI Semilight" w:eastAsia="Times New Roman" w:hAnsi="Segoe UI Semilight" w:cs="Segoe UI Semilight" w:hint="cs"/>
          <w:color w:val="000000"/>
          <w:sz w:val="18"/>
          <w:szCs w:val="18"/>
          <w:rtl/>
        </w:rPr>
        <w:t xml:space="preserve"> </w:t>
      </w:r>
    </w:p>
    <w:p w14:paraId="53A89112" w14:textId="1EC00680" w:rsidR="009B712B" w:rsidRDefault="009B712B" w:rsidP="009B712B">
      <w:pPr>
        <w:bidi/>
        <w:spacing w:before="72" w:after="0" w:line="240" w:lineRule="auto"/>
        <w:ind w:right="1134"/>
        <w:jc w:val="both"/>
        <w:rPr>
          <w:rFonts w:ascii="Segoe UI Semilight" w:eastAsia="Times New Roman" w:hAnsi="Segoe UI Semilight" w:cs="Segoe UI Semilight"/>
          <w:color w:val="000000"/>
          <w:sz w:val="18"/>
          <w:szCs w:val="18"/>
          <w:rtl/>
        </w:rPr>
      </w:pPr>
    </w:p>
    <w:p w14:paraId="47C61F90" w14:textId="16B5A098"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50DEB36C" w14:textId="0A9605A9"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3863EC8D" w14:textId="6C76B3FD"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20E3D7CA" w14:textId="5FDA22FE"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4E7D5678" w14:textId="396B1E86"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5D7EC7DB" w14:textId="660F1BFF"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6CB1F9B3" w14:textId="77777777" w:rsidR="002813C3" w:rsidRDefault="002813C3" w:rsidP="002813C3">
      <w:pPr>
        <w:bidi/>
        <w:spacing w:before="72" w:after="0" w:line="240" w:lineRule="auto"/>
        <w:ind w:right="1134"/>
        <w:jc w:val="both"/>
        <w:rPr>
          <w:rFonts w:ascii="Segoe UI Semilight" w:eastAsia="Times New Roman" w:hAnsi="Segoe UI Semilight" w:cs="Segoe UI Semilight"/>
          <w:color w:val="000000"/>
          <w:sz w:val="18"/>
          <w:szCs w:val="18"/>
          <w:rtl/>
        </w:rPr>
      </w:pPr>
    </w:p>
    <w:p w14:paraId="3D0EB2C7" w14:textId="77ED57ED"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675324EB" w14:textId="7BBC3517"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7E4DBEDE" w14:textId="07A0533F"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2CA65076" w14:textId="1F659758"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176BD9DF" w14:textId="77777777" w:rsidR="00794D06" w:rsidRDefault="00794D06" w:rsidP="00794D06">
      <w:pPr>
        <w:bidi/>
        <w:spacing w:before="72" w:after="0" w:line="240" w:lineRule="auto"/>
        <w:ind w:right="1134"/>
        <w:jc w:val="both"/>
        <w:rPr>
          <w:rFonts w:ascii="Segoe UI Semilight" w:eastAsia="Times New Roman" w:hAnsi="Segoe UI Semilight" w:cs="Segoe UI Semilight"/>
          <w:color w:val="000000"/>
          <w:sz w:val="18"/>
          <w:szCs w:val="18"/>
          <w:rtl/>
        </w:rPr>
      </w:pPr>
    </w:p>
    <w:p w14:paraId="3DC1234D" w14:textId="23840DC2"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339E5C41" w14:textId="77777777" w:rsidR="00E04C70" w:rsidRPr="00E04C70" w:rsidRDefault="00E04C70" w:rsidP="00E04C70">
      <w:pPr>
        <w:spacing w:after="0" w:line="360" w:lineRule="auto"/>
        <w:jc w:val="right"/>
        <w:rPr>
          <w:rFonts w:ascii="Segoe UI Semilight" w:hAnsi="Segoe UI Semilight" w:cs="Segoe UI Semilight"/>
          <w:b/>
          <w:bCs/>
          <w:color w:val="C0504D" w:themeColor="accent2"/>
          <w:sz w:val="20"/>
          <w:szCs w:val="20"/>
          <w:u w:val="single"/>
          <w:rtl/>
        </w:rPr>
      </w:pPr>
      <w:bookmarkStart w:id="9" w:name="_Hlk484425214"/>
      <w:r w:rsidRPr="00E04C70">
        <w:rPr>
          <w:rFonts w:ascii="Segoe UI Semilight" w:hAnsi="Segoe UI Semilight" w:cs="Segoe UI Semilight"/>
          <w:b/>
          <w:bCs/>
          <w:color w:val="C0504D" w:themeColor="accent2"/>
          <w:sz w:val="20"/>
          <w:szCs w:val="20"/>
          <w:u w:val="single"/>
          <w:rtl/>
        </w:rPr>
        <w:t>שיעור 14 - "סייגים לפליליות המעשה" – חלק א' – 22-05-17</w:t>
      </w:r>
    </w:p>
    <w:bookmarkEnd w:id="9"/>
    <w:p w14:paraId="562281C4" w14:textId="39EF85D4" w:rsidR="00E04C70" w:rsidRDefault="00E04C70" w:rsidP="00E04C70">
      <w:pPr>
        <w:pStyle w:val="P000"/>
        <w:spacing w:before="72"/>
        <w:ind w:left="0" w:right="1134"/>
        <w:rPr>
          <w:rStyle w:val="default"/>
          <w:rFonts w:ascii="Segoe UI Semilight" w:hAnsi="Segoe UI Semilight" w:cs="Segoe UI Semilight"/>
          <w:sz w:val="12"/>
          <w:szCs w:val="18"/>
          <w:rtl/>
        </w:rPr>
      </w:pPr>
      <w:r w:rsidRPr="00E04C70">
        <w:rPr>
          <w:rStyle w:val="default"/>
          <w:rFonts w:ascii="Segoe UI Semilight" w:hAnsi="Segoe UI Semilight" w:cs="Segoe UI Semilight"/>
          <w:sz w:val="12"/>
          <w:szCs w:val="18"/>
          <w:rtl/>
        </w:rPr>
        <w:t xml:space="preserve">אחריות פלילית קיימת </w:t>
      </w:r>
      <w:r>
        <w:rPr>
          <w:rStyle w:val="default"/>
          <w:rFonts w:ascii="Segoe UI Semilight" w:hAnsi="Segoe UI Semilight" w:cs="Segoe UI Semilight" w:hint="cs"/>
          <w:sz w:val="12"/>
          <w:szCs w:val="18"/>
          <w:rtl/>
        </w:rPr>
        <w:t xml:space="preserve">מקום </w:t>
      </w:r>
      <w:r>
        <w:rPr>
          <w:rStyle w:val="default"/>
          <w:rFonts w:ascii="Segoe UI Semilight" w:hAnsi="Segoe UI Semilight" w:cs="Segoe UI Semilight"/>
          <w:sz w:val="12"/>
          <w:szCs w:val="18"/>
          <w:rtl/>
        </w:rPr>
        <w:t>בו התקיי</w:t>
      </w:r>
      <w:r>
        <w:rPr>
          <w:rStyle w:val="default"/>
          <w:rFonts w:ascii="Segoe UI Semilight" w:hAnsi="Segoe UI Semilight" w:cs="Segoe UI Semilight" w:hint="cs"/>
          <w:sz w:val="12"/>
          <w:szCs w:val="18"/>
          <w:rtl/>
        </w:rPr>
        <w:t>מו</w:t>
      </w:r>
      <w:r w:rsidRPr="00E04C70">
        <w:rPr>
          <w:rStyle w:val="default"/>
          <w:rFonts w:ascii="Segoe UI Semilight" w:hAnsi="Segoe UI Semilight" w:cs="Segoe UI Semilight"/>
          <w:sz w:val="12"/>
          <w:szCs w:val="18"/>
          <w:rtl/>
        </w:rPr>
        <w:t xml:space="preserve"> אצל אדם היסוד העובדתי והיסוד הנפשי ולא התקיימו אצלו שום תנאים של כלל משפטי שמסיר את האחריות הפלילית. </w:t>
      </w:r>
      <w:r>
        <w:rPr>
          <w:rStyle w:val="default"/>
          <w:rFonts w:ascii="Segoe UI Semilight" w:hAnsi="Segoe UI Semilight" w:cs="Segoe UI Semilight" w:hint="cs"/>
          <w:sz w:val="12"/>
          <w:szCs w:val="18"/>
          <w:rtl/>
        </w:rPr>
        <w:t>אם התקיימו אצלו כללים משפטיים אשר מסירים את האחריות הפלילית ממנו אזי לא ניתן להרשיעו.</w:t>
      </w:r>
    </w:p>
    <w:p w14:paraId="34EDE12B" w14:textId="09BFF366" w:rsidR="00E04C70" w:rsidRPr="00E04C70" w:rsidRDefault="00E04C70" w:rsidP="00E04C70">
      <w:pPr>
        <w:pStyle w:val="P000"/>
        <w:spacing w:before="72"/>
        <w:ind w:left="0" w:right="1134"/>
        <w:rPr>
          <w:rStyle w:val="default"/>
          <w:rFonts w:ascii="Segoe UI Semilight" w:hAnsi="Segoe UI Semilight" w:cs="Segoe UI Semilight"/>
          <w:sz w:val="12"/>
          <w:szCs w:val="18"/>
          <w:rtl/>
        </w:rPr>
      </w:pPr>
      <w:r>
        <w:rPr>
          <w:rStyle w:val="default"/>
          <w:rFonts w:ascii="Segoe UI Semilight" w:hAnsi="Segoe UI Semilight" w:cs="Segoe UI Semilight" w:hint="cs"/>
          <w:sz w:val="12"/>
          <w:szCs w:val="18"/>
          <w:rtl/>
        </w:rPr>
        <w:t>אנו נבחין בין</w:t>
      </w:r>
    </w:p>
    <w:p w14:paraId="1976FB6B" w14:textId="38BC37C8" w:rsidR="00E04C70" w:rsidRPr="00E04C70" w:rsidRDefault="00E04C70" w:rsidP="00DC6555">
      <w:pPr>
        <w:pStyle w:val="P000"/>
        <w:numPr>
          <w:ilvl w:val="0"/>
          <w:numId w:val="57"/>
        </w:numPr>
        <w:spacing w:before="72"/>
        <w:ind w:right="1134"/>
        <w:rPr>
          <w:rStyle w:val="default"/>
          <w:rFonts w:ascii="Segoe UI Semilight" w:hAnsi="Segoe UI Semilight" w:cs="Segoe UI Semilight"/>
          <w:sz w:val="12"/>
          <w:szCs w:val="18"/>
          <w:rtl/>
        </w:rPr>
      </w:pPr>
      <w:r w:rsidRPr="00E04C70">
        <w:rPr>
          <w:rStyle w:val="default"/>
          <w:rFonts w:ascii="Segoe UI Semilight" w:hAnsi="Segoe UI Semilight" w:cs="Segoe UI Semilight"/>
          <w:sz w:val="12"/>
          <w:szCs w:val="18"/>
          <w:rtl/>
        </w:rPr>
        <w:t>סייגים</w:t>
      </w:r>
    </w:p>
    <w:p w14:paraId="0497F252" w14:textId="4B60C5B2" w:rsidR="00E04C70" w:rsidRPr="00E04C70" w:rsidRDefault="00E04C70" w:rsidP="00DC6555">
      <w:pPr>
        <w:pStyle w:val="P000"/>
        <w:numPr>
          <w:ilvl w:val="0"/>
          <w:numId w:val="57"/>
        </w:numPr>
        <w:spacing w:before="72"/>
        <w:ind w:right="1134"/>
        <w:rPr>
          <w:rStyle w:val="default"/>
          <w:rFonts w:ascii="Segoe UI Semilight" w:hAnsi="Segoe UI Semilight" w:cs="Segoe UI Semilight"/>
          <w:sz w:val="12"/>
          <w:szCs w:val="18"/>
          <w:rtl/>
        </w:rPr>
      </w:pPr>
      <w:r w:rsidRPr="00E04C70">
        <w:rPr>
          <w:rStyle w:val="default"/>
          <w:rFonts w:ascii="Segoe UI Semilight" w:hAnsi="Segoe UI Semilight" w:cs="Segoe UI Semilight"/>
          <w:sz w:val="12"/>
          <w:szCs w:val="18"/>
          <w:rtl/>
        </w:rPr>
        <w:t>הגנות</w:t>
      </w:r>
    </w:p>
    <w:p w14:paraId="5437DAFA" w14:textId="70027AA8" w:rsidR="00E04C70" w:rsidRPr="00E04C70" w:rsidRDefault="00E04C70" w:rsidP="00DC6555">
      <w:pPr>
        <w:pStyle w:val="P000"/>
        <w:numPr>
          <w:ilvl w:val="0"/>
          <w:numId w:val="57"/>
        </w:numPr>
        <w:spacing w:before="72"/>
        <w:ind w:right="1134"/>
        <w:rPr>
          <w:rStyle w:val="default"/>
          <w:rFonts w:ascii="Segoe UI Semilight" w:hAnsi="Segoe UI Semilight" w:cs="Segoe UI Semilight"/>
          <w:sz w:val="12"/>
          <w:szCs w:val="18"/>
          <w:rtl/>
        </w:rPr>
      </w:pPr>
      <w:r w:rsidRPr="00E04C70">
        <w:rPr>
          <w:rStyle w:val="default"/>
          <w:rFonts w:ascii="Segoe UI Semilight" w:hAnsi="Segoe UI Semilight" w:cs="Segoe UI Semilight"/>
          <w:sz w:val="12"/>
          <w:szCs w:val="18"/>
          <w:rtl/>
        </w:rPr>
        <w:t>חסינויות</w:t>
      </w:r>
    </w:p>
    <w:p w14:paraId="76167F31" w14:textId="31B77E0B" w:rsidR="00E04C70" w:rsidRPr="00E04C70" w:rsidRDefault="00E04C70" w:rsidP="00E04C70">
      <w:pPr>
        <w:pStyle w:val="P000"/>
        <w:spacing w:before="72"/>
        <w:ind w:left="0" w:right="1134"/>
        <w:rPr>
          <w:rStyle w:val="default"/>
          <w:rFonts w:ascii="Segoe UI Semilight" w:hAnsi="Segoe UI Semilight" w:cs="Segoe UI Semilight"/>
          <w:sz w:val="12"/>
          <w:szCs w:val="18"/>
          <w:rtl/>
        </w:rPr>
      </w:pPr>
      <w:r w:rsidRPr="00E04C70">
        <w:rPr>
          <w:rStyle w:val="default"/>
          <w:rFonts w:ascii="Segoe UI Semilight" w:hAnsi="Segoe UI Semilight" w:cs="Segoe UI Semilight"/>
          <w:sz w:val="12"/>
          <w:szCs w:val="18"/>
          <w:highlight w:val="magenta"/>
          <w:rtl/>
        </w:rPr>
        <w:t>חסינות</w:t>
      </w:r>
      <w:r w:rsidRPr="00E04C70">
        <w:rPr>
          <w:rStyle w:val="default"/>
          <w:rFonts w:ascii="Segoe UI Semilight" w:hAnsi="Segoe UI Semilight" w:cs="Segoe UI Semilight"/>
          <w:sz w:val="12"/>
          <w:szCs w:val="18"/>
          <w:rtl/>
        </w:rPr>
        <w:t xml:space="preserve"> היא כלל משפטי שמונע את העמדתו לדין של אדם משיקולי מדיניות שהם חיצוניים לדיני העונשין וזאת אף אם הוא אשם.  חסינות דיפלומטית וחסינות חברי כנסת. חסינות דיפלומטית= אם מבצע דיפלומט עבירה בארץ , כל עוד המדינה שלו לא</w:t>
      </w:r>
      <w:r w:rsidR="00BC0A37">
        <w:rPr>
          <w:rStyle w:val="default"/>
          <w:rFonts w:ascii="Segoe UI Semilight" w:hAnsi="Segoe UI Semilight" w:cs="Segoe UI Semilight"/>
          <w:sz w:val="12"/>
          <w:szCs w:val="18"/>
          <w:rtl/>
        </w:rPr>
        <w:t xml:space="preserve"> החליטה להסיר לו את החסינות</w:t>
      </w:r>
      <w:r w:rsidR="00BC0A37">
        <w:rPr>
          <w:rStyle w:val="default"/>
          <w:rFonts w:ascii="Segoe UI Semilight" w:hAnsi="Segoe UI Semilight" w:cs="Segoe UI Semilight" w:hint="cs"/>
          <w:sz w:val="12"/>
          <w:szCs w:val="18"/>
          <w:rtl/>
        </w:rPr>
        <w:t xml:space="preserve"> </w:t>
      </w:r>
      <w:r w:rsidRPr="00E04C70">
        <w:rPr>
          <w:rStyle w:val="default"/>
          <w:rFonts w:ascii="Segoe UI Semilight" w:hAnsi="Segoe UI Semilight" w:cs="Segoe UI Semilight"/>
          <w:sz w:val="12"/>
          <w:szCs w:val="18"/>
          <w:rtl/>
        </w:rPr>
        <w:t xml:space="preserve">לא ניתן להעמידו לדין. המדינה יכולה רק לגרש אותו. </w:t>
      </w:r>
    </w:p>
    <w:p w14:paraId="581A7EC0" w14:textId="1E5AACB1" w:rsidR="00E04C70" w:rsidRPr="00E04C70" w:rsidRDefault="00E04C70" w:rsidP="00E04C70">
      <w:pPr>
        <w:pStyle w:val="P000"/>
        <w:spacing w:before="72"/>
        <w:ind w:left="0" w:right="1134"/>
        <w:rPr>
          <w:rStyle w:val="default"/>
          <w:rFonts w:ascii="Segoe UI Semilight" w:hAnsi="Segoe UI Semilight" w:cs="Segoe UI Semilight"/>
          <w:sz w:val="12"/>
          <w:szCs w:val="18"/>
        </w:rPr>
      </w:pPr>
      <w:r w:rsidRPr="00E04C70">
        <w:rPr>
          <w:rStyle w:val="default"/>
          <w:rFonts w:ascii="Segoe UI Semilight" w:hAnsi="Segoe UI Semilight" w:cs="Segoe UI Semilight"/>
          <w:sz w:val="12"/>
          <w:szCs w:val="18"/>
          <w:highlight w:val="magenta"/>
          <w:rtl/>
        </w:rPr>
        <w:t>הגנה</w:t>
      </w:r>
      <w:r w:rsidRPr="00E04C70">
        <w:rPr>
          <w:rStyle w:val="default"/>
          <w:rFonts w:ascii="Segoe UI Semilight" w:hAnsi="Segoe UI Semilight" w:cs="Segoe UI Semilight"/>
          <w:sz w:val="12"/>
          <w:szCs w:val="18"/>
          <w:rtl/>
        </w:rPr>
        <w:t>,</w:t>
      </w:r>
      <w:r>
        <w:rPr>
          <w:rStyle w:val="default"/>
          <w:rFonts w:ascii="Segoe UI Semilight" w:hAnsi="Segoe UI Semilight" w:cs="Segoe UI Semilight"/>
          <w:sz w:val="12"/>
          <w:szCs w:val="18"/>
          <w:rtl/>
        </w:rPr>
        <w:t xml:space="preserve"> מאז תיקון 39</w:t>
      </w:r>
      <w:r>
        <w:rPr>
          <w:rStyle w:val="default"/>
          <w:rFonts w:ascii="Segoe UI Semilight" w:hAnsi="Segoe UI Semilight" w:cs="Segoe UI Semilight" w:hint="cs"/>
          <w:sz w:val="12"/>
          <w:szCs w:val="18"/>
          <w:rtl/>
        </w:rPr>
        <w:t xml:space="preserve">, </w:t>
      </w:r>
      <w:r w:rsidRPr="00E04C70">
        <w:rPr>
          <w:rStyle w:val="default"/>
          <w:rFonts w:ascii="Segoe UI Semilight" w:hAnsi="Segoe UI Semilight" w:cs="Segoe UI Semilight"/>
          <w:sz w:val="12"/>
          <w:szCs w:val="18"/>
          <w:rtl/>
        </w:rPr>
        <w:t>היא כלל משפטי שמתייחס לעבירה אחת או מס' מצומצם של עבירות שקובע תנאים שבהתקיימם מוסר</w:t>
      </w:r>
      <w:r w:rsidR="00374762">
        <w:rPr>
          <w:rStyle w:val="default"/>
          <w:rFonts w:ascii="Segoe UI Semilight" w:hAnsi="Segoe UI Semilight" w:cs="Segoe UI Semilight" w:hint="cs"/>
          <w:sz w:val="12"/>
          <w:szCs w:val="18"/>
          <w:rtl/>
        </w:rPr>
        <w:t>ת</w:t>
      </w:r>
      <w:r w:rsidRPr="00E04C70">
        <w:rPr>
          <w:rStyle w:val="default"/>
          <w:rFonts w:ascii="Segoe UI Semilight" w:hAnsi="Segoe UI Semilight" w:cs="Segoe UI Semilight"/>
          <w:sz w:val="12"/>
          <w:szCs w:val="18"/>
          <w:rtl/>
        </w:rPr>
        <w:t xml:space="preserve"> האחריות הפלילית בגין ביצוע אותה עבירה או אותן עבירות ספציפיות. בשונה מס</w:t>
      </w:r>
      <w:r w:rsidR="00CD1FDF">
        <w:rPr>
          <w:rStyle w:val="default"/>
          <w:rFonts w:ascii="Segoe UI Semilight" w:hAnsi="Segoe UI Semilight" w:cs="Segoe UI Semilight"/>
          <w:sz w:val="12"/>
          <w:szCs w:val="18"/>
          <w:rtl/>
        </w:rPr>
        <w:t>ייג אשר רלוונטי לכל העבירות בדי</w:t>
      </w:r>
      <w:r w:rsidRPr="00E04C70">
        <w:rPr>
          <w:rStyle w:val="default"/>
          <w:rFonts w:ascii="Segoe UI Semilight" w:hAnsi="Segoe UI Semilight" w:cs="Segoe UI Semilight"/>
          <w:sz w:val="12"/>
          <w:szCs w:val="18"/>
          <w:rtl/>
        </w:rPr>
        <w:t xml:space="preserve">ני העונשין בישראל, </w:t>
      </w:r>
      <w:r w:rsidR="00CD1FDF">
        <w:rPr>
          <w:rStyle w:val="default"/>
          <w:rFonts w:ascii="Segoe UI Semilight" w:hAnsi="Segoe UI Semilight" w:cs="Segoe UI Semilight" w:hint="cs"/>
          <w:sz w:val="12"/>
          <w:szCs w:val="18"/>
          <w:rtl/>
        </w:rPr>
        <w:t>ה</w:t>
      </w:r>
      <w:r w:rsidRPr="00E04C70">
        <w:rPr>
          <w:rStyle w:val="default"/>
          <w:rFonts w:ascii="Segoe UI Semilight" w:hAnsi="Segoe UI Semilight" w:cs="Segoe UI Semilight"/>
          <w:sz w:val="12"/>
          <w:szCs w:val="18"/>
          <w:rtl/>
        </w:rPr>
        <w:t xml:space="preserve">הגנה תמיד תתייחס לעבירה אחת או מס' מצומצם של עבירות . </w:t>
      </w:r>
    </w:p>
    <w:p w14:paraId="345DB766" w14:textId="042BE256"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r w:rsidRPr="00E04C70">
        <w:rPr>
          <w:rFonts w:ascii="Segoe UI Semilight" w:eastAsia="Times New Roman" w:hAnsi="Segoe UI Semilight" w:cs="Segoe UI Semilight" w:hint="cs"/>
          <w:color w:val="000000"/>
          <w:sz w:val="18"/>
          <w:szCs w:val="18"/>
          <w:highlight w:val="magenta"/>
          <w:rtl/>
        </w:rPr>
        <w:t>סייג</w:t>
      </w:r>
      <w:r>
        <w:rPr>
          <w:rFonts w:ascii="Segoe UI Semilight" w:eastAsia="Times New Roman" w:hAnsi="Segoe UI Semilight" w:cs="Segoe UI Semilight" w:hint="cs"/>
          <w:color w:val="000000"/>
          <w:sz w:val="18"/>
          <w:szCs w:val="18"/>
          <w:rtl/>
        </w:rPr>
        <w:t xml:space="preserve"> הוא כלל משפטי כללי שקובע שבהתקיים תנאיו האחריות הפלילית מוסר</w:t>
      </w:r>
      <w:r w:rsidR="002813C3">
        <w:rPr>
          <w:rFonts w:ascii="Segoe UI Semilight" w:eastAsia="Times New Roman" w:hAnsi="Segoe UI Semilight" w:cs="Segoe UI Semilight" w:hint="cs"/>
          <w:color w:val="000000"/>
          <w:sz w:val="18"/>
          <w:szCs w:val="18"/>
          <w:rtl/>
        </w:rPr>
        <w:t>ת בגין ביצוע עבירה . משמע,</w:t>
      </w:r>
      <w:r>
        <w:rPr>
          <w:rFonts w:ascii="Segoe UI Semilight" w:eastAsia="Times New Roman" w:hAnsi="Segoe UI Semilight" w:cs="Segoe UI Semilight" w:hint="cs"/>
          <w:color w:val="000000"/>
          <w:sz w:val="18"/>
          <w:szCs w:val="18"/>
          <w:rtl/>
        </w:rPr>
        <w:t xml:space="preserve"> בשונה מהגנות</w:t>
      </w:r>
      <w:r w:rsidR="002813C3">
        <w:rPr>
          <w:rFonts w:ascii="Segoe UI Semilight" w:eastAsia="Times New Roman" w:hAnsi="Segoe UI Semilight" w:cs="Segoe UI Semilight" w:hint="cs"/>
          <w:color w:val="000000"/>
          <w:sz w:val="18"/>
          <w:szCs w:val="18"/>
          <w:rtl/>
        </w:rPr>
        <w:t xml:space="preserve">, סייגים הם </w:t>
      </w:r>
      <w:r>
        <w:rPr>
          <w:rFonts w:ascii="Segoe UI Semilight" w:eastAsia="Times New Roman" w:hAnsi="Segoe UI Semilight" w:cs="Segoe UI Semilight" w:hint="cs"/>
          <w:color w:val="000000"/>
          <w:sz w:val="18"/>
          <w:szCs w:val="18"/>
          <w:rtl/>
        </w:rPr>
        <w:t xml:space="preserve">רלוונטיים לכל עבירה באשר היא. </w:t>
      </w:r>
    </w:p>
    <w:p w14:paraId="065F98C0" w14:textId="40FB47D1"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חוק העונשין מעגן מפורשות את הסייגים הבאים:</w:t>
      </w:r>
    </w:p>
    <w:p w14:paraId="02FEE430" w14:textId="154570C8"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קטינות</w:t>
      </w:r>
    </w:p>
    <w:p w14:paraId="0A990247" w14:textId="3242B4AB"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היעדר שליטה</w:t>
      </w:r>
    </w:p>
    <w:p w14:paraId="4D03A2E4" w14:textId="08B59B96"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אי-שפיות הדעת</w:t>
      </w:r>
    </w:p>
    <w:p w14:paraId="5DEBB47A"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שכרות</w:t>
      </w:r>
    </w:p>
    <w:p w14:paraId="718E3674"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הגנה עצמית</w:t>
      </w:r>
    </w:p>
    <w:p w14:paraId="241DC819"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הגנת דרומי: בית מגורים/בית עסק/משק חקלאי מגודר</w:t>
      </w:r>
    </w:p>
    <w:p w14:paraId="2FCF5EC0"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סייג הצורך</w:t>
      </w:r>
    </w:p>
    <w:p w14:paraId="19EB887B"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סייג הכורח</w:t>
      </w:r>
    </w:p>
    <w:p w14:paraId="1897E1EF"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סייג הצידוק</w:t>
      </w:r>
    </w:p>
    <w:p w14:paraId="7EB16AEF"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סייג זוטי הדברים</w:t>
      </w:r>
    </w:p>
    <w:p w14:paraId="57249E9B"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טעות במצב דברים</w:t>
      </w:r>
    </w:p>
    <w:p w14:paraId="7F0D0B8C" w14:textId="77777777" w:rsidR="00E04C70" w:rsidRDefault="00E04C70" w:rsidP="00DC655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Pr>
      </w:pPr>
      <w:r w:rsidRPr="00E04C70">
        <w:rPr>
          <w:rFonts w:ascii="Segoe UI Semilight" w:eastAsia="Times New Roman" w:hAnsi="Segoe UI Semilight" w:cs="Segoe UI Semilight" w:hint="cs"/>
          <w:color w:val="000000"/>
          <w:sz w:val="18"/>
          <w:szCs w:val="18"/>
          <w:rtl/>
        </w:rPr>
        <w:t>טעות במצב משפטי</w:t>
      </w:r>
    </w:p>
    <w:p w14:paraId="5488689D" w14:textId="51B39585" w:rsidR="00E04C70" w:rsidRPr="006E7F95" w:rsidRDefault="00E04C70" w:rsidP="006E7F95">
      <w:pPr>
        <w:pStyle w:val="a4"/>
        <w:numPr>
          <w:ilvl w:val="0"/>
          <w:numId w:val="54"/>
        </w:numPr>
        <w:bidi/>
        <w:spacing w:before="72" w:after="0" w:line="240" w:lineRule="auto"/>
        <w:ind w:right="1134"/>
        <w:jc w:val="both"/>
        <w:rPr>
          <w:rFonts w:ascii="Segoe UI Semilight" w:eastAsia="Times New Roman" w:hAnsi="Segoe UI Semilight" w:cs="Segoe UI Semilight"/>
          <w:color w:val="000000"/>
          <w:sz w:val="18"/>
          <w:szCs w:val="18"/>
          <w:rtl/>
        </w:rPr>
      </w:pPr>
      <w:r w:rsidRPr="00E04C70">
        <w:rPr>
          <w:rFonts w:ascii="Segoe UI Semilight" w:eastAsia="Times New Roman" w:hAnsi="Segoe UI Semilight" w:cs="Segoe UI Semilight" w:hint="cs"/>
          <w:color w:val="000000"/>
          <w:sz w:val="18"/>
          <w:szCs w:val="18"/>
          <w:rtl/>
        </w:rPr>
        <w:t>הגנה על הרשות השופטת</w:t>
      </w:r>
    </w:p>
    <w:p w14:paraId="0B589619" w14:textId="38251525"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אנו עשויים למצוא סייגים נוספים באחד משלושה מקומות:</w:t>
      </w:r>
    </w:p>
    <w:p w14:paraId="01A8ECE2" w14:textId="0F249273" w:rsidR="00E04C70" w:rsidRDefault="00E04C70" w:rsidP="00DC6555">
      <w:pPr>
        <w:pStyle w:val="a4"/>
        <w:numPr>
          <w:ilvl w:val="0"/>
          <w:numId w:val="66"/>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lastRenderedPageBreak/>
        <w:t>לבתי המשפט סמכות ליצור סייגים חדשים בדרך הפסיקה</w:t>
      </w:r>
    </w:p>
    <w:p w14:paraId="091300AD" w14:textId="18381B97" w:rsidR="00E04C70" w:rsidRDefault="00E04C70" w:rsidP="00DC6555">
      <w:pPr>
        <w:pStyle w:val="a4"/>
        <w:numPr>
          <w:ilvl w:val="0"/>
          <w:numId w:val="66"/>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ישנם כללים משפטיים מסוימים שע</w:t>
      </w:r>
      <w:r w:rsidR="009908F5">
        <w:rPr>
          <w:rFonts w:ascii="Segoe UI Semilight" w:eastAsia="Times New Roman" w:hAnsi="Segoe UI Semilight" w:cs="Segoe UI Semilight" w:hint="cs"/>
          <w:color w:val="000000"/>
          <w:sz w:val="18"/>
          <w:szCs w:val="18"/>
          <w:rtl/>
        </w:rPr>
        <w:t>ל אף שאינם נמצאים בפרק הסייגים ב</w:t>
      </w:r>
      <w:r>
        <w:rPr>
          <w:rFonts w:ascii="Segoe UI Semilight" w:eastAsia="Times New Roman" w:hAnsi="Segoe UI Semilight" w:cs="Segoe UI Semilight" w:hint="cs"/>
          <w:color w:val="000000"/>
          <w:sz w:val="18"/>
          <w:szCs w:val="18"/>
          <w:rtl/>
        </w:rPr>
        <w:t>חוק העונשין, העמדה הרווחת היא שהם נחשבים סייגים.</w:t>
      </w:r>
    </w:p>
    <w:p w14:paraId="762DFECB" w14:textId="6761F59E" w:rsidR="00E04C70" w:rsidRPr="006E7F95" w:rsidRDefault="00E04C70" w:rsidP="006E7F95">
      <w:pPr>
        <w:pStyle w:val="a4"/>
        <w:numPr>
          <w:ilvl w:val="0"/>
          <w:numId w:val="66"/>
        </w:num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יכול להיות שישנם כללים משפטיים בספר החוקים, שביהמ"ש יקבע בעתיד שהם סייגים. </w:t>
      </w:r>
    </w:p>
    <w:p w14:paraId="38FBE0C7" w14:textId="4E41DFF0" w:rsidR="00E04C70" w:rsidRP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לפני תיקון 39 לא היתה עקביות מבחינת המינוחים. היו פס"דים שקראו לדבר מסוים הגנה כאשר כיום הוא נחשב סייג, עד כדי כך הבלבול היה גדול שגם היום יש מס' סייגים לאחריות פלילית שהשם המקובל שלהם מתחיל במילה "הגנה". למשל הגנה עצמית היא סייג. וכן כל הגנות הצידוק הן סייגים. גם ההגנה על הרשות השופטת היא סייג. לכן אין להניח שאם משהו נקרא הגנה או סייג אז הוא באמת כך . יש לשאול את השאלה:</w:t>
      </w:r>
      <w:r w:rsidRPr="00E04C70">
        <w:rPr>
          <w:rFonts w:ascii="Segoe UI Semilight" w:eastAsia="Times New Roman" w:hAnsi="Segoe UI Semilight" w:cs="Segoe UI Semilight" w:hint="cs"/>
          <w:color w:val="000000"/>
          <w:sz w:val="18"/>
          <w:szCs w:val="18"/>
          <w:u w:val="single"/>
          <w:rtl/>
        </w:rPr>
        <w:t xml:space="preserve"> האם הכלל </w:t>
      </w:r>
      <w:r w:rsidR="00586FD8">
        <w:rPr>
          <w:rFonts w:ascii="Segoe UI Semilight" w:eastAsia="Times New Roman" w:hAnsi="Segoe UI Semilight" w:cs="Segoe UI Semilight" w:hint="cs"/>
          <w:color w:val="000000"/>
          <w:sz w:val="18"/>
          <w:szCs w:val="18"/>
          <w:u w:val="single"/>
          <w:rtl/>
        </w:rPr>
        <w:t>רלוונטי לכל עבירה באשר היא או ש</w:t>
      </w:r>
      <w:r w:rsidRPr="00E04C70">
        <w:rPr>
          <w:rFonts w:ascii="Segoe UI Semilight" w:eastAsia="Times New Roman" w:hAnsi="Segoe UI Semilight" w:cs="Segoe UI Semilight" w:hint="cs"/>
          <w:color w:val="000000"/>
          <w:sz w:val="18"/>
          <w:szCs w:val="18"/>
          <w:u w:val="single"/>
          <w:rtl/>
        </w:rPr>
        <w:t xml:space="preserve">הוא רלוונטי רק לעבירה ספציפית או למס' עבירות ספציפיות? </w:t>
      </w:r>
    </w:p>
    <w:p w14:paraId="77BE9063" w14:textId="1EA20C5D"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r w:rsidRPr="00E04C70">
        <w:rPr>
          <w:rFonts w:ascii="Segoe UI Semilight" w:eastAsia="Times New Roman" w:hAnsi="Segoe UI Semilight" w:cs="Segoe UI Semilight"/>
          <w:color w:val="000000"/>
          <w:sz w:val="18"/>
          <w:szCs w:val="18"/>
        </w:rPr>
        <w:sym w:font="Wingdings" w:char="F0DF"/>
      </w:r>
      <w:r>
        <w:rPr>
          <w:rFonts w:ascii="Segoe UI Semilight" w:eastAsia="Times New Roman" w:hAnsi="Segoe UI Semilight" w:cs="Segoe UI Semilight" w:hint="cs"/>
          <w:color w:val="000000"/>
          <w:sz w:val="18"/>
          <w:szCs w:val="18"/>
          <w:rtl/>
        </w:rPr>
        <w:t>ללמוד טוב את ההגדרות מפס</w:t>
      </w:r>
      <w:r w:rsidR="008505E4">
        <w:rPr>
          <w:rFonts w:ascii="Segoe UI Semilight" w:eastAsia="Times New Roman" w:hAnsi="Segoe UI Semilight" w:cs="Segoe UI Semilight" w:hint="cs"/>
          <w:color w:val="000000"/>
          <w:sz w:val="18"/>
          <w:szCs w:val="18"/>
          <w:rtl/>
        </w:rPr>
        <w:t>"</w:t>
      </w:r>
      <w:r>
        <w:rPr>
          <w:rFonts w:ascii="Segoe UI Semilight" w:eastAsia="Times New Roman" w:hAnsi="Segoe UI Semilight" w:cs="Segoe UI Semilight" w:hint="cs"/>
          <w:color w:val="000000"/>
          <w:sz w:val="18"/>
          <w:szCs w:val="18"/>
          <w:rtl/>
        </w:rPr>
        <w:t xml:space="preserve">ד רוזוב. </w:t>
      </w:r>
    </w:p>
    <w:p w14:paraId="3CC11F92" w14:textId="45AB80D0" w:rsidR="00E04C70" w:rsidRDefault="00E04C70" w:rsidP="00E04C70">
      <w:pPr>
        <w:bidi/>
        <w:spacing w:before="72" w:after="0" w:line="240" w:lineRule="auto"/>
        <w:ind w:right="1134"/>
        <w:jc w:val="both"/>
        <w:rPr>
          <w:rFonts w:ascii="Segoe UI Semilight" w:eastAsia="Times New Roman" w:hAnsi="Segoe UI Semilight" w:cs="Segoe UI Semilight"/>
          <w:color w:val="000000"/>
          <w:sz w:val="18"/>
          <w:szCs w:val="18"/>
          <w:rtl/>
        </w:rPr>
      </w:pPr>
    </w:p>
    <w:p w14:paraId="46EA8352" w14:textId="458C205E" w:rsidR="00584410" w:rsidRDefault="00584410" w:rsidP="00584410">
      <w:pPr>
        <w:bidi/>
        <w:spacing w:before="72" w:after="0" w:line="240" w:lineRule="auto"/>
        <w:ind w:right="1134"/>
        <w:jc w:val="both"/>
        <w:rPr>
          <w:rFonts w:ascii="Segoe UI Semilight" w:hAnsi="Segoe UI Semilight" w:cs="Segoe UI Semilight"/>
          <w:b/>
          <w:bCs/>
          <w:sz w:val="20"/>
          <w:szCs w:val="20"/>
          <w:u w:val="single"/>
          <w:rtl/>
        </w:rPr>
      </w:pPr>
      <w:r w:rsidRPr="00584410">
        <w:rPr>
          <w:rFonts w:ascii="Segoe UI Semilight" w:hAnsi="Segoe UI Semilight" w:cs="Segoe UI Semilight"/>
          <w:b/>
          <w:bCs/>
          <w:sz w:val="20"/>
          <w:szCs w:val="20"/>
          <w:u w:val="single"/>
        </w:rPr>
        <w:sym w:font="Wingdings" w:char="F0DF"/>
      </w:r>
      <w:r>
        <w:rPr>
          <w:rFonts w:ascii="Segoe UI Semilight" w:hAnsi="Segoe UI Semilight" w:cs="Segoe UI Semilight" w:hint="cs"/>
          <w:b/>
          <w:bCs/>
          <w:sz w:val="20"/>
          <w:szCs w:val="20"/>
          <w:u w:val="single"/>
          <w:rtl/>
        </w:rPr>
        <w:t xml:space="preserve">סייגים מסוג </w:t>
      </w:r>
      <w:r w:rsidRPr="00E04C70">
        <w:rPr>
          <w:rFonts w:ascii="Segoe UI Semilight" w:hAnsi="Segoe UI Semilight" w:cs="Segoe UI Semilight" w:hint="cs"/>
          <w:b/>
          <w:bCs/>
          <w:sz w:val="20"/>
          <w:szCs w:val="20"/>
          <w:u w:val="single"/>
          <w:rtl/>
        </w:rPr>
        <w:t>"הצדק" [</w:t>
      </w:r>
      <w:r w:rsidRPr="00E04C70">
        <w:rPr>
          <w:rFonts w:ascii="Segoe UI Semilight" w:hAnsi="Segoe UI Semilight" w:cs="Segoe UI Semilight"/>
          <w:b/>
          <w:bCs/>
          <w:sz w:val="20"/>
          <w:szCs w:val="20"/>
          <w:u w:val="single"/>
        </w:rPr>
        <w:t>[</w:t>
      </w:r>
      <w:r w:rsidRPr="00E04C70">
        <w:rPr>
          <w:rFonts w:ascii="Segoe UI Semilight" w:hAnsi="Segoe UI Semilight" w:cs="Segoe UI Semilight" w:hint="cs"/>
          <w:b/>
          <w:bCs/>
          <w:sz w:val="20"/>
          <w:szCs w:val="20"/>
          <w:u w:val="single"/>
        </w:rPr>
        <w:t>JUSTIFICATION</w:t>
      </w:r>
    </w:p>
    <w:p w14:paraId="2DBCC92A" w14:textId="2BC27FCE" w:rsidR="00584410" w:rsidRDefault="00584410" w:rsidP="00584410">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סייג מסוג הצדק- מדובר בכלל משפטי שקובע שבהתקיים תנאיו, על אף שהתקיימו כל יסודות העבירה לא בוצע מעשה שלילי באופיו. אין אשם. </w:t>
      </w:r>
    </w:p>
    <w:p w14:paraId="5FADCA84" w14:textId="293F0B23" w:rsidR="006E7F95" w:rsidRDefault="006E7F95" w:rsidP="006E7F95">
      <w:pPr>
        <w:bidi/>
        <w:spacing w:before="72" w:after="0" w:line="240" w:lineRule="auto"/>
        <w:ind w:right="1134"/>
        <w:jc w:val="both"/>
        <w:rPr>
          <w:rFonts w:ascii="Segoe UI Semilight" w:eastAsia="Times New Roman" w:hAnsi="Segoe UI Semilight" w:cs="Segoe UI Semilight"/>
          <w:color w:val="000000"/>
          <w:sz w:val="18"/>
          <w:szCs w:val="18"/>
          <w:rtl/>
        </w:rPr>
      </w:pPr>
    </w:p>
    <w:p w14:paraId="729B07BE" w14:textId="77777777" w:rsidR="006E7F95" w:rsidRDefault="006E7F95" w:rsidP="006E7F95">
      <w:pPr>
        <w:bidi/>
        <w:spacing w:before="72" w:after="0" w:line="240" w:lineRule="auto"/>
        <w:ind w:right="1134"/>
        <w:jc w:val="both"/>
        <w:rPr>
          <w:rFonts w:ascii="Segoe UI Semilight" w:eastAsia="Times New Roman" w:hAnsi="Segoe UI Semilight" w:cs="Segoe UI Semilight"/>
          <w:color w:val="000000"/>
          <w:sz w:val="18"/>
          <w:szCs w:val="18"/>
          <w:rtl/>
        </w:rPr>
      </w:pPr>
    </w:p>
    <w:p w14:paraId="5F7996C9" w14:textId="536436B2" w:rsidR="00E04C70" w:rsidRPr="00584410" w:rsidRDefault="00584410" w:rsidP="00584410">
      <w:pPr>
        <w:bidi/>
        <w:spacing w:before="72" w:after="0" w:line="240" w:lineRule="auto"/>
        <w:ind w:right="1134"/>
        <w:jc w:val="both"/>
        <w:rPr>
          <w:rFonts w:ascii="Segoe UI Semilight" w:hAnsi="Segoe UI Semilight" w:cs="Segoe UI Semilight"/>
          <w:b/>
          <w:bCs/>
          <w:sz w:val="16"/>
          <w:szCs w:val="16"/>
          <w:u w:val="single"/>
          <w:rtl/>
        </w:rPr>
      </w:pPr>
      <w:r w:rsidRPr="00584410">
        <w:rPr>
          <w:rFonts w:ascii="Segoe UI Semilight" w:hAnsi="Segoe UI Semilight" w:cs="Segoe UI Semilight"/>
          <w:b/>
          <w:bCs/>
          <w:sz w:val="20"/>
          <w:szCs w:val="20"/>
          <w:u w:val="single"/>
        </w:rPr>
        <w:sym w:font="Wingdings" w:char="F0DF"/>
      </w:r>
      <w:r w:rsidR="00E04C70" w:rsidRPr="00E04C70">
        <w:rPr>
          <w:rFonts w:ascii="Segoe UI Semilight" w:hAnsi="Segoe UI Semilight" w:cs="Segoe UI Semilight"/>
          <w:b/>
          <w:bCs/>
          <w:sz w:val="20"/>
          <w:szCs w:val="20"/>
          <w:u w:val="single"/>
          <w:rtl/>
        </w:rPr>
        <w:t>סייגים מסוג "הפטר" [</w:t>
      </w:r>
      <w:r w:rsidR="00E04C70" w:rsidRPr="00E04C70">
        <w:rPr>
          <w:rFonts w:ascii="Segoe UI Semilight" w:hAnsi="Segoe UI Semilight" w:cs="Segoe UI Semilight"/>
          <w:b/>
          <w:bCs/>
          <w:sz w:val="20"/>
          <w:szCs w:val="20"/>
          <w:u w:val="single"/>
        </w:rPr>
        <w:t>Excuse</w:t>
      </w:r>
      <w:r w:rsidR="00E04C70" w:rsidRPr="00584410">
        <w:rPr>
          <w:rFonts w:ascii="Segoe UI Semilight" w:hAnsi="Segoe UI Semilight" w:cs="Segoe UI Semilight"/>
          <w:b/>
          <w:bCs/>
          <w:sz w:val="16"/>
          <w:szCs w:val="16"/>
          <w:u w:val="single"/>
          <w:rtl/>
        </w:rPr>
        <w:t>]</w:t>
      </w:r>
      <w:r w:rsidR="00E04C70" w:rsidRPr="00584410">
        <w:rPr>
          <w:rFonts w:ascii="Segoe UI Semilight" w:hAnsi="Segoe UI Semilight" w:cs="Segoe UI Semilight" w:hint="cs"/>
          <w:b/>
          <w:bCs/>
          <w:sz w:val="16"/>
          <w:szCs w:val="16"/>
          <w:u w:val="single"/>
          <w:rtl/>
        </w:rPr>
        <w:t xml:space="preserve"> </w:t>
      </w:r>
      <w:r>
        <w:rPr>
          <w:rFonts w:ascii="Segoe UI Semilight" w:hAnsi="Segoe UI Semilight" w:cs="Segoe UI Semilight" w:hint="cs"/>
          <w:b/>
          <w:bCs/>
          <w:sz w:val="16"/>
          <w:szCs w:val="16"/>
          <w:u w:val="single"/>
          <w:rtl/>
        </w:rPr>
        <w:t xml:space="preserve">*יש מקומות בהם יופיע </w:t>
      </w:r>
      <w:r w:rsidRPr="00584410">
        <w:rPr>
          <w:rFonts w:ascii="Segoe UI Semilight" w:hAnsi="Segoe UI Semilight" w:cs="Segoe UI Semilight" w:hint="cs"/>
          <w:b/>
          <w:bCs/>
          <w:sz w:val="16"/>
          <w:szCs w:val="16"/>
          <w:u w:val="single"/>
          <w:rtl/>
        </w:rPr>
        <w:t>כ"פטור"</w:t>
      </w:r>
    </w:p>
    <w:p w14:paraId="6A65E178" w14:textId="7DC120AA" w:rsidR="00584410" w:rsidRPr="00584410" w:rsidRDefault="00584410" w:rsidP="0058441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סייג מסוג "הפטר"- מדובר ב</w:t>
      </w:r>
      <w:r w:rsidRPr="00584410">
        <w:rPr>
          <w:rFonts w:ascii="Segoe UI Semilight" w:hAnsi="Segoe UI Semilight" w:cs="Segoe UI Semilight" w:hint="cs"/>
          <w:sz w:val="18"/>
          <w:szCs w:val="18"/>
          <w:rtl/>
        </w:rPr>
        <w:t>כלל מש</w:t>
      </w:r>
      <w:r>
        <w:rPr>
          <w:rFonts w:ascii="Segoe UI Semilight" w:hAnsi="Segoe UI Semilight" w:cs="Segoe UI Semilight" w:hint="cs"/>
          <w:sz w:val="18"/>
          <w:szCs w:val="18"/>
          <w:rtl/>
        </w:rPr>
        <w:t>פ</w:t>
      </w:r>
      <w:r w:rsidRPr="00584410">
        <w:rPr>
          <w:rFonts w:ascii="Segoe UI Semilight" w:hAnsi="Segoe UI Semilight" w:cs="Segoe UI Semilight" w:hint="cs"/>
          <w:sz w:val="18"/>
          <w:szCs w:val="18"/>
          <w:rtl/>
        </w:rPr>
        <w:t>טי שקובע שבהתקיים תנאיו מחליטה החברה לפטור אדם מאחריות פלילית משיקולים ציבורי</w:t>
      </w:r>
      <w:r>
        <w:rPr>
          <w:rFonts w:ascii="Segoe UI Semilight" w:hAnsi="Segoe UI Semilight" w:cs="Segoe UI Semilight" w:hint="cs"/>
          <w:sz w:val="18"/>
          <w:szCs w:val="18"/>
          <w:rtl/>
        </w:rPr>
        <w:t>ים שונים למרות שבוצע מעשה פסול.</w:t>
      </w:r>
    </w:p>
    <w:p w14:paraId="7F4B3425" w14:textId="6379F58F" w:rsidR="00584410" w:rsidRDefault="00584410" w:rsidP="00584410">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הפטר- עשית משהו רע אך מוכני</w:t>
      </w:r>
      <w:r w:rsidR="002813C3">
        <w:rPr>
          <w:rFonts w:ascii="Segoe UI Semilight" w:eastAsia="Times New Roman" w:hAnsi="Segoe UI Semilight" w:cs="Segoe UI Semilight" w:hint="cs"/>
          <w:color w:val="000000"/>
          <w:sz w:val="18"/>
          <w:szCs w:val="18"/>
          <w:rtl/>
        </w:rPr>
        <w:t>ם</w:t>
      </w:r>
      <w:r>
        <w:rPr>
          <w:rFonts w:ascii="Segoe UI Semilight" w:eastAsia="Times New Roman" w:hAnsi="Segoe UI Semilight" w:cs="Segoe UI Semilight" w:hint="cs"/>
          <w:color w:val="000000"/>
          <w:sz w:val="18"/>
          <w:szCs w:val="18"/>
          <w:rtl/>
        </w:rPr>
        <w:t xml:space="preserve"> לסלוח</w:t>
      </w:r>
      <w:r w:rsidR="002813C3">
        <w:rPr>
          <w:rFonts w:ascii="Segoe UI Semilight" w:eastAsia="Times New Roman" w:hAnsi="Segoe UI Semilight" w:cs="Segoe UI Semilight" w:hint="cs"/>
          <w:color w:val="000000"/>
          <w:sz w:val="18"/>
          <w:szCs w:val="18"/>
          <w:rtl/>
        </w:rPr>
        <w:t xml:space="preserve"> לך.</w:t>
      </w:r>
    </w:p>
    <w:p w14:paraId="3D211CC8" w14:textId="0040973A" w:rsidR="00584410" w:rsidRDefault="00584410" w:rsidP="00030DFC">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הצדק- אין אשם, לא עשית מעשה שלילי.</w:t>
      </w:r>
    </w:p>
    <w:p w14:paraId="242CFFBD" w14:textId="3BBA06BE" w:rsidR="009E7AC2" w:rsidRDefault="009E7AC2" w:rsidP="009E7AC2">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Pr>
          <w:rFonts w:ascii="Segoe UI Semilight" w:eastAsia="Times New Roman" w:hAnsi="Segoe UI Semilight" w:cs="Segoe UI Semilight" w:hint="cs"/>
          <w:b/>
          <w:bCs/>
          <w:color w:val="000000"/>
          <w:sz w:val="18"/>
          <w:szCs w:val="18"/>
          <w:u w:val="single"/>
          <w:rtl/>
        </w:rPr>
        <w:t>השלכות סיווג הסייג</w:t>
      </w:r>
    </w:p>
    <w:p w14:paraId="642D3835" w14:textId="77777777" w:rsidR="009E7AC2" w:rsidRPr="00030DFC" w:rsidRDefault="00584410" w:rsidP="00DC6555">
      <w:pPr>
        <w:pStyle w:val="a4"/>
        <w:numPr>
          <w:ilvl w:val="0"/>
          <w:numId w:val="67"/>
        </w:numPr>
        <w:bidi/>
        <w:spacing w:before="72" w:after="0" w:line="240" w:lineRule="auto"/>
        <w:ind w:right="1134"/>
        <w:jc w:val="both"/>
        <w:rPr>
          <w:rFonts w:ascii="Segoe UI Semilight" w:eastAsia="Times New Roman" w:hAnsi="Segoe UI Semilight" w:cs="Segoe UI Semilight"/>
          <w:b/>
          <w:bCs/>
          <w:color w:val="000000"/>
          <w:sz w:val="18"/>
          <w:szCs w:val="18"/>
          <w:u w:val="single"/>
        </w:rPr>
      </w:pPr>
      <w:r w:rsidRPr="00030DFC">
        <w:rPr>
          <w:rFonts w:ascii="Segoe UI Semilight" w:eastAsia="Times New Roman" w:hAnsi="Segoe UI Semilight" w:cs="Segoe UI Semilight" w:hint="cs"/>
          <w:b/>
          <w:bCs/>
          <w:color w:val="000000"/>
          <w:sz w:val="18"/>
          <w:szCs w:val="18"/>
          <w:u w:val="single"/>
          <w:rtl/>
        </w:rPr>
        <w:t>משמעות הזיכוי בעבור צדדים אחרים לעבירה</w:t>
      </w:r>
    </w:p>
    <w:p w14:paraId="39C9B4CD" w14:textId="17B14E5B" w:rsidR="009E7AC2" w:rsidRDefault="00584410" w:rsidP="009E7AC2">
      <w:pPr>
        <w:pStyle w:val="a4"/>
        <w:bidi/>
        <w:spacing w:before="72" w:after="0" w:line="240" w:lineRule="auto"/>
        <w:ind w:right="1134"/>
        <w:jc w:val="both"/>
        <w:rPr>
          <w:rFonts w:ascii="Segoe UI Semilight" w:eastAsia="Times New Roman" w:hAnsi="Segoe UI Semilight" w:cs="Segoe UI Semilight"/>
          <w:color w:val="000000"/>
          <w:sz w:val="18"/>
          <w:szCs w:val="18"/>
          <w:rtl/>
        </w:rPr>
      </w:pPr>
      <w:r w:rsidRPr="009E7AC2">
        <w:rPr>
          <w:rFonts w:ascii="Segoe UI Semilight" w:eastAsia="Times New Roman" w:hAnsi="Segoe UI Semilight" w:cs="Segoe UI Semilight" w:hint="cs"/>
          <w:color w:val="000000"/>
          <w:sz w:val="18"/>
          <w:szCs w:val="18"/>
          <w:rtl/>
        </w:rPr>
        <w:t>לרוב, יש השלכה לגבי צדדים אחרים לעבירה. ככלל</w:t>
      </w:r>
      <w:r w:rsidR="002813C3">
        <w:rPr>
          <w:rFonts w:ascii="Segoe UI Semilight" w:eastAsia="Times New Roman" w:hAnsi="Segoe UI Semilight" w:cs="Segoe UI Semilight" w:hint="cs"/>
          <w:color w:val="000000"/>
          <w:sz w:val="18"/>
          <w:szCs w:val="18"/>
          <w:rtl/>
        </w:rPr>
        <w:t>,</w:t>
      </w:r>
      <w:r w:rsidRPr="009E7AC2">
        <w:rPr>
          <w:rFonts w:ascii="Segoe UI Semilight" w:eastAsia="Times New Roman" w:hAnsi="Segoe UI Semilight" w:cs="Segoe UI Semilight" w:hint="cs"/>
          <w:color w:val="000000"/>
          <w:sz w:val="18"/>
          <w:szCs w:val="18"/>
          <w:rtl/>
        </w:rPr>
        <w:t xml:space="preserve"> ובכפוף לחריגים, אם קבענו שהסיבה לזיכוי היא </w:t>
      </w:r>
      <w:r w:rsidRPr="00AC1F61">
        <w:rPr>
          <w:rFonts w:ascii="Segoe UI Semilight" w:eastAsia="Times New Roman" w:hAnsi="Segoe UI Semilight" w:cs="Segoe UI Semilight" w:hint="cs"/>
          <w:b/>
          <w:bCs/>
          <w:color w:val="C0504D" w:themeColor="accent2"/>
          <w:sz w:val="18"/>
          <w:szCs w:val="18"/>
          <w:rtl/>
        </w:rPr>
        <w:t>הצדק</w:t>
      </w:r>
      <w:r w:rsidRPr="009E7AC2">
        <w:rPr>
          <w:rFonts w:ascii="Segoe UI Semilight" w:eastAsia="Times New Roman" w:hAnsi="Segoe UI Semilight" w:cs="Segoe UI Semilight" w:hint="cs"/>
          <w:color w:val="000000"/>
          <w:sz w:val="18"/>
          <w:szCs w:val="18"/>
          <w:rtl/>
        </w:rPr>
        <w:t xml:space="preserve"> אז לא יהיה ניתן להטיל אחריות פלילית גם על צדדים אחרים לעבירה. </w:t>
      </w:r>
      <w:r w:rsidR="00374762" w:rsidRPr="009E7AC2">
        <w:rPr>
          <w:rFonts w:ascii="Segoe UI Semilight" w:eastAsia="Times New Roman" w:hAnsi="Segoe UI Semilight" w:cs="Segoe UI Semilight" w:hint="cs"/>
          <w:color w:val="000000"/>
          <w:sz w:val="18"/>
          <w:szCs w:val="18"/>
          <w:rtl/>
        </w:rPr>
        <w:t xml:space="preserve"> </w:t>
      </w:r>
    </w:p>
    <w:p w14:paraId="7FA45A58" w14:textId="2960F600" w:rsidR="00374762" w:rsidRPr="00030DFC" w:rsidRDefault="00AC1F61" w:rsidP="00030DFC">
      <w:pPr>
        <w:pStyle w:val="a4"/>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Pr>
          <w:rFonts w:ascii="Segoe UI Semilight" w:eastAsia="Times New Roman" w:hAnsi="Segoe UI Semilight" w:cs="Segoe UI Semilight" w:hint="cs"/>
          <w:color w:val="000000"/>
          <w:sz w:val="18"/>
          <w:szCs w:val="18"/>
          <w:rtl/>
        </w:rPr>
        <w:t>ו</w:t>
      </w:r>
      <w:r w:rsidR="00584410">
        <w:rPr>
          <w:rFonts w:ascii="Segoe UI Semilight" w:eastAsia="Times New Roman" w:hAnsi="Segoe UI Semilight" w:cs="Segoe UI Semilight" w:hint="cs"/>
          <w:color w:val="000000"/>
          <w:sz w:val="18"/>
          <w:szCs w:val="18"/>
          <w:rtl/>
        </w:rPr>
        <w:t>אם קבענו שהזיכוי הוא בגין</w:t>
      </w:r>
      <w:r w:rsidR="00374762">
        <w:rPr>
          <w:rFonts w:ascii="Segoe UI Semilight" w:eastAsia="Times New Roman" w:hAnsi="Segoe UI Semilight" w:cs="Segoe UI Semilight" w:hint="cs"/>
          <w:color w:val="000000"/>
          <w:sz w:val="18"/>
          <w:szCs w:val="18"/>
          <w:rtl/>
        </w:rPr>
        <w:t xml:space="preserve"> סייג</w:t>
      </w:r>
      <w:r w:rsidR="00584410">
        <w:rPr>
          <w:rFonts w:ascii="Segoe UI Semilight" w:eastAsia="Times New Roman" w:hAnsi="Segoe UI Semilight" w:cs="Segoe UI Semilight" w:hint="cs"/>
          <w:color w:val="000000"/>
          <w:sz w:val="18"/>
          <w:szCs w:val="18"/>
          <w:rtl/>
        </w:rPr>
        <w:t xml:space="preserve"> </w:t>
      </w:r>
      <w:r w:rsidR="00374762" w:rsidRPr="00AC1F61">
        <w:rPr>
          <w:rFonts w:ascii="Segoe UI Semilight" w:eastAsia="Times New Roman" w:hAnsi="Segoe UI Semilight" w:cs="Segoe UI Semilight" w:hint="cs"/>
          <w:b/>
          <w:bCs/>
          <w:color w:val="000000"/>
          <w:sz w:val="18"/>
          <w:szCs w:val="18"/>
          <w:rtl/>
        </w:rPr>
        <w:t>ה</w:t>
      </w:r>
      <w:r w:rsidR="00584410" w:rsidRPr="00AC1F61">
        <w:rPr>
          <w:rFonts w:ascii="Segoe UI Semilight" w:eastAsia="Times New Roman" w:hAnsi="Segoe UI Semilight" w:cs="Segoe UI Semilight" w:hint="cs"/>
          <w:b/>
          <w:bCs/>
          <w:color w:val="C0504D" w:themeColor="accent2"/>
          <w:sz w:val="18"/>
          <w:szCs w:val="18"/>
          <w:rtl/>
        </w:rPr>
        <w:t>הפטר</w:t>
      </w:r>
      <w:r w:rsidR="00584410">
        <w:rPr>
          <w:rFonts w:ascii="Segoe UI Semilight" w:eastAsia="Times New Roman" w:hAnsi="Segoe UI Semilight" w:cs="Segoe UI Semilight" w:hint="cs"/>
          <w:color w:val="000000"/>
          <w:sz w:val="18"/>
          <w:szCs w:val="18"/>
          <w:rtl/>
        </w:rPr>
        <w:t xml:space="preserve"> אזי הזיכוי </w:t>
      </w:r>
      <w:r>
        <w:rPr>
          <w:rFonts w:ascii="Segoe UI Semilight" w:eastAsia="Times New Roman" w:hAnsi="Segoe UI Semilight" w:cs="Segoe UI Semilight" w:hint="cs"/>
          <w:color w:val="000000"/>
          <w:sz w:val="18"/>
          <w:szCs w:val="18"/>
          <w:rtl/>
        </w:rPr>
        <w:t xml:space="preserve">של האדם שנהנה מהסייג חל רק עליו, </w:t>
      </w:r>
      <w:r w:rsidR="00584410">
        <w:rPr>
          <w:rFonts w:ascii="Segoe UI Semilight" w:eastAsia="Times New Roman" w:hAnsi="Segoe UI Semilight" w:cs="Segoe UI Semilight" w:hint="cs"/>
          <w:color w:val="000000"/>
          <w:sz w:val="18"/>
          <w:szCs w:val="18"/>
          <w:rtl/>
        </w:rPr>
        <w:t>וצדדים אחרים ל</w:t>
      </w:r>
      <w:r w:rsidR="00374762">
        <w:rPr>
          <w:rFonts w:ascii="Segoe UI Semilight" w:eastAsia="Times New Roman" w:hAnsi="Segoe UI Semilight" w:cs="Segoe UI Semilight" w:hint="cs"/>
          <w:color w:val="000000"/>
          <w:sz w:val="18"/>
          <w:szCs w:val="18"/>
          <w:rtl/>
        </w:rPr>
        <w:t>עבירה לא י</w:t>
      </w:r>
      <w:r>
        <w:rPr>
          <w:rFonts w:ascii="Segoe UI Semilight" w:eastAsia="Times New Roman" w:hAnsi="Segoe UI Semilight" w:cs="Segoe UI Semilight" w:hint="cs"/>
          <w:color w:val="000000"/>
          <w:sz w:val="18"/>
          <w:szCs w:val="18"/>
          <w:rtl/>
        </w:rPr>
        <w:t>י</w:t>
      </w:r>
      <w:r w:rsidR="00374762">
        <w:rPr>
          <w:rFonts w:ascii="Segoe UI Semilight" w:eastAsia="Times New Roman" w:hAnsi="Segoe UI Semilight" w:cs="Segoe UI Semilight" w:hint="cs"/>
          <w:color w:val="000000"/>
          <w:sz w:val="18"/>
          <w:szCs w:val="18"/>
          <w:rtl/>
        </w:rPr>
        <w:t xml:space="preserve">הנו ממנו. למשל- אם מישהו </w:t>
      </w:r>
      <w:r w:rsidR="00584410">
        <w:rPr>
          <w:rFonts w:ascii="Segoe UI Semilight" w:eastAsia="Times New Roman" w:hAnsi="Segoe UI Semilight" w:cs="Segoe UI Semilight" w:hint="cs"/>
          <w:color w:val="000000"/>
          <w:sz w:val="18"/>
          <w:szCs w:val="18"/>
          <w:rtl/>
        </w:rPr>
        <w:t>מס</w:t>
      </w:r>
      <w:r w:rsidR="00374762">
        <w:rPr>
          <w:rFonts w:ascii="Segoe UI Semilight" w:eastAsia="Times New Roman" w:hAnsi="Segoe UI Semilight" w:cs="Segoe UI Semilight" w:hint="cs"/>
          <w:color w:val="000000"/>
          <w:sz w:val="18"/>
          <w:szCs w:val="18"/>
          <w:rtl/>
        </w:rPr>
        <w:t>פ</w:t>
      </w:r>
      <w:r>
        <w:rPr>
          <w:rFonts w:ascii="Segoe UI Semilight" w:eastAsia="Times New Roman" w:hAnsi="Segoe UI Semilight" w:cs="Segoe UI Semilight" w:hint="cs"/>
          <w:color w:val="000000"/>
          <w:sz w:val="18"/>
          <w:szCs w:val="18"/>
          <w:rtl/>
        </w:rPr>
        <w:t>ק נשק לאדם מטורף שרוצה להרוג מישהו</w:t>
      </w:r>
      <w:r w:rsidR="00584410">
        <w:rPr>
          <w:rFonts w:ascii="Segoe UI Semilight" w:eastAsia="Times New Roman" w:hAnsi="Segoe UI Semilight" w:cs="Segoe UI Semilight"/>
          <w:color w:val="000000"/>
          <w:sz w:val="18"/>
          <w:szCs w:val="18"/>
          <w:rtl/>
        </w:rPr>
        <w:t>–</w:t>
      </w:r>
      <w:r>
        <w:rPr>
          <w:rFonts w:ascii="Segoe UI Semilight" w:eastAsia="Times New Roman" w:hAnsi="Segoe UI Semilight" w:cs="Segoe UI Semilight" w:hint="cs"/>
          <w:color w:val="000000"/>
          <w:sz w:val="18"/>
          <w:szCs w:val="18"/>
          <w:rtl/>
        </w:rPr>
        <w:t xml:space="preserve"> את המטורף </w:t>
      </w:r>
      <w:r w:rsidR="00584410">
        <w:rPr>
          <w:rFonts w:ascii="Segoe UI Semilight" w:eastAsia="Times New Roman" w:hAnsi="Segoe UI Semilight" w:cs="Segoe UI Semilight" w:hint="cs"/>
          <w:color w:val="000000"/>
          <w:sz w:val="18"/>
          <w:szCs w:val="18"/>
          <w:rtl/>
        </w:rPr>
        <w:t xml:space="preserve">יזכו בגין אי שפיות (סייג הפטר) </w:t>
      </w:r>
      <w:r>
        <w:rPr>
          <w:rFonts w:ascii="Segoe UI Semilight" w:eastAsia="Times New Roman" w:hAnsi="Segoe UI Semilight" w:cs="Segoe UI Semilight" w:hint="cs"/>
          <w:color w:val="000000"/>
          <w:sz w:val="18"/>
          <w:szCs w:val="18"/>
          <w:rtl/>
        </w:rPr>
        <w:t xml:space="preserve">אך את </w:t>
      </w:r>
      <w:r w:rsidR="00584410">
        <w:rPr>
          <w:rFonts w:ascii="Segoe UI Semilight" w:eastAsia="Times New Roman" w:hAnsi="Segoe UI Semilight" w:cs="Segoe UI Semilight" w:hint="cs"/>
          <w:color w:val="000000"/>
          <w:sz w:val="18"/>
          <w:szCs w:val="18"/>
          <w:rtl/>
        </w:rPr>
        <w:t xml:space="preserve">מספק </w:t>
      </w:r>
      <w:r>
        <w:rPr>
          <w:rFonts w:ascii="Segoe UI Semilight" w:eastAsia="Times New Roman" w:hAnsi="Segoe UI Semilight" w:cs="Segoe UI Semilight" w:hint="cs"/>
          <w:color w:val="000000"/>
          <w:sz w:val="18"/>
          <w:szCs w:val="18"/>
          <w:rtl/>
        </w:rPr>
        <w:t>ה</w:t>
      </w:r>
      <w:r w:rsidR="00584410">
        <w:rPr>
          <w:rFonts w:ascii="Segoe UI Semilight" w:eastAsia="Times New Roman" w:hAnsi="Segoe UI Semilight" w:cs="Segoe UI Semilight" w:hint="cs"/>
          <w:color w:val="000000"/>
          <w:sz w:val="18"/>
          <w:szCs w:val="18"/>
          <w:rtl/>
        </w:rPr>
        <w:t xml:space="preserve">נשק לא יזכו. </w:t>
      </w:r>
    </w:p>
    <w:p w14:paraId="46397BEF" w14:textId="77777777" w:rsidR="009E7AC2" w:rsidRPr="00030DFC" w:rsidRDefault="009E7AC2" w:rsidP="00DC6555">
      <w:pPr>
        <w:pStyle w:val="a4"/>
        <w:numPr>
          <w:ilvl w:val="0"/>
          <w:numId w:val="67"/>
        </w:numPr>
        <w:bidi/>
        <w:spacing w:before="72" w:after="0" w:line="240" w:lineRule="auto"/>
        <w:ind w:right="1134"/>
        <w:jc w:val="both"/>
        <w:rPr>
          <w:rFonts w:ascii="Segoe UI Semilight" w:eastAsia="Times New Roman" w:hAnsi="Segoe UI Semilight" w:cs="Segoe UI Semilight"/>
          <w:b/>
          <w:bCs/>
          <w:color w:val="000000"/>
          <w:sz w:val="18"/>
          <w:szCs w:val="18"/>
          <w:u w:val="single"/>
        </w:rPr>
      </w:pPr>
      <w:r w:rsidRPr="00030DFC">
        <w:rPr>
          <w:rFonts w:ascii="Segoe UI Semilight" w:eastAsia="Times New Roman" w:hAnsi="Segoe UI Semilight" w:cs="Segoe UI Semilight" w:hint="cs"/>
          <w:b/>
          <w:bCs/>
          <w:color w:val="000000"/>
          <w:sz w:val="18"/>
          <w:szCs w:val="18"/>
          <w:u w:val="single"/>
          <w:rtl/>
        </w:rPr>
        <w:t>תביעה נזיקית-</w:t>
      </w:r>
    </w:p>
    <w:p w14:paraId="0FBCE1CD" w14:textId="7246165D" w:rsidR="00374762" w:rsidRDefault="00374762" w:rsidP="00030DFC">
      <w:pPr>
        <w:pStyle w:val="a4"/>
        <w:bidi/>
        <w:spacing w:before="72" w:after="0" w:line="240" w:lineRule="auto"/>
        <w:ind w:right="1134"/>
        <w:jc w:val="both"/>
        <w:rPr>
          <w:rFonts w:ascii="Segoe UI Semilight" w:eastAsia="Times New Roman" w:hAnsi="Segoe UI Semilight" w:cs="Segoe UI Semilight"/>
          <w:color w:val="000000"/>
          <w:sz w:val="18"/>
          <w:szCs w:val="18"/>
          <w:rtl/>
        </w:rPr>
      </w:pPr>
      <w:r w:rsidRPr="009E7AC2">
        <w:rPr>
          <w:rFonts w:ascii="Segoe UI Semilight" w:eastAsia="Times New Roman" w:hAnsi="Segoe UI Semilight" w:cs="Segoe UI Semilight" w:hint="cs"/>
          <w:color w:val="000000"/>
          <w:sz w:val="18"/>
          <w:szCs w:val="18"/>
          <w:rtl/>
        </w:rPr>
        <w:t xml:space="preserve">ככלל, אם אדם זוכה על בסיס </w:t>
      </w:r>
      <w:r w:rsidRPr="00AC1F61">
        <w:rPr>
          <w:rFonts w:ascii="Segoe UI Semilight" w:eastAsia="Times New Roman" w:hAnsi="Segoe UI Semilight" w:cs="Segoe UI Semilight" w:hint="cs"/>
          <w:b/>
          <w:bCs/>
          <w:color w:val="C0504D" w:themeColor="accent2"/>
          <w:sz w:val="18"/>
          <w:szCs w:val="18"/>
          <w:rtl/>
        </w:rPr>
        <w:t>הצדק</w:t>
      </w:r>
      <w:r w:rsidRPr="009E7AC2">
        <w:rPr>
          <w:rFonts w:ascii="Segoe UI Semilight" w:eastAsia="Times New Roman" w:hAnsi="Segoe UI Semilight" w:cs="Segoe UI Semilight" w:hint="cs"/>
          <w:color w:val="000000"/>
          <w:sz w:val="18"/>
          <w:szCs w:val="18"/>
          <w:rtl/>
        </w:rPr>
        <w:t>, קורבנות לא יכולים לתבוע ממנו פיצויים בנזיקין, לעומת זאת אם הוא זוכה ע</w:t>
      </w:r>
      <w:r w:rsidR="009E7AC2">
        <w:rPr>
          <w:rFonts w:ascii="Segoe UI Semilight" w:eastAsia="Times New Roman" w:hAnsi="Segoe UI Semilight" w:cs="Segoe UI Semilight" w:hint="cs"/>
          <w:color w:val="000000"/>
          <w:sz w:val="18"/>
          <w:szCs w:val="18"/>
          <w:rtl/>
        </w:rPr>
        <w:t>ל</w:t>
      </w:r>
      <w:r w:rsidRPr="009E7AC2">
        <w:rPr>
          <w:rFonts w:ascii="Segoe UI Semilight" w:eastAsia="Times New Roman" w:hAnsi="Segoe UI Semilight" w:cs="Segoe UI Semilight" w:hint="cs"/>
          <w:color w:val="000000"/>
          <w:sz w:val="18"/>
          <w:szCs w:val="18"/>
          <w:rtl/>
        </w:rPr>
        <w:t xml:space="preserve"> בסיס </w:t>
      </w:r>
      <w:r w:rsidRPr="00AC1F61">
        <w:rPr>
          <w:rFonts w:ascii="Segoe UI Semilight" w:eastAsia="Times New Roman" w:hAnsi="Segoe UI Semilight" w:cs="Segoe UI Semilight" w:hint="cs"/>
          <w:b/>
          <w:bCs/>
          <w:color w:val="C0504D" w:themeColor="accent2"/>
          <w:sz w:val="18"/>
          <w:szCs w:val="18"/>
          <w:rtl/>
        </w:rPr>
        <w:t>הפטר</w:t>
      </w:r>
      <w:r w:rsidRPr="009E7AC2">
        <w:rPr>
          <w:rFonts w:ascii="Segoe UI Semilight" w:eastAsia="Times New Roman" w:hAnsi="Segoe UI Semilight" w:cs="Segoe UI Semilight" w:hint="cs"/>
          <w:color w:val="000000"/>
          <w:sz w:val="18"/>
          <w:szCs w:val="18"/>
          <w:rtl/>
        </w:rPr>
        <w:t xml:space="preserve"> אזי ככלל ובהפשטה (בכפוף לסייגים) קורבנות כן יכולים לתבוע בנזיקין.</w:t>
      </w:r>
    </w:p>
    <w:p w14:paraId="66D73E9D" w14:textId="77777777" w:rsidR="009E7AC2" w:rsidRPr="00030DFC" w:rsidRDefault="009E7AC2" w:rsidP="00DC6555">
      <w:pPr>
        <w:pStyle w:val="a4"/>
        <w:numPr>
          <w:ilvl w:val="0"/>
          <w:numId w:val="67"/>
        </w:numPr>
        <w:bidi/>
        <w:spacing w:before="72" w:after="0" w:line="240" w:lineRule="auto"/>
        <w:ind w:right="1134"/>
        <w:jc w:val="both"/>
        <w:rPr>
          <w:rFonts w:ascii="Segoe UI Semilight" w:eastAsia="Times New Roman" w:hAnsi="Segoe UI Semilight" w:cs="Segoe UI Semilight"/>
          <w:b/>
          <w:bCs/>
          <w:color w:val="000000"/>
          <w:sz w:val="18"/>
          <w:szCs w:val="18"/>
          <w:u w:val="single"/>
        </w:rPr>
      </w:pPr>
      <w:r w:rsidRPr="00030DFC">
        <w:rPr>
          <w:rFonts w:ascii="Segoe UI Semilight" w:eastAsia="Times New Roman" w:hAnsi="Segoe UI Semilight" w:cs="Segoe UI Semilight" w:hint="cs"/>
          <w:b/>
          <w:bCs/>
          <w:color w:val="000000"/>
          <w:sz w:val="18"/>
          <w:szCs w:val="18"/>
          <w:u w:val="single"/>
          <w:rtl/>
        </w:rPr>
        <w:t>פרשנות לטובת הנאשם-</w:t>
      </w:r>
    </w:p>
    <w:p w14:paraId="2BCFB926" w14:textId="0817A9B1" w:rsidR="009E7AC2" w:rsidRDefault="00374762" w:rsidP="009E7AC2">
      <w:pPr>
        <w:pStyle w:val="a4"/>
        <w:bidi/>
        <w:spacing w:before="72" w:after="0" w:line="240" w:lineRule="auto"/>
        <w:ind w:right="1134"/>
        <w:jc w:val="both"/>
        <w:rPr>
          <w:rFonts w:ascii="Segoe UI Semilight" w:eastAsia="Times New Roman" w:hAnsi="Segoe UI Semilight" w:cs="Segoe UI Semilight"/>
          <w:color w:val="000000"/>
          <w:sz w:val="18"/>
          <w:szCs w:val="18"/>
          <w:rtl/>
        </w:rPr>
      </w:pPr>
      <w:r w:rsidRPr="009E7AC2">
        <w:rPr>
          <w:rFonts w:ascii="Segoe UI Semilight" w:eastAsia="Times New Roman" w:hAnsi="Segoe UI Semilight" w:cs="Segoe UI Semilight" w:hint="cs"/>
          <w:color w:val="000000"/>
          <w:sz w:val="18"/>
          <w:szCs w:val="18"/>
          <w:rtl/>
        </w:rPr>
        <w:t xml:space="preserve">הכלל של פרשנות לטובת הנאשם רלוונטי כאשר נדרשים לפרש סייגים מסוג </w:t>
      </w:r>
      <w:r w:rsidRPr="00AC1F61">
        <w:rPr>
          <w:rFonts w:ascii="Segoe UI Semilight" w:eastAsia="Times New Roman" w:hAnsi="Segoe UI Semilight" w:cs="Segoe UI Semilight" w:hint="cs"/>
          <w:b/>
          <w:bCs/>
          <w:color w:val="C0504D" w:themeColor="accent2"/>
          <w:sz w:val="18"/>
          <w:szCs w:val="18"/>
          <w:rtl/>
        </w:rPr>
        <w:t>הצדק</w:t>
      </w:r>
      <w:r w:rsidRPr="009E7AC2">
        <w:rPr>
          <w:rFonts w:ascii="Segoe UI Semilight" w:eastAsia="Times New Roman" w:hAnsi="Segoe UI Semilight" w:cs="Segoe UI Semilight" w:hint="cs"/>
          <w:color w:val="000000"/>
          <w:sz w:val="18"/>
          <w:szCs w:val="18"/>
          <w:rtl/>
        </w:rPr>
        <w:t xml:space="preserve"> ולא רלוונטי</w:t>
      </w:r>
      <w:r w:rsidR="002813C3">
        <w:rPr>
          <w:rFonts w:ascii="Segoe UI Semilight" w:eastAsia="Times New Roman" w:hAnsi="Segoe UI Semilight" w:cs="Segoe UI Semilight" w:hint="cs"/>
          <w:color w:val="000000"/>
          <w:sz w:val="18"/>
          <w:szCs w:val="18"/>
          <w:rtl/>
        </w:rPr>
        <w:t>י</w:t>
      </w:r>
      <w:r w:rsidRPr="009E7AC2">
        <w:rPr>
          <w:rFonts w:ascii="Segoe UI Semilight" w:eastAsia="Times New Roman" w:hAnsi="Segoe UI Semilight" w:cs="Segoe UI Semilight" w:hint="cs"/>
          <w:color w:val="000000"/>
          <w:sz w:val="18"/>
          <w:szCs w:val="18"/>
          <w:rtl/>
        </w:rPr>
        <w:t>ם לסייגים מסוג הפטר. מטרת ההצדק- לתחם את מעגל ההפללה ולכן יש לו דמיון לפונקציה של העבירה עצמה, ולגבי הקביעה מהו המעשה האסור חל הכלל של פרשנות לטובת הנאשם.</w:t>
      </w:r>
    </w:p>
    <w:p w14:paraId="4FA9D286" w14:textId="3D20790B" w:rsidR="009E7AC2" w:rsidRPr="00030DFC" w:rsidRDefault="00374762" w:rsidP="00030DFC">
      <w:pPr>
        <w:pStyle w:val="a4"/>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לעומת זאת הבסיס ל</w:t>
      </w:r>
      <w:r w:rsidRPr="00AC1F61">
        <w:rPr>
          <w:rFonts w:ascii="Segoe UI Semilight" w:eastAsia="Times New Roman" w:hAnsi="Segoe UI Semilight" w:cs="Segoe UI Semilight" w:hint="cs"/>
          <w:b/>
          <w:bCs/>
          <w:color w:val="C0504D" w:themeColor="accent2"/>
          <w:sz w:val="18"/>
          <w:szCs w:val="18"/>
          <w:rtl/>
        </w:rPr>
        <w:t>הפטר</w:t>
      </w:r>
      <w:r>
        <w:rPr>
          <w:rFonts w:ascii="Segoe UI Semilight" w:eastAsia="Times New Roman" w:hAnsi="Segoe UI Semilight" w:cs="Segoe UI Semilight" w:hint="cs"/>
          <w:color w:val="000000"/>
          <w:sz w:val="18"/>
          <w:szCs w:val="18"/>
          <w:rtl/>
        </w:rPr>
        <w:t xml:space="preserve"> הוא קיומם של שיקולים ציבוריים שמובילים למסקנה על אף שהמעשה אסור בכל זאת אין להטיל אחריות פליל</w:t>
      </w:r>
      <w:r w:rsidR="009E7AC2">
        <w:rPr>
          <w:rFonts w:ascii="Segoe UI Semilight" w:eastAsia="Times New Roman" w:hAnsi="Segoe UI Semilight" w:cs="Segoe UI Semilight" w:hint="cs"/>
          <w:color w:val="000000"/>
          <w:sz w:val="18"/>
          <w:szCs w:val="18"/>
          <w:rtl/>
        </w:rPr>
        <w:t>י</w:t>
      </w:r>
      <w:r>
        <w:rPr>
          <w:rFonts w:ascii="Segoe UI Semilight" w:eastAsia="Times New Roman" w:hAnsi="Segoe UI Semilight" w:cs="Segoe UI Semilight" w:hint="cs"/>
          <w:color w:val="000000"/>
          <w:sz w:val="18"/>
          <w:szCs w:val="18"/>
          <w:rtl/>
        </w:rPr>
        <w:t xml:space="preserve">ת ולכן אין נפקות כאן לכלל פרשנות לטובת הנאשם. </w:t>
      </w:r>
    </w:p>
    <w:p w14:paraId="4AADCD93" w14:textId="4AA44F2B" w:rsidR="00374762" w:rsidRPr="009E7AC2" w:rsidRDefault="00374762" w:rsidP="00DC6555">
      <w:pPr>
        <w:pStyle w:val="a4"/>
        <w:numPr>
          <w:ilvl w:val="0"/>
          <w:numId w:val="67"/>
        </w:numPr>
        <w:bidi/>
        <w:spacing w:before="72" w:after="0" w:line="240" w:lineRule="auto"/>
        <w:ind w:right="1134"/>
        <w:jc w:val="both"/>
        <w:rPr>
          <w:rFonts w:ascii="Segoe UI Semilight" w:eastAsia="Times New Roman" w:hAnsi="Segoe UI Semilight" w:cs="Segoe UI Semilight"/>
          <w:color w:val="000000"/>
          <w:sz w:val="18"/>
          <w:szCs w:val="18"/>
          <w:rtl/>
        </w:rPr>
      </w:pPr>
      <w:r w:rsidRPr="00030DFC">
        <w:rPr>
          <w:rFonts w:ascii="Segoe UI Semilight" w:eastAsia="Times New Roman" w:hAnsi="Segoe UI Semilight" w:cs="Segoe UI Semilight" w:hint="cs"/>
          <w:b/>
          <w:bCs/>
          <w:color w:val="000000"/>
          <w:sz w:val="18"/>
          <w:szCs w:val="18"/>
          <w:u w:val="single"/>
          <w:rtl/>
        </w:rPr>
        <w:t>מצב בו אדם מועמד לדין וזוכה</w:t>
      </w:r>
      <w:r w:rsidRPr="009E7AC2">
        <w:rPr>
          <w:rFonts w:ascii="Segoe UI Semilight" w:eastAsia="Times New Roman" w:hAnsi="Segoe UI Semilight" w:cs="Segoe UI Semilight" w:hint="cs"/>
          <w:color w:val="000000"/>
          <w:sz w:val="18"/>
          <w:szCs w:val="18"/>
          <w:rtl/>
        </w:rPr>
        <w:t>- במצב כזה, במקרים מסוימים האדם יכול להגיש תביעת נזיקין כנגד המד</w:t>
      </w:r>
      <w:r w:rsidR="009E7AC2">
        <w:rPr>
          <w:rFonts w:ascii="Segoe UI Semilight" w:eastAsia="Times New Roman" w:hAnsi="Segoe UI Semilight" w:cs="Segoe UI Semilight" w:hint="cs"/>
          <w:color w:val="000000"/>
          <w:sz w:val="18"/>
          <w:szCs w:val="18"/>
          <w:rtl/>
        </w:rPr>
        <w:t>ינה, בפס"</w:t>
      </w:r>
      <w:r w:rsidRPr="009E7AC2">
        <w:rPr>
          <w:rFonts w:ascii="Segoe UI Semilight" w:eastAsia="Times New Roman" w:hAnsi="Segoe UI Semilight" w:cs="Segoe UI Semilight" w:hint="cs"/>
          <w:color w:val="000000"/>
          <w:sz w:val="18"/>
          <w:szCs w:val="18"/>
          <w:rtl/>
        </w:rPr>
        <w:t xml:space="preserve">ד שיבלי נקבע שאחד השיקולים שביהמ"ש ייקח בחשבון הוא האם הוא זוכה על בסיס הצדק או על בסיס הפטר, שאם זה היה </w:t>
      </w:r>
      <w:r w:rsidR="00F45AFB">
        <w:rPr>
          <w:rFonts w:ascii="Segoe UI Semilight" w:eastAsia="Times New Roman" w:hAnsi="Segoe UI Semilight" w:cs="Segoe UI Semilight" w:hint="cs"/>
          <w:color w:val="000000"/>
          <w:sz w:val="18"/>
          <w:szCs w:val="18"/>
          <w:rtl/>
        </w:rPr>
        <w:t>ע</w:t>
      </w:r>
      <w:r w:rsidRPr="009E7AC2">
        <w:rPr>
          <w:rFonts w:ascii="Segoe UI Semilight" w:eastAsia="Times New Roman" w:hAnsi="Segoe UI Semilight" w:cs="Segoe UI Semilight" w:hint="cs"/>
          <w:color w:val="000000"/>
          <w:sz w:val="18"/>
          <w:szCs w:val="18"/>
          <w:rtl/>
        </w:rPr>
        <w:t>ל בסיס הפטר יש פחות ס</w:t>
      </w:r>
      <w:r w:rsidR="009E7AC2" w:rsidRPr="009E7AC2">
        <w:rPr>
          <w:rFonts w:ascii="Segoe UI Semilight" w:eastAsia="Times New Roman" w:hAnsi="Segoe UI Semilight" w:cs="Segoe UI Semilight" w:hint="cs"/>
          <w:color w:val="000000"/>
          <w:sz w:val="18"/>
          <w:szCs w:val="18"/>
          <w:rtl/>
        </w:rPr>
        <w:t>י</w:t>
      </w:r>
      <w:r w:rsidRPr="009E7AC2">
        <w:rPr>
          <w:rFonts w:ascii="Segoe UI Semilight" w:eastAsia="Times New Roman" w:hAnsi="Segoe UI Semilight" w:cs="Segoe UI Semilight" w:hint="cs"/>
          <w:color w:val="000000"/>
          <w:sz w:val="18"/>
          <w:szCs w:val="18"/>
          <w:rtl/>
        </w:rPr>
        <w:t>כוי שייפסקו לטובתו פיצויים לעומת מצב  שזוכה על</w:t>
      </w:r>
      <w:r w:rsidR="009E7AC2" w:rsidRPr="009E7AC2">
        <w:rPr>
          <w:rFonts w:ascii="Segoe UI Semilight" w:eastAsia="Times New Roman" w:hAnsi="Segoe UI Semilight" w:cs="Segoe UI Semilight" w:hint="cs"/>
          <w:color w:val="000000"/>
          <w:sz w:val="18"/>
          <w:szCs w:val="18"/>
          <w:rtl/>
        </w:rPr>
        <w:t xml:space="preserve"> בסיס הצדק בו ישנם סיכויים גבוה</w:t>
      </w:r>
      <w:r w:rsidRPr="009E7AC2">
        <w:rPr>
          <w:rFonts w:ascii="Segoe UI Semilight" w:eastAsia="Times New Roman" w:hAnsi="Segoe UI Semilight" w:cs="Segoe UI Semilight" w:hint="cs"/>
          <w:color w:val="000000"/>
          <w:sz w:val="18"/>
          <w:szCs w:val="18"/>
          <w:rtl/>
        </w:rPr>
        <w:t>ים יותר</w:t>
      </w:r>
      <w:r w:rsidR="009E7AC2" w:rsidRPr="009E7AC2">
        <w:rPr>
          <w:rFonts w:ascii="Segoe UI Semilight" w:eastAsia="Times New Roman" w:hAnsi="Segoe UI Semilight" w:cs="Segoe UI Semilight" w:hint="cs"/>
          <w:color w:val="000000"/>
          <w:sz w:val="18"/>
          <w:szCs w:val="18"/>
          <w:rtl/>
        </w:rPr>
        <w:t xml:space="preserve"> לפסי</w:t>
      </w:r>
      <w:r w:rsidRPr="009E7AC2">
        <w:rPr>
          <w:rFonts w:ascii="Segoe UI Semilight" w:eastAsia="Times New Roman" w:hAnsi="Segoe UI Semilight" w:cs="Segoe UI Semilight" w:hint="cs"/>
          <w:color w:val="000000"/>
          <w:sz w:val="18"/>
          <w:szCs w:val="18"/>
          <w:rtl/>
        </w:rPr>
        <w:t xml:space="preserve">קת פיצויים לטובתו. </w:t>
      </w:r>
    </w:p>
    <w:p w14:paraId="6C9FBE54" w14:textId="2D98C8A4" w:rsidR="00374762" w:rsidRDefault="00374762" w:rsidP="00374762">
      <w:pPr>
        <w:bidi/>
        <w:spacing w:before="72" w:after="0" w:line="240" w:lineRule="auto"/>
        <w:ind w:right="1134"/>
        <w:jc w:val="both"/>
        <w:rPr>
          <w:rFonts w:ascii="Segoe UI Semilight" w:eastAsia="Times New Roman" w:hAnsi="Segoe UI Semilight" w:cs="Segoe UI Semilight"/>
          <w:color w:val="000000"/>
          <w:sz w:val="18"/>
          <w:szCs w:val="18"/>
          <w:rtl/>
        </w:rPr>
      </w:pPr>
    </w:p>
    <w:p w14:paraId="71CCBCC0" w14:textId="77777777" w:rsidR="009E7AC2" w:rsidRPr="009E7AC2" w:rsidRDefault="009E7AC2" w:rsidP="00374762">
      <w:pPr>
        <w:bidi/>
        <w:spacing w:before="72" w:after="0" w:line="240" w:lineRule="auto"/>
        <w:ind w:right="1134"/>
        <w:jc w:val="both"/>
        <w:rPr>
          <w:rFonts w:ascii="Segoe UI Semilight" w:eastAsia="Times New Roman" w:hAnsi="Segoe UI Semilight" w:cs="Segoe UI Semilight"/>
          <w:color w:val="000000"/>
          <w:sz w:val="18"/>
          <w:szCs w:val="18"/>
          <w:u w:val="single"/>
          <w:rtl/>
        </w:rPr>
      </w:pPr>
      <w:r w:rsidRPr="009E7AC2">
        <w:rPr>
          <w:rFonts w:ascii="Segoe UI Semilight" w:eastAsia="Times New Roman" w:hAnsi="Segoe UI Semilight" w:cs="Segoe UI Semilight" w:hint="cs"/>
          <w:color w:val="000000"/>
          <w:sz w:val="18"/>
          <w:szCs w:val="18"/>
          <w:u w:val="single"/>
          <w:rtl/>
        </w:rPr>
        <w:t>הערה לגבי סייגים מסוג הצדק</w:t>
      </w:r>
    </w:p>
    <w:p w14:paraId="5955F80B" w14:textId="60A5FEA8" w:rsidR="00374762" w:rsidRDefault="00374762" w:rsidP="009E7AC2">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בין הצדקים לעבירות יש אלמנט </w:t>
      </w:r>
      <w:r w:rsidR="009E7AC2">
        <w:rPr>
          <w:rFonts w:ascii="Segoe UI Semilight" w:eastAsia="Times New Roman" w:hAnsi="Segoe UI Semilight" w:cs="Segoe UI Semilight" w:hint="cs"/>
          <w:color w:val="000000"/>
          <w:sz w:val="18"/>
          <w:szCs w:val="18"/>
          <w:rtl/>
        </w:rPr>
        <w:t>משותף- תחימת מעגל ההפללה- הגדרת המעשה האסור. יחד עם זאת, יש הבדל משמעותי בין עבירות לבין הצדקים. הצדקים נועדו להסדיר סיטואציות יוצאות מן הכלל לכן ככלל זה לא ראוי להשתמש בהם כבס</w:t>
      </w:r>
      <w:r w:rsidR="004F2096">
        <w:rPr>
          <w:rFonts w:ascii="Segoe UI Semilight" w:eastAsia="Times New Roman" w:hAnsi="Segoe UI Semilight" w:cs="Segoe UI Semilight" w:hint="cs"/>
          <w:color w:val="000000"/>
          <w:sz w:val="18"/>
          <w:szCs w:val="18"/>
          <w:rtl/>
        </w:rPr>
        <w:t>י</w:t>
      </w:r>
      <w:r w:rsidR="009E7AC2">
        <w:rPr>
          <w:rFonts w:ascii="Segoe UI Semilight" w:eastAsia="Times New Roman" w:hAnsi="Segoe UI Semilight" w:cs="Segoe UI Semilight" w:hint="cs"/>
          <w:color w:val="000000"/>
          <w:sz w:val="18"/>
          <w:szCs w:val="18"/>
          <w:rtl/>
        </w:rPr>
        <w:t>ס</w:t>
      </w:r>
      <w:r w:rsidR="008C6704">
        <w:rPr>
          <w:rFonts w:ascii="Segoe UI Semilight" w:eastAsia="Times New Roman" w:hAnsi="Segoe UI Semilight" w:cs="Segoe UI Semilight" w:hint="cs"/>
          <w:color w:val="000000"/>
          <w:sz w:val="18"/>
          <w:szCs w:val="18"/>
          <w:rtl/>
        </w:rPr>
        <w:t xml:space="preserve"> לרגולציה של תחומי פעילות</w:t>
      </w:r>
      <w:r w:rsidR="009E7AC2">
        <w:rPr>
          <w:rFonts w:ascii="Segoe UI Semilight" w:eastAsia="Times New Roman" w:hAnsi="Segoe UI Semilight" w:cs="Segoe UI Semilight" w:hint="cs"/>
          <w:color w:val="000000"/>
          <w:sz w:val="18"/>
          <w:szCs w:val="18"/>
          <w:rtl/>
        </w:rPr>
        <w:t>. בשונה מעבירות שחלק מהן מטרתן רגולטיבית. זה נאמר בפס"ד של השב"כ שתפס חשוד בתכנון לביצוע פיגוע והשאלה שעלתה היא</w:t>
      </w:r>
      <w:r w:rsidR="004F2096">
        <w:rPr>
          <w:rFonts w:ascii="Segoe UI Semilight" w:eastAsia="Times New Roman" w:hAnsi="Segoe UI Semilight" w:cs="Segoe UI Semilight" w:hint="cs"/>
          <w:color w:val="000000"/>
          <w:sz w:val="18"/>
          <w:szCs w:val="18"/>
          <w:rtl/>
        </w:rPr>
        <w:t xml:space="preserve"> האם מותר להפעיל עליו אמצעי חקיר</w:t>
      </w:r>
      <w:r w:rsidR="009E7AC2">
        <w:rPr>
          <w:rFonts w:ascii="Segoe UI Semilight" w:eastAsia="Times New Roman" w:hAnsi="Segoe UI Semilight" w:cs="Segoe UI Semilight" w:hint="cs"/>
          <w:color w:val="000000"/>
          <w:sz w:val="18"/>
          <w:szCs w:val="18"/>
          <w:rtl/>
        </w:rPr>
        <w:t xml:space="preserve">ה מיוחדים/לחץ בלתי מתון. עיקרון החוקיות אומר שאין סמכות לממשלה לעשות דבר מלבד מה שהחוק הסמיך אותה ולכן ביהמ"ש שאל את השב"כ מהו הבסיס החוקי לסמכות שלה והם ענו- סייג הצורך ("הגנת </w:t>
      </w:r>
      <w:r w:rsidR="009E7AC2">
        <w:rPr>
          <w:rFonts w:ascii="Segoe UI Semilight" w:eastAsia="Times New Roman" w:hAnsi="Segoe UI Semilight" w:cs="Segoe UI Semilight" w:hint="cs"/>
          <w:color w:val="000000"/>
          <w:sz w:val="18"/>
          <w:szCs w:val="18"/>
          <w:rtl/>
        </w:rPr>
        <w:lastRenderedPageBreak/>
        <w:t xml:space="preserve">הצורך") . ביהמ"ש אומר שאם המדינה רוצה לקבוע שבסיטואציות מסוימות מותר להטיל לחץ אקטיבי מתון באופן קבוע אזי יש לעשות זאת בחוק. </w:t>
      </w:r>
    </w:p>
    <w:p w14:paraId="11F0CC97" w14:textId="0ABA5FD6" w:rsidR="00B67ABC" w:rsidRDefault="009E7AC2" w:rsidP="00030DFC">
      <w:pPr>
        <w:bidi/>
        <w:spacing w:before="72" w:after="0" w:line="240" w:lineRule="auto"/>
        <w:ind w:right="1134"/>
        <w:jc w:val="both"/>
        <w:rPr>
          <w:rFonts w:ascii="Segoe UI Semilight" w:eastAsia="Times New Roman" w:hAnsi="Segoe UI Semilight" w:cs="Segoe UI Semilight"/>
          <w:color w:val="000000"/>
          <w:sz w:val="18"/>
          <w:szCs w:val="18"/>
          <w:rtl/>
        </w:rPr>
      </w:pPr>
      <w:r w:rsidRPr="009E7AC2">
        <w:rPr>
          <w:rFonts w:ascii="Segoe UI Semilight" w:eastAsia="Times New Roman" w:hAnsi="Segoe UI Semilight" w:cs="Segoe UI Semilight"/>
          <w:color w:val="000000"/>
          <w:sz w:val="18"/>
          <w:szCs w:val="18"/>
        </w:rPr>
        <w:sym w:font="Wingdings" w:char="F0DF"/>
      </w:r>
      <w:r>
        <w:rPr>
          <w:rFonts w:ascii="Segoe UI Semilight" w:eastAsia="Times New Roman" w:hAnsi="Segoe UI Semilight" w:cs="Segoe UI Semilight" w:hint="cs"/>
          <w:color w:val="000000"/>
          <w:sz w:val="18"/>
          <w:szCs w:val="18"/>
          <w:rtl/>
        </w:rPr>
        <w:t xml:space="preserve"> הצדקים הם לא סוג של נורמה שאמורה לשמש לרגולציה של תחומי פעילות. אלא אמורים לעסוק במקרים יוצאי דופן כמו מרבית הסייגים.</w:t>
      </w:r>
    </w:p>
    <w:p w14:paraId="4317EA95" w14:textId="17C26677" w:rsidR="00AC1F61" w:rsidRPr="00AC1F61" w:rsidRDefault="00AC1F61" w:rsidP="00030DFC">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AC1F61">
        <w:rPr>
          <w:rFonts w:ascii="Segoe UI Semilight" w:eastAsia="Times New Roman" w:hAnsi="Segoe UI Semilight" w:cs="Segoe UI Semilight" w:hint="cs"/>
          <w:b/>
          <w:bCs/>
          <w:color w:val="000000"/>
          <w:sz w:val="18"/>
          <w:szCs w:val="18"/>
          <w:u w:val="single"/>
          <w:rtl/>
        </w:rPr>
        <w:t>סייגים ש</w:t>
      </w:r>
      <w:r>
        <w:rPr>
          <w:rFonts w:ascii="Segoe UI Semilight" w:eastAsia="Times New Roman" w:hAnsi="Segoe UI Semilight" w:cs="Segoe UI Semilight" w:hint="cs"/>
          <w:b/>
          <w:bCs/>
          <w:color w:val="000000"/>
          <w:sz w:val="18"/>
          <w:szCs w:val="18"/>
          <w:u w:val="single"/>
          <w:rtl/>
        </w:rPr>
        <w:t>נהוג לראות בהם הצ</w:t>
      </w:r>
      <w:r w:rsidRPr="00AC1F61">
        <w:rPr>
          <w:rFonts w:ascii="Segoe UI Semilight" w:eastAsia="Times New Roman" w:hAnsi="Segoe UI Semilight" w:cs="Segoe UI Semilight" w:hint="cs"/>
          <w:b/>
          <w:bCs/>
          <w:color w:val="000000"/>
          <w:sz w:val="18"/>
          <w:szCs w:val="18"/>
          <w:u w:val="single"/>
          <w:rtl/>
        </w:rPr>
        <w:t>דקים</w:t>
      </w:r>
    </w:p>
    <w:p w14:paraId="6D7FE134" w14:textId="43E644B4"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ההגנה העצמית</w:t>
      </w:r>
    </w:p>
    <w:p w14:paraId="466282F8" w14:textId="2105BA93" w:rsidR="00AC1F61" w:rsidRDefault="002813C3"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-סייגי ה</w:t>
      </w:r>
      <w:r w:rsidR="00AC1F61">
        <w:rPr>
          <w:rFonts w:ascii="Segoe UI Semilight" w:eastAsia="Times New Roman" w:hAnsi="Segoe UI Semilight" w:cs="Segoe UI Semilight" w:hint="cs"/>
          <w:color w:val="000000"/>
          <w:sz w:val="18"/>
          <w:szCs w:val="18"/>
          <w:rtl/>
        </w:rPr>
        <w:t>צידוק השונים, ס' 34 י"ג</w:t>
      </w:r>
    </w:p>
    <w:p w14:paraId="171D97C3" w14:textId="6EA50B2E"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-הסייג "הגנה של הרשות השופטת"</w:t>
      </w:r>
    </w:p>
    <w:p w14:paraId="52495FA1" w14:textId="17E192AA" w:rsidR="00AC1F61" w:rsidRPr="00AC1F61" w:rsidRDefault="00AC1F61" w:rsidP="00AC1F61">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Pr>
          <w:rFonts w:ascii="Segoe UI Semilight" w:eastAsia="Times New Roman" w:hAnsi="Segoe UI Semilight" w:cs="Segoe UI Semilight" w:hint="cs"/>
          <w:b/>
          <w:bCs/>
          <w:color w:val="000000"/>
          <w:sz w:val="18"/>
          <w:szCs w:val="18"/>
          <w:u w:val="single"/>
          <w:rtl/>
        </w:rPr>
        <w:t>סייגים ש</w:t>
      </w:r>
      <w:r w:rsidRPr="00AC1F61">
        <w:rPr>
          <w:rFonts w:ascii="Segoe UI Semilight" w:eastAsia="Times New Roman" w:hAnsi="Segoe UI Semilight" w:cs="Segoe UI Semilight" w:hint="cs"/>
          <w:b/>
          <w:bCs/>
          <w:color w:val="000000"/>
          <w:sz w:val="18"/>
          <w:szCs w:val="18"/>
          <w:u w:val="single"/>
          <w:rtl/>
        </w:rPr>
        <w:t>נהוג לראות בהם הפטרים</w:t>
      </w:r>
    </w:p>
    <w:p w14:paraId="4F8A7334" w14:textId="4CAAD3BA"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הקטינות</w:t>
      </w:r>
    </w:p>
    <w:p w14:paraId="4D1002E6" w14:textId="508975B0"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היעדר השליטה</w:t>
      </w:r>
    </w:p>
    <w:p w14:paraId="22F0AAE7" w14:textId="4474C916"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אי-שפיות הדעת</w:t>
      </w:r>
    </w:p>
    <w:p w14:paraId="4A686A2A" w14:textId="4F533D43"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השכרות</w:t>
      </w:r>
    </w:p>
    <w:p w14:paraId="65F039E1" w14:textId="47621F3D"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-סייג הטעות במצב משפטי</w:t>
      </w:r>
    </w:p>
    <w:p w14:paraId="00A6AE9C" w14:textId="1585529E" w:rsidR="00AC1F61" w:rsidRDefault="00AC1F61" w:rsidP="00AC1F61">
      <w:pPr>
        <w:bidi/>
        <w:spacing w:before="72" w:after="0" w:line="240" w:lineRule="auto"/>
        <w:ind w:right="1134"/>
        <w:jc w:val="both"/>
        <w:rPr>
          <w:rFonts w:ascii="Segoe UI Semilight" w:eastAsia="Times New Roman" w:hAnsi="Segoe UI Semilight" w:cs="Segoe UI Semilight"/>
          <w:color w:val="000000"/>
          <w:sz w:val="18"/>
          <w:szCs w:val="18"/>
          <w:rtl/>
        </w:rPr>
      </w:pPr>
    </w:p>
    <w:p w14:paraId="36BF36DD" w14:textId="4FBA94AB" w:rsidR="00AC1F61" w:rsidRPr="00AC1F61" w:rsidRDefault="00AC1F61" w:rsidP="00AC1F61">
      <w:pPr>
        <w:bidi/>
        <w:spacing w:before="72" w:after="0" w:line="240" w:lineRule="auto"/>
        <w:ind w:right="1134"/>
        <w:jc w:val="both"/>
        <w:rPr>
          <w:rFonts w:ascii="Segoe UI Semilight" w:eastAsia="Times New Roman" w:hAnsi="Segoe UI Semilight" w:cs="Segoe UI Semilight"/>
          <w:b/>
          <w:bCs/>
          <w:color w:val="000000"/>
          <w:sz w:val="18"/>
          <w:szCs w:val="18"/>
          <w:u w:val="single"/>
          <w:rtl/>
        </w:rPr>
      </w:pPr>
      <w:r w:rsidRPr="00AC1F61">
        <w:rPr>
          <w:rFonts w:ascii="Segoe UI Semilight" w:eastAsia="Times New Roman" w:hAnsi="Segoe UI Semilight" w:cs="Segoe UI Semilight" w:hint="cs"/>
          <w:b/>
          <w:bCs/>
          <w:color w:val="000000"/>
          <w:sz w:val="18"/>
          <w:szCs w:val="18"/>
          <w:u w:val="single"/>
          <w:rtl/>
        </w:rPr>
        <w:t>סייגים אשר סיווגם שנוי במחלוקת</w:t>
      </w:r>
    </w:p>
    <w:p w14:paraId="64D0CF18" w14:textId="70E4BCFD" w:rsidR="002D6F3E" w:rsidRPr="00A52922" w:rsidRDefault="00AC1F61" w:rsidP="00DC6555">
      <w:pPr>
        <w:pStyle w:val="a4"/>
        <w:numPr>
          <w:ilvl w:val="0"/>
          <w:numId w:val="68"/>
        </w:numPr>
        <w:bidi/>
        <w:spacing w:before="72" w:after="0" w:line="240" w:lineRule="auto"/>
        <w:ind w:right="1134"/>
        <w:jc w:val="both"/>
        <w:rPr>
          <w:rFonts w:ascii="Segoe UI Semilight" w:eastAsia="Times New Roman" w:hAnsi="Segoe UI Semilight" w:cs="Segoe UI Semilight"/>
          <w:color w:val="F79646" w:themeColor="accent6"/>
          <w:sz w:val="18"/>
          <w:szCs w:val="18"/>
          <w:rtl/>
        </w:rPr>
      </w:pPr>
      <w:r w:rsidRPr="006E7F95">
        <w:rPr>
          <w:rFonts w:ascii="Segoe UI Semilight" w:eastAsia="Times New Roman" w:hAnsi="Segoe UI Semilight" w:cs="Segoe UI Semilight" w:hint="cs"/>
          <w:b/>
          <w:bCs/>
          <w:color w:val="F79646" w:themeColor="accent6"/>
          <w:sz w:val="18"/>
          <w:szCs w:val="18"/>
          <w:rtl/>
        </w:rPr>
        <w:t>טעות במצב דברים (טעות עובדתית</w:t>
      </w:r>
      <w:r w:rsidRPr="00A52922">
        <w:rPr>
          <w:rFonts w:ascii="Segoe UI Semilight" w:eastAsia="Times New Roman" w:hAnsi="Segoe UI Semilight" w:cs="Segoe UI Semilight" w:hint="cs"/>
          <w:color w:val="F79646" w:themeColor="accent6"/>
          <w:sz w:val="18"/>
          <w:szCs w:val="18"/>
          <w:rtl/>
        </w:rPr>
        <w:t xml:space="preserve">): </w:t>
      </w:r>
    </w:p>
    <w:p w14:paraId="2A6C1952" w14:textId="79980BE7" w:rsidR="00AC1F61" w:rsidRPr="002D6F3E" w:rsidRDefault="00AC1F61" w:rsidP="002D6F3E">
      <w:pPr>
        <w:bidi/>
        <w:spacing w:before="72" w:after="0" w:line="240" w:lineRule="auto"/>
        <w:ind w:right="1134"/>
        <w:jc w:val="both"/>
        <w:rPr>
          <w:rFonts w:ascii="Segoe UI Semilight" w:eastAsia="Times New Roman" w:hAnsi="Segoe UI Semilight" w:cs="Segoe UI Semilight"/>
          <w:color w:val="000000"/>
          <w:sz w:val="18"/>
          <w:szCs w:val="18"/>
          <w:rtl/>
        </w:rPr>
      </w:pPr>
      <w:r w:rsidRPr="002D6F3E">
        <w:rPr>
          <w:rFonts w:ascii="Segoe UI Semilight" w:eastAsia="Times New Roman" w:hAnsi="Segoe UI Semilight" w:cs="Segoe UI Semilight" w:hint="cs"/>
          <w:color w:val="000000"/>
          <w:sz w:val="18"/>
          <w:szCs w:val="18"/>
          <w:rtl/>
        </w:rPr>
        <w:t xml:space="preserve">העמדה הרווחת רואה בטעות זו כסייג מסוג הפטר. יחד עם זאת יש הסבורים שטעות במצב דברים היא כלל לא סייג אלא מצב בו לא מתקיים היסוד הנפשי- כי טעות במצב דברים משמע שאתה לא מודע לאחד הרכיבים. לטענת המצדדים בעמדה זו, רק כאשר הטעות במצב דברים משתלבת עם סייג אחר אזי מדובר במצב של סייג מסוג הפטר. למשל הגנה עצמית מדומה </w:t>
      </w:r>
      <w:r w:rsidRPr="002D6F3E">
        <w:rPr>
          <w:rFonts w:ascii="Segoe UI Semilight" w:eastAsia="Times New Roman" w:hAnsi="Segoe UI Semilight" w:cs="Segoe UI Semilight"/>
          <w:color w:val="000000"/>
          <w:sz w:val="18"/>
          <w:szCs w:val="18"/>
          <w:rtl/>
        </w:rPr>
        <w:t>–</w:t>
      </w:r>
      <w:r w:rsidRPr="002D6F3E">
        <w:rPr>
          <w:rFonts w:ascii="Segoe UI Semilight" w:eastAsia="Times New Roman" w:hAnsi="Segoe UI Semilight" w:cs="Segoe UI Semilight" w:hint="cs"/>
          <w:color w:val="000000"/>
          <w:sz w:val="18"/>
          <w:szCs w:val="18"/>
          <w:rtl/>
        </w:rPr>
        <w:t xml:space="preserve"> נער שמתחפש בפורים למחבל ושוטר יורה בו- יש כאן מצב של הגנה עצמית מדומה </w:t>
      </w:r>
      <w:r w:rsidRPr="002D6F3E">
        <w:rPr>
          <w:rFonts w:ascii="Segoe UI Semilight" w:eastAsia="Times New Roman" w:hAnsi="Segoe UI Semilight" w:cs="Segoe UI Semilight"/>
          <w:color w:val="000000"/>
          <w:sz w:val="18"/>
          <w:szCs w:val="18"/>
          <w:rtl/>
        </w:rPr>
        <w:t>–</w:t>
      </w:r>
      <w:r w:rsidRPr="002D6F3E">
        <w:rPr>
          <w:rFonts w:ascii="Segoe UI Semilight" w:eastAsia="Times New Roman" w:hAnsi="Segoe UI Semilight" w:cs="Segoe UI Semilight" w:hint="cs"/>
          <w:color w:val="000000"/>
          <w:sz w:val="18"/>
          <w:szCs w:val="18"/>
          <w:rtl/>
        </w:rPr>
        <w:t xml:space="preserve"> כי בפועל לא היה סיכון ולכן יש כאן מצב של שילוב- סייג טעות ש</w:t>
      </w:r>
      <w:r w:rsidR="00FE28ED">
        <w:rPr>
          <w:rFonts w:ascii="Segoe UI Semilight" w:eastAsia="Times New Roman" w:hAnsi="Segoe UI Semilight" w:cs="Segoe UI Semilight" w:hint="cs"/>
          <w:color w:val="000000"/>
          <w:sz w:val="18"/>
          <w:szCs w:val="18"/>
          <w:rtl/>
        </w:rPr>
        <w:t xml:space="preserve">בעובדה וסייג הגנבה עצמית. במצב </w:t>
      </w:r>
      <w:r w:rsidRPr="002D6F3E">
        <w:rPr>
          <w:rFonts w:ascii="Segoe UI Semilight" w:eastAsia="Times New Roman" w:hAnsi="Segoe UI Semilight" w:cs="Segoe UI Semilight" w:hint="cs"/>
          <w:color w:val="000000"/>
          <w:sz w:val="18"/>
          <w:szCs w:val="18"/>
          <w:rtl/>
        </w:rPr>
        <w:t xml:space="preserve">זה גם הדעה הזו תאמר שמתקיים כאן סייג מסוג הפטר. </w:t>
      </w:r>
    </w:p>
    <w:p w14:paraId="1C764F13" w14:textId="7D8C96FF" w:rsidR="002D6F3E" w:rsidRPr="006E7F95" w:rsidRDefault="002D6F3E" w:rsidP="00DC6555">
      <w:pPr>
        <w:pStyle w:val="a4"/>
        <w:numPr>
          <w:ilvl w:val="0"/>
          <w:numId w:val="68"/>
        </w:numPr>
        <w:bidi/>
        <w:spacing w:before="72" w:after="0" w:line="240" w:lineRule="auto"/>
        <w:ind w:right="1134"/>
        <w:jc w:val="both"/>
        <w:rPr>
          <w:rFonts w:ascii="Segoe UI Semilight" w:eastAsia="Times New Roman" w:hAnsi="Segoe UI Semilight" w:cs="Segoe UI Semilight"/>
          <w:b/>
          <w:bCs/>
          <w:color w:val="F79646" w:themeColor="accent6"/>
          <w:sz w:val="18"/>
          <w:szCs w:val="18"/>
          <w:rtl/>
        </w:rPr>
      </w:pPr>
      <w:r w:rsidRPr="006E7F95">
        <w:rPr>
          <w:rFonts w:ascii="Segoe UI Semilight" w:eastAsia="Times New Roman" w:hAnsi="Segoe UI Semilight" w:cs="Segoe UI Semilight" w:hint="cs"/>
          <w:b/>
          <w:bCs/>
          <w:color w:val="F79646" w:themeColor="accent6"/>
          <w:sz w:val="18"/>
          <w:szCs w:val="18"/>
          <w:rtl/>
        </w:rPr>
        <w:t xml:space="preserve"> </w:t>
      </w:r>
      <w:r w:rsidR="00AC1F61" w:rsidRPr="006E7F95">
        <w:rPr>
          <w:rFonts w:ascii="Segoe UI Semilight" w:eastAsia="Times New Roman" w:hAnsi="Segoe UI Semilight" w:cs="Segoe UI Semilight" w:hint="cs"/>
          <w:b/>
          <w:bCs/>
          <w:color w:val="F79646" w:themeColor="accent6"/>
          <w:sz w:val="18"/>
          <w:szCs w:val="18"/>
          <w:rtl/>
        </w:rPr>
        <w:t>זוטי דברים:</w:t>
      </w:r>
    </w:p>
    <w:p w14:paraId="778F9FFF" w14:textId="40266826" w:rsidR="00AC1F61" w:rsidRDefault="00AC1F61" w:rsidP="002D6F3E">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העמדה המקובלת רואה בזוטי דברים כסייג מסוג הפטר, סולחים על המעשה הפסול משיקולים ציבוריים מסוימים, למשל עלויות למערכת ממקרה כזה פעוט. </w:t>
      </w:r>
    </w:p>
    <w:p w14:paraId="4905A7EF" w14:textId="6C8A45E6" w:rsidR="002D6F3E" w:rsidRDefault="00AC1F61" w:rsidP="006E7F95">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עמדה שנייה: ישנם מקרים בהם סייג זה הוא אכן הפטר, אך יש </w:t>
      </w:r>
      <w:r w:rsidR="002813C3">
        <w:rPr>
          <w:rFonts w:ascii="Segoe UI Semilight" w:eastAsia="Times New Roman" w:hAnsi="Segoe UI Semilight" w:cs="Segoe UI Semilight" w:hint="cs"/>
          <w:color w:val="000000"/>
          <w:sz w:val="18"/>
          <w:szCs w:val="18"/>
          <w:rtl/>
        </w:rPr>
        <w:t>מצבים בהם לא יהיה מדובר בסייג הפ</w:t>
      </w:r>
      <w:r>
        <w:rPr>
          <w:rFonts w:ascii="Segoe UI Semilight" w:eastAsia="Times New Roman" w:hAnsi="Segoe UI Semilight" w:cs="Segoe UI Semilight" w:hint="cs"/>
          <w:color w:val="000000"/>
          <w:sz w:val="18"/>
          <w:szCs w:val="18"/>
          <w:rtl/>
        </w:rPr>
        <w:t xml:space="preserve">טר ולא בהצדק אלא נורמה שבאופן דומה לעבירות ולהצדקים, קובעת את גבול המעשה האסור. אם הסיבות לזיכוי הן ייחודיות למקרה </w:t>
      </w:r>
      <w:r w:rsidR="009131F5">
        <w:rPr>
          <w:rFonts w:ascii="Segoe UI Semilight" w:eastAsia="Times New Roman" w:hAnsi="Segoe UI Semilight" w:cs="Segoe UI Semilight" w:hint="cs"/>
          <w:color w:val="000000"/>
          <w:sz w:val="18"/>
          <w:szCs w:val="18"/>
          <w:rtl/>
        </w:rPr>
        <w:t>הפעוט, אזי מדובר ב</w:t>
      </w:r>
      <w:r w:rsidR="002D6F3E">
        <w:rPr>
          <w:rFonts w:ascii="Segoe UI Semilight" w:eastAsia="Times New Roman" w:hAnsi="Segoe UI Semilight" w:cs="Segoe UI Semilight" w:hint="cs"/>
          <w:color w:val="000000"/>
          <w:sz w:val="18"/>
          <w:szCs w:val="18"/>
          <w:rtl/>
        </w:rPr>
        <w:t xml:space="preserve">סייג מסוג הפטר, אך אם מדובר במקרה בו הבסיס לזיכוי הוא כללי יותר </w:t>
      </w:r>
      <w:r w:rsidR="002D6F3E">
        <w:rPr>
          <w:rFonts w:ascii="Segoe UI Semilight" w:eastAsia="Times New Roman" w:hAnsi="Segoe UI Semilight" w:cs="Segoe UI Semilight"/>
          <w:color w:val="000000"/>
          <w:sz w:val="18"/>
          <w:szCs w:val="18"/>
          <w:rtl/>
        </w:rPr>
        <w:t>–</w:t>
      </w:r>
      <w:r w:rsidR="002D6F3E">
        <w:rPr>
          <w:rFonts w:ascii="Segoe UI Semilight" w:eastAsia="Times New Roman" w:hAnsi="Segoe UI Semilight" w:cs="Segoe UI Semilight" w:hint="cs"/>
          <w:color w:val="000000"/>
          <w:sz w:val="18"/>
          <w:szCs w:val="18"/>
          <w:rtl/>
        </w:rPr>
        <w:t xml:space="preserve"> כמו גניבה בעלת ערך פעו</w:t>
      </w:r>
      <w:r w:rsidR="009131F5">
        <w:rPr>
          <w:rFonts w:ascii="Segoe UI Semilight" w:eastAsia="Times New Roman" w:hAnsi="Segoe UI Semilight" w:cs="Segoe UI Semilight" w:hint="cs"/>
          <w:color w:val="000000"/>
          <w:sz w:val="18"/>
          <w:szCs w:val="18"/>
          <w:rtl/>
        </w:rPr>
        <w:t>ט</w:t>
      </w:r>
      <w:r w:rsidR="002D6F3E">
        <w:rPr>
          <w:rFonts w:ascii="Segoe UI Semilight" w:eastAsia="Times New Roman" w:hAnsi="Segoe UI Semilight" w:cs="Segoe UI Semilight" w:hint="cs"/>
          <w:color w:val="000000"/>
          <w:sz w:val="18"/>
          <w:szCs w:val="18"/>
          <w:rtl/>
        </w:rPr>
        <w:t xml:space="preserve"> אזי יש כאן קביעה נורמטיבית שגניבות פעוטות הן לא מסוג הדברים שראוי שדיני העונשין יעסקו בהם. (הפסיקה הישראלית פירשה את סייג זוטי הדברים באופן מאוד צר. פס"ד עזיזיאן, שהוא ההלכה בנושא, </w:t>
      </w:r>
      <w:r w:rsidR="009131F5">
        <w:rPr>
          <w:rFonts w:ascii="Segoe UI Semilight" w:eastAsia="Times New Roman" w:hAnsi="Segoe UI Semilight" w:cs="Segoe UI Semilight" w:hint="cs"/>
          <w:color w:val="000000"/>
          <w:sz w:val="18"/>
          <w:szCs w:val="18"/>
          <w:rtl/>
        </w:rPr>
        <w:t>קובע</w:t>
      </w:r>
      <w:r w:rsidR="002D6F3E">
        <w:rPr>
          <w:rFonts w:ascii="Segoe UI Semilight" w:eastAsia="Times New Roman" w:hAnsi="Segoe UI Semilight" w:cs="Segoe UI Semilight" w:hint="cs"/>
          <w:color w:val="000000"/>
          <w:sz w:val="18"/>
          <w:szCs w:val="18"/>
          <w:rtl/>
        </w:rPr>
        <w:t xml:space="preserve"> שסייג זוטי הדברים יתקבל רק באותם מקרים בהם אין במעשה עצמו מידה מינימאלית של סכנה לערך החברתי המוגן ואין המקרה הולם מבחינה עניינית  את המושג של עבירה פלילית). </w:t>
      </w:r>
    </w:p>
    <w:p w14:paraId="50B9C1B2" w14:textId="08741CF9" w:rsidR="002D6F3E" w:rsidRPr="006E7F95" w:rsidRDefault="002D6F3E" w:rsidP="00DC6555">
      <w:pPr>
        <w:pStyle w:val="a4"/>
        <w:numPr>
          <w:ilvl w:val="0"/>
          <w:numId w:val="68"/>
        </w:numPr>
        <w:bidi/>
        <w:spacing w:before="72" w:after="0" w:line="240" w:lineRule="auto"/>
        <w:ind w:right="1134"/>
        <w:jc w:val="both"/>
        <w:rPr>
          <w:rFonts w:ascii="Segoe UI Semilight" w:eastAsia="Times New Roman" w:hAnsi="Segoe UI Semilight" w:cs="Segoe UI Semilight"/>
          <w:b/>
          <w:bCs/>
          <w:color w:val="F79646" w:themeColor="accent6"/>
          <w:sz w:val="18"/>
          <w:szCs w:val="18"/>
          <w:rtl/>
        </w:rPr>
      </w:pPr>
      <w:r w:rsidRPr="006E7F95">
        <w:rPr>
          <w:rFonts w:ascii="Segoe UI Semilight" w:eastAsia="Times New Roman" w:hAnsi="Segoe UI Semilight" w:cs="Segoe UI Semilight" w:hint="cs"/>
          <w:b/>
          <w:bCs/>
          <w:color w:val="F79646" w:themeColor="accent6"/>
          <w:sz w:val="18"/>
          <w:szCs w:val="18"/>
          <w:rtl/>
        </w:rPr>
        <w:t>סייג הכורח</w:t>
      </w:r>
    </w:p>
    <w:p w14:paraId="4D6E29F5" w14:textId="5598E3D1" w:rsidR="002D6F3E" w:rsidRPr="006E7F95" w:rsidRDefault="002D6F3E" w:rsidP="002D6F3E">
      <w:pPr>
        <w:bidi/>
        <w:spacing w:before="72" w:after="0" w:line="240" w:lineRule="auto"/>
        <w:ind w:right="1134"/>
        <w:jc w:val="both"/>
        <w:rPr>
          <w:rFonts w:ascii="Segoe UI Semilight" w:eastAsia="Times New Roman" w:hAnsi="Segoe UI Semilight" w:cs="Segoe UI Semilight"/>
          <w:color w:val="000000"/>
          <w:sz w:val="16"/>
          <w:szCs w:val="16"/>
          <w:rtl/>
        </w:rPr>
      </w:pPr>
      <w:r w:rsidRPr="006E7F95">
        <w:rPr>
          <w:rStyle w:val="big-number"/>
          <w:rFonts w:ascii="Miriam" w:hAnsi="Miriam" w:cs="Miriam"/>
          <w:color w:val="000000"/>
          <w:sz w:val="28"/>
          <w:szCs w:val="28"/>
        </w:rPr>
        <w:t>34</w:t>
      </w:r>
      <w:r w:rsidRPr="006E7F95">
        <w:rPr>
          <w:rStyle w:val="default"/>
          <w:rFonts w:ascii="FrankRuehl" w:hAnsi="FrankRuehl" w:cs="FrankRuehl"/>
          <w:color w:val="000000"/>
          <w:sz w:val="24"/>
          <w:szCs w:val="24"/>
          <w:rtl/>
        </w:rPr>
        <w:t>יב</w:t>
      </w:r>
      <w:r w:rsidRPr="006E7F95">
        <w:rPr>
          <w:rStyle w:val="default"/>
          <w:rFonts w:ascii="FrankRuehl" w:hAnsi="FrankRuehl" w:cs="FrankRuehl"/>
          <w:color w:val="000000"/>
          <w:sz w:val="24"/>
          <w:szCs w:val="24"/>
        </w:rPr>
        <w:t>.</w:t>
      </w:r>
      <w:r w:rsidRPr="006E7F95">
        <w:rPr>
          <w:rStyle w:val="apple-converted-space"/>
          <w:rFonts w:ascii="FrankRuehl" w:hAnsi="FrankRuehl" w:cs="FrankRuehl"/>
          <w:color w:val="000000"/>
          <w:sz w:val="24"/>
          <w:szCs w:val="24"/>
        </w:rPr>
        <w:t> </w:t>
      </w:r>
      <w:r w:rsidRPr="006E7F95">
        <w:rPr>
          <w:rStyle w:val="default"/>
          <w:rFonts w:ascii="FrankRuehl" w:hAnsi="FrankRuehl" w:cs="FrankRuehl"/>
          <w:color w:val="000000"/>
          <w:sz w:val="24"/>
          <w:szCs w:val="24"/>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r w:rsidRPr="006E7F95">
        <w:rPr>
          <w:rStyle w:val="default"/>
          <w:rFonts w:ascii="FrankRuehl" w:hAnsi="FrankRuehl" w:cs="FrankRuehl"/>
          <w:color w:val="000000"/>
          <w:sz w:val="24"/>
          <w:szCs w:val="24"/>
        </w:rPr>
        <w:t>.</w:t>
      </w:r>
    </w:p>
    <w:p w14:paraId="6568BCB0" w14:textId="743F55FC" w:rsidR="002D6F3E" w:rsidRDefault="002D6F3E" w:rsidP="002D6F3E">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העמדה המקובלת רואה בסייג הכורח סייג מסוג הפטר: כי אמנם האדם היה בסכנה אך הוא פעל בדרך שמפירה את החוק. נוסח הסעיף משדר שהאדם פעל מתוך מצוקה ולכן העמדה המקובלת היא שמדובר בסייג מסוג הפטר. יחד עם זאת יש שאומרים שדיני העונשין נכתבו בשביל בני אדם ואם מדובר בסיטואציה בה לא ניתן לדמיין אדם שהיה נוהג אחרת ולא מפר את החוק, אזי מדובר בהצדק אשר מתחם את גבול האיסור הפלילי. </w:t>
      </w:r>
    </w:p>
    <w:p w14:paraId="3CD2A9C5" w14:textId="45022AD6" w:rsidR="002D6F3E" w:rsidRDefault="002D6F3E" w:rsidP="002D6F3E">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יש דעה שלישית שאומרת שלעיתים נקבע שהסייג הוא הפטרי באופיו ולעיתים נקבע שהזיכוי הוא הצדקי באופיו. </w:t>
      </w:r>
    </w:p>
    <w:p w14:paraId="7F3234FF" w14:textId="4870332C" w:rsidR="00B67ABC" w:rsidRPr="006E7F95" w:rsidRDefault="00B67ABC" w:rsidP="00DC6555">
      <w:pPr>
        <w:pStyle w:val="a4"/>
        <w:numPr>
          <w:ilvl w:val="0"/>
          <w:numId w:val="68"/>
        </w:numPr>
        <w:bidi/>
        <w:spacing w:before="72" w:after="0" w:line="240" w:lineRule="auto"/>
        <w:ind w:right="1134"/>
        <w:jc w:val="both"/>
        <w:rPr>
          <w:rFonts w:ascii="Segoe UI Semilight" w:eastAsia="Times New Roman" w:hAnsi="Segoe UI Semilight" w:cs="Segoe UI Semilight"/>
          <w:b/>
          <w:bCs/>
          <w:color w:val="F79646" w:themeColor="accent6"/>
          <w:sz w:val="18"/>
          <w:szCs w:val="18"/>
        </w:rPr>
      </w:pPr>
      <w:r w:rsidRPr="006E7F95">
        <w:rPr>
          <w:rFonts w:ascii="Segoe UI Semilight" w:eastAsia="Times New Roman" w:hAnsi="Segoe UI Semilight" w:cs="Segoe UI Semilight" w:hint="cs"/>
          <w:b/>
          <w:bCs/>
          <w:color w:val="F79646" w:themeColor="accent6"/>
          <w:sz w:val="18"/>
          <w:szCs w:val="18"/>
          <w:rtl/>
        </w:rPr>
        <w:t xml:space="preserve">סייג הצורך </w:t>
      </w:r>
    </w:p>
    <w:p w14:paraId="1367FC20" w14:textId="7D34442D" w:rsidR="00B67ABC" w:rsidRPr="00B67ABC" w:rsidRDefault="00B67ABC" w:rsidP="00B67ABC">
      <w:pPr>
        <w:bidi/>
        <w:spacing w:before="72" w:after="0" w:line="240" w:lineRule="auto"/>
        <w:ind w:right="1134"/>
        <w:jc w:val="both"/>
        <w:rPr>
          <w:rFonts w:ascii="Segoe UI Semilight" w:eastAsia="Times New Roman" w:hAnsi="Segoe UI Semilight" w:cs="Segoe UI Semilight"/>
          <w:color w:val="000000"/>
          <w:sz w:val="18"/>
          <w:szCs w:val="18"/>
          <w:rtl/>
        </w:rPr>
      </w:pPr>
      <w:r w:rsidRPr="006E7F95">
        <w:rPr>
          <w:rStyle w:val="big-number"/>
          <w:rFonts w:ascii="Miriam" w:hAnsi="Miriam" w:cs="Miriam"/>
          <w:color w:val="000000"/>
          <w:sz w:val="28"/>
          <w:szCs w:val="28"/>
        </w:rPr>
        <w:t>34</w:t>
      </w:r>
      <w:r w:rsidRPr="006E7F95">
        <w:rPr>
          <w:rStyle w:val="default"/>
          <w:rFonts w:ascii="FrankRuehl" w:hAnsi="FrankRuehl" w:cs="FrankRuehl"/>
          <w:color w:val="000000"/>
          <w:sz w:val="24"/>
          <w:szCs w:val="24"/>
          <w:rtl/>
        </w:rPr>
        <w:t>יא</w:t>
      </w:r>
      <w:r w:rsidRPr="006E7F95">
        <w:rPr>
          <w:rStyle w:val="default"/>
          <w:rFonts w:ascii="FrankRuehl" w:hAnsi="FrankRuehl" w:cs="FrankRuehl"/>
          <w:color w:val="000000"/>
          <w:sz w:val="24"/>
          <w:szCs w:val="24"/>
        </w:rPr>
        <w:t>.</w:t>
      </w:r>
      <w:r w:rsidRPr="006E7F95">
        <w:rPr>
          <w:rStyle w:val="apple-converted-space"/>
          <w:rFonts w:ascii="FrankRuehl" w:hAnsi="FrankRuehl" w:cs="FrankRuehl"/>
          <w:color w:val="000000"/>
          <w:sz w:val="24"/>
          <w:szCs w:val="24"/>
        </w:rPr>
        <w:t> </w:t>
      </w:r>
      <w:r w:rsidRPr="006E7F95">
        <w:rPr>
          <w:rStyle w:val="default"/>
          <w:rFonts w:ascii="FrankRuehl" w:hAnsi="FrankRuehl" w:cs="FrankRuehl"/>
          <w:color w:val="000000"/>
          <w:sz w:val="24"/>
          <w:szCs w:val="24"/>
          <w:rtl/>
        </w:rPr>
        <w:t>לא יישא אדם באחריות פלילית למעשה שהיה דרוש באופן מיידי להצלת חייו, חירותו, גופו או רכושו, שלו או של זולתו, מסכנה מוחשית של פגיעה חמורה הנובעת ממצב דברים נתון בשעת המעשה, ולא היתה לו דרך אחרת אלא לעשותו</w:t>
      </w:r>
      <w:r>
        <w:rPr>
          <w:rStyle w:val="default"/>
          <w:rFonts w:ascii="FrankRuehl" w:hAnsi="FrankRuehl" w:cs="FrankRuehl"/>
          <w:color w:val="000000"/>
          <w:sz w:val="26"/>
          <w:szCs w:val="26"/>
        </w:rPr>
        <w:t>.</w:t>
      </w:r>
    </w:p>
    <w:p w14:paraId="15E42276" w14:textId="04341773" w:rsidR="002D6F3E" w:rsidRDefault="00B67ABC" w:rsidP="002D6F3E">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lastRenderedPageBreak/>
        <w:t>העמדה המקובלת רואה בסייג הצורך כסייג מסוג הצדק. אך יש הרוא</w:t>
      </w:r>
      <w:r w:rsidR="00750463">
        <w:rPr>
          <w:rFonts w:ascii="Segoe UI Semilight" w:eastAsia="Times New Roman" w:hAnsi="Segoe UI Semilight" w:cs="Segoe UI Semilight" w:hint="cs"/>
          <w:color w:val="000000"/>
          <w:sz w:val="18"/>
          <w:szCs w:val="18"/>
          <w:rtl/>
        </w:rPr>
        <w:t>ים בו סייג מסוג הפטר. התייחסות ל</w:t>
      </w:r>
      <w:r>
        <w:rPr>
          <w:rFonts w:ascii="Segoe UI Semilight" w:eastAsia="Times New Roman" w:hAnsi="Segoe UI Semilight" w:cs="Segoe UI Semilight" w:hint="cs"/>
          <w:color w:val="000000"/>
          <w:sz w:val="18"/>
          <w:szCs w:val="18"/>
          <w:rtl/>
        </w:rPr>
        <w:t xml:space="preserve">מצב כמצב בו ההתנהגות המצופה היא שלא להפר את החוק אלא סולחים לו בגלל שהיה במצוקה. ההשקפה השנייה רואה במבחן הגנת הצורך כמבחן עלות מול תועלת </w:t>
      </w:r>
      <w:r>
        <w:rPr>
          <w:rFonts w:ascii="Segoe UI Semilight" w:eastAsia="Times New Roman" w:hAnsi="Segoe UI Semilight" w:cs="Segoe UI Semilight"/>
          <w:color w:val="000000"/>
          <w:sz w:val="18"/>
          <w:szCs w:val="18"/>
          <w:rtl/>
        </w:rPr>
        <w:t>–</w:t>
      </w:r>
      <w:r>
        <w:rPr>
          <w:rFonts w:ascii="Segoe UI Semilight" w:eastAsia="Times New Roman" w:hAnsi="Segoe UI Semilight" w:cs="Segoe UI Semilight" w:hint="cs"/>
          <w:color w:val="000000"/>
          <w:sz w:val="18"/>
          <w:szCs w:val="18"/>
          <w:rtl/>
        </w:rPr>
        <w:t xml:space="preserve"> אם התקיים הסייג הרי שיותר תועלת הושגה מהפרת החוק ע"י האדם מאשר התועלת שהיתה מושגת אם הוא לא היה מפר את החוק. </w:t>
      </w:r>
    </w:p>
    <w:p w14:paraId="7D0D1DC1" w14:textId="6E0AD45D" w:rsidR="00B67ABC" w:rsidRDefault="00B67ABC" w:rsidP="00B67ABC">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מחנה ביניים- השקפה שאומרת שי</w:t>
      </w:r>
      <w:r w:rsidR="00030DFC">
        <w:rPr>
          <w:rFonts w:ascii="Segoe UI Semilight" w:eastAsia="Times New Roman" w:hAnsi="Segoe UI Semilight" w:cs="Segoe UI Semilight" w:hint="cs"/>
          <w:color w:val="000000"/>
          <w:sz w:val="18"/>
          <w:szCs w:val="18"/>
          <w:rtl/>
        </w:rPr>
        <w:t>ה</w:t>
      </w:r>
      <w:r>
        <w:rPr>
          <w:rFonts w:ascii="Segoe UI Semilight" w:eastAsia="Times New Roman" w:hAnsi="Segoe UI Semilight" w:cs="Segoe UI Semilight" w:hint="cs"/>
          <w:color w:val="000000"/>
          <w:sz w:val="18"/>
          <w:szCs w:val="18"/>
          <w:rtl/>
        </w:rPr>
        <w:t>יו מקרים בהם זיכוי על סמך סייג הצורך יהיה הפט</w:t>
      </w:r>
      <w:r w:rsidR="00030DFC">
        <w:rPr>
          <w:rFonts w:ascii="Segoe UI Semilight" w:eastAsia="Times New Roman" w:hAnsi="Segoe UI Semilight" w:cs="Segoe UI Semilight" w:hint="cs"/>
          <w:color w:val="000000"/>
          <w:sz w:val="18"/>
          <w:szCs w:val="18"/>
          <w:rtl/>
        </w:rPr>
        <w:t>רי באופיו ויהי</w:t>
      </w:r>
      <w:r>
        <w:rPr>
          <w:rFonts w:ascii="Segoe UI Semilight" w:eastAsia="Times New Roman" w:hAnsi="Segoe UI Semilight" w:cs="Segoe UI Semilight" w:hint="cs"/>
          <w:color w:val="000000"/>
          <w:sz w:val="18"/>
          <w:szCs w:val="18"/>
          <w:rtl/>
        </w:rPr>
        <w:t xml:space="preserve">ו מקרים בהם יהיה הצדקי באופיו. </w:t>
      </w:r>
    </w:p>
    <w:p w14:paraId="22409116" w14:textId="74173A74" w:rsidR="006E7F95" w:rsidRDefault="00380893" w:rsidP="006E7F95">
      <w:pPr>
        <w:bidi/>
        <w:spacing w:after="120" w:line="360" w:lineRule="auto"/>
        <w:jc w:val="both"/>
        <w:rPr>
          <w:rFonts w:ascii="Segoe UI Semilight" w:hAnsi="Segoe UI Semilight" w:cs="Segoe UI Semilight"/>
          <w:b/>
          <w:bCs/>
          <w:color w:val="F79646" w:themeColor="accent6"/>
          <w:sz w:val="18"/>
          <w:szCs w:val="18"/>
          <w:u w:val="single"/>
          <w:rtl/>
        </w:rPr>
      </w:pPr>
      <w:r w:rsidRPr="00380893">
        <w:rPr>
          <w:rFonts w:ascii="Segoe UI Semilight" w:hAnsi="Segoe UI Semilight" w:cs="Segoe UI Semilight"/>
          <w:b/>
          <w:bCs/>
          <w:color w:val="F79646" w:themeColor="accent6"/>
          <w:sz w:val="18"/>
          <w:szCs w:val="18"/>
          <w:u w:val="single"/>
          <w:rtl/>
        </w:rPr>
        <w:t xml:space="preserve">הנטלים בהקשרם של הסייגים והגנות </w:t>
      </w:r>
      <w:r>
        <w:rPr>
          <w:rFonts w:ascii="Segoe UI Semilight" w:hAnsi="Segoe UI Semilight" w:cs="Segoe UI Semilight"/>
          <w:b/>
          <w:bCs/>
          <w:color w:val="F79646" w:themeColor="accent6"/>
          <w:sz w:val="18"/>
          <w:szCs w:val="18"/>
          <w:u w:val="single"/>
          <w:rtl/>
        </w:rPr>
        <w:t>לאחריות פלילי</w:t>
      </w:r>
      <w:r w:rsidR="008505E4">
        <w:rPr>
          <w:rFonts w:ascii="Segoe UI Semilight" w:hAnsi="Segoe UI Semilight" w:cs="Segoe UI Semilight" w:hint="cs"/>
          <w:b/>
          <w:bCs/>
          <w:color w:val="F79646" w:themeColor="accent6"/>
          <w:sz w:val="18"/>
          <w:szCs w:val="18"/>
          <w:u w:val="single"/>
          <w:rtl/>
        </w:rPr>
        <w:t>ת</w:t>
      </w:r>
    </w:p>
    <w:p w14:paraId="630FED0A" w14:textId="77777777" w:rsidR="006E7F95" w:rsidRDefault="00CE75C6" w:rsidP="006E7F95">
      <w:pPr>
        <w:bidi/>
        <w:spacing w:after="120" w:line="360" w:lineRule="auto"/>
        <w:jc w:val="both"/>
        <w:rPr>
          <w:rFonts w:ascii="Segoe UI Semilight" w:hAnsi="Segoe UI Semilight" w:cs="Segoe UI Semilight"/>
          <w:b/>
          <w:bCs/>
          <w:color w:val="F79646" w:themeColor="accent6"/>
          <w:sz w:val="18"/>
          <w:szCs w:val="18"/>
          <w:u w:val="single"/>
          <w:rtl/>
        </w:rPr>
      </w:pPr>
      <w:r w:rsidRPr="00CE75C6">
        <w:rPr>
          <w:rFonts w:ascii="Segoe UI Semilight" w:hAnsi="Segoe UI Semilight" w:cs="Segoe UI Semilight" w:hint="cs"/>
          <w:b/>
          <w:bCs/>
          <w:sz w:val="18"/>
          <w:szCs w:val="18"/>
          <w:u w:val="single"/>
          <w:rtl/>
        </w:rPr>
        <w:t>הנטלים בהקשר של סייגים</w:t>
      </w:r>
    </w:p>
    <w:p w14:paraId="7ABFE03D" w14:textId="3B9BCCE3" w:rsidR="00496D3B" w:rsidRPr="006E7F95" w:rsidRDefault="00496D3B" w:rsidP="006E7F95">
      <w:pPr>
        <w:bidi/>
        <w:spacing w:after="120" w:line="360" w:lineRule="auto"/>
        <w:jc w:val="both"/>
        <w:rPr>
          <w:rFonts w:ascii="Segoe UI Semilight" w:hAnsi="Segoe UI Semilight" w:cs="Segoe UI Semilight"/>
          <w:b/>
          <w:bCs/>
          <w:color w:val="F79646" w:themeColor="accent6"/>
          <w:sz w:val="18"/>
          <w:szCs w:val="18"/>
          <w:u w:val="single"/>
          <w:rtl/>
        </w:rPr>
      </w:pPr>
      <w:r>
        <w:rPr>
          <w:rFonts w:ascii="Segoe UI Semilight" w:eastAsia="Times New Roman" w:hAnsi="Segoe UI Semilight" w:cs="Segoe UI Semilight" w:hint="cs"/>
          <w:color w:val="000000"/>
          <w:sz w:val="18"/>
          <w:szCs w:val="18"/>
          <w:rtl/>
        </w:rPr>
        <w:t>ס' 34 ה</w:t>
      </w:r>
      <w:r w:rsidR="006E7F95">
        <w:rPr>
          <w:rFonts w:ascii="Segoe UI Semilight" w:eastAsia="Times New Roman" w:hAnsi="Segoe UI Semilight" w:cs="Segoe UI Semilight" w:hint="cs"/>
          <w:color w:val="000000"/>
          <w:sz w:val="18"/>
          <w:szCs w:val="18"/>
          <w:rtl/>
        </w:rPr>
        <w:t>'</w:t>
      </w:r>
      <w:r>
        <w:rPr>
          <w:rFonts w:ascii="Segoe UI Semilight" w:eastAsia="Times New Roman" w:hAnsi="Segoe UI Semilight" w:cs="Segoe UI Semilight" w:hint="cs"/>
          <w:color w:val="000000"/>
          <w:sz w:val="18"/>
          <w:szCs w:val="18"/>
          <w:rtl/>
        </w:rPr>
        <w:t xml:space="preserve"> רבא קובע :  </w:t>
      </w:r>
      <w:r>
        <w:rPr>
          <w:rFonts w:ascii="Segoe UI Semilight" w:eastAsia="Times New Roman" w:hAnsi="Segoe UI Semilight" w:cs="Segoe UI Semilight" w:hint="cs"/>
          <w:color w:val="000000"/>
          <w:sz w:val="18"/>
          <w:szCs w:val="18"/>
          <w:rtl/>
        </w:rPr>
        <w:tab/>
      </w:r>
    </w:p>
    <w:p w14:paraId="4CD46461" w14:textId="3C671F5F" w:rsidR="00380893" w:rsidRPr="006E7F95" w:rsidRDefault="00380893" w:rsidP="00380893">
      <w:pPr>
        <w:pStyle w:val="p00"/>
        <w:bidi/>
        <w:spacing w:before="72" w:beforeAutospacing="0" w:after="0" w:afterAutospacing="0"/>
        <w:ind w:right="1134"/>
        <w:jc w:val="both"/>
        <w:rPr>
          <w:color w:val="000000"/>
          <w:sz w:val="18"/>
          <w:szCs w:val="18"/>
          <w:rtl/>
        </w:rPr>
      </w:pPr>
      <w:r w:rsidRPr="006E7F95">
        <w:rPr>
          <w:rStyle w:val="big-number"/>
          <w:rFonts w:ascii="Miriam" w:hAnsi="Miriam" w:cs="Miriam"/>
          <w:color w:val="000000"/>
          <w:sz w:val="28"/>
          <w:szCs w:val="28"/>
          <w:rtl/>
        </w:rPr>
        <w:t>34</w:t>
      </w:r>
      <w:r w:rsidRPr="006E7F95">
        <w:rPr>
          <w:rStyle w:val="default"/>
          <w:rFonts w:ascii="FrankRuehl" w:hAnsi="FrankRuehl" w:cs="FrankRuehl"/>
          <w:color w:val="000000"/>
          <w:rtl/>
        </w:rPr>
        <w:t>ה. </w:t>
      </w:r>
      <w:r w:rsidRPr="006E7F95">
        <w:rPr>
          <w:rStyle w:val="apple-converted-space"/>
          <w:rFonts w:ascii="FrankRuehl" w:hAnsi="FrankRuehl" w:cs="FrankRuehl"/>
          <w:color w:val="000000"/>
          <w:rtl/>
        </w:rPr>
        <w:t> </w:t>
      </w:r>
      <w:r w:rsidRPr="006E7F95">
        <w:rPr>
          <w:rStyle w:val="default"/>
          <w:rFonts w:ascii="FrankRuehl" w:hAnsi="FrankRuehl" w:cs="FrankRuehl"/>
          <w:color w:val="000000"/>
          <w:rtl/>
        </w:rPr>
        <w:t>מלבד אם נאמר בחיקוק אחרת, חזקה על מעשה שנעשה בתנאים שאין בהם סייג לאחריות פלילית.</w:t>
      </w:r>
    </w:p>
    <w:p w14:paraId="5B2B5E4B" w14:textId="6D99DDC5" w:rsidR="00380893" w:rsidRPr="00380893" w:rsidRDefault="00380893" w:rsidP="00380893">
      <w:pPr>
        <w:bidi/>
        <w:spacing w:before="72" w:after="0" w:line="240" w:lineRule="auto"/>
        <w:ind w:right="1134"/>
        <w:jc w:val="both"/>
        <w:rPr>
          <w:rFonts w:ascii="Segoe UI Semilight" w:eastAsia="Times New Roman" w:hAnsi="Segoe UI Semilight" w:cs="Segoe UI Semilight"/>
          <w:color w:val="000000"/>
          <w:sz w:val="18"/>
          <w:szCs w:val="18"/>
          <w:rtl/>
        </w:rPr>
      </w:pPr>
      <w:r w:rsidRPr="00380893">
        <w:rPr>
          <w:rFonts w:ascii="Segoe UI Semilight" w:eastAsia="Times New Roman" w:hAnsi="Segoe UI Semilight" w:cs="Segoe UI Semilight"/>
          <w:color w:val="000000"/>
          <w:sz w:val="18"/>
          <w:szCs w:val="18"/>
        </w:rPr>
        <w:sym w:font="Wingdings" w:char="F0DF"/>
      </w:r>
      <w:r>
        <w:rPr>
          <w:rFonts w:ascii="Segoe UI Semilight" w:eastAsia="Times New Roman" w:hAnsi="Segoe UI Semilight" w:cs="Segoe UI Semilight" w:hint="cs"/>
          <w:color w:val="000000"/>
          <w:sz w:val="18"/>
          <w:szCs w:val="18"/>
          <w:rtl/>
        </w:rPr>
        <w:t xml:space="preserve"> ניתן להבין שברירת המחדל היא שלא מתקיים סייג.</w:t>
      </w:r>
    </w:p>
    <w:p w14:paraId="76761F9E" w14:textId="75058AE5" w:rsidR="006E7F95" w:rsidRDefault="006E7F95" w:rsidP="006E7F95">
      <w:pPr>
        <w:pStyle w:val="p00"/>
        <w:bidi/>
        <w:spacing w:before="72" w:beforeAutospacing="0" w:after="0" w:afterAutospacing="0"/>
        <w:ind w:right="1134"/>
        <w:jc w:val="both"/>
        <w:rPr>
          <w:rFonts w:ascii="Segoe UI Semilight" w:hAnsi="Segoe UI Semilight" w:cs="Segoe UI Semilight"/>
          <w:color w:val="000000"/>
          <w:sz w:val="18"/>
          <w:szCs w:val="18"/>
          <w:rtl/>
        </w:rPr>
      </w:pPr>
    </w:p>
    <w:p w14:paraId="42F1D8ED" w14:textId="386ADB91" w:rsidR="00380893" w:rsidRPr="00CE75C6" w:rsidRDefault="00380893" w:rsidP="006E7F95">
      <w:pPr>
        <w:pStyle w:val="p00"/>
        <w:bidi/>
        <w:spacing w:before="72" w:beforeAutospacing="0" w:after="0" w:afterAutospacing="0"/>
        <w:ind w:right="1134"/>
        <w:jc w:val="both"/>
        <w:rPr>
          <w:rFonts w:ascii="Segoe UI Semilight" w:hAnsi="Segoe UI Semilight" w:cs="Segoe UI Semilight"/>
          <w:color w:val="000000"/>
          <w:sz w:val="18"/>
          <w:szCs w:val="18"/>
          <w:rtl/>
        </w:rPr>
      </w:pPr>
      <w:r w:rsidRPr="00CE75C6">
        <w:rPr>
          <w:rFonts w:ascii="Segoe UI Semilight" w:hAnsi="Segoe UI Semilight" w:cs="Segoe UI Semilight"/>
          <w:color w:val="000000"/>
          <w:sz w:val="18"/>
          <w:szCs w:val="18"/>
          <w:rtl/>
        </w:rPr>
        <w:t>לעומת זאת:</w:t>
      </w:r>
    </w:p>
    <w:p w14:paraId="721EC1B9" w14:textId="179EA686" w:rsidR="00380893" w:rsidRPr="006E7F95" w:rsidRDefault="00380893" w:rsidP="00380893">
      <w:pPr>
        <w:pStyle w:val="p00"/>
        <w:bidi/>
        <w:spacing w:before="72" w:beforeAutospacing="0" w:after="0" w:afterAutospacing="0"/>
        <w:ind w:right="1134"/>
        <w:jc w:val="both"/>
        <w:rPr>
          <w:color w:val="000000"/>
          <w:sz w:val="16"/>
          <w:szCs w:val="16"/>
        </w:rPr>
      </w:pPr>
      <w:r w:rsidRPr="006E7F95">
        <w:rPr>
          <w:rStyle w:val="big-number"/>
          <w:rFonts w:ascii="Miriam" w:hAnsi="Miriam" w:cs="Miriam"/>
          <w:color w:val="000000"/>
          <w:rtl/>
        </w:rPr>
        <w:t>34</w:t>
      </w:r>
      <w:r w:rsidRPr="006E7F95">
        <w:rPr>
          <w:rStyle w:val="default"/>
          <w:rFonts w:ascii="FrankRuehl" w:hAnsi="FrankRuehl" w:cs="FrankRuehl"/>
          <w:color w:val="000000"/>
          <w:sz w:val="22"/>
          <w:szCs w:val="22"/>
          <w:rtl/>
        </w:rPr>
        <w:t>כב.</w:t>
      </w:r>
      <w:r w:rsidRPr="006E7F95">
        <w:rPr>
          <w:rStyle w:val="apple-converted-space"/>
          <w:rFonts w:ascii="FrankRuehl" w:hAnsi="FrankRuehl" w:cs="FrankRuehl"/>
          <w:color w:val="000000"/>
          <w:sz w:val="22"/>
          <w:szCs w:val="22"/>
          <w:rtl/>
        </w:rPr>
        <w:t> </w:t>
      </w:r>
      <w:r w:rsidRPr="006E7F95">
        <w:rPr>
          <w:rStyle w:val="default"/>
          <w:rFonts w:ascii="FrankRuehl" w:hAnsi="FrankRuehl" w:cs="FrankRuehl"/>
          <w:color w:val="000000"/>
          <w:sz w:val="22"/>
          <w:szCs w:val="22"/>
          <w:rtl/>
        </w:rPr>
        <w:t>(א) </w:t>
      </w:r>
      <w:r w:rsidRPr="006E7F95">
        <w:rPr>
          <w:rStyle w:val="apple-converted-space"/>
          <w:rFonts w:ascii="FrankRuehl" w:hAnsi="FrankRuehl" w:cs="FrankRuehl"/>
          <w:color w:val="000000"/>
          <w:sz w:val="22"/>
          <w:szCs w:val="22"/>
          <w:rtl/>
        </w:rPr>
        <w:t> </w:t>
      </w:r>
      <w:r w:rsidRPr="006E7F95">
        <w:rPr>
          <w:rStyle w:val="default"/>
          <w:rFonts w:ascii="FrankRuehl" w:hAnsi="FrankRuehl" w:cs="FrankRuehl" w:hint="cs"/>
          <w:color w:val="000000"/>
          <w:sz w:val="22"/>
          <w:szCs w:val="22"/>
          <w:rtl/>
        </w:rPr>
        <w:t>...</w:t>
      </w:r>
    </w:p>
    <w:p w14:paraId="55026ED5" w14:textId="7A34B577" w:rsidR="00380893" w:rsidRPr="006E7F95" w:rsidRDefault="00380893" w:rsidP="00CE75C6">
      <w:pPr>
        <w:pStyle w:val="p00"/>
        <w:bidi/>
        <w:spacing w:before="72" w:beforeAutospacing="0" w:after="0" w:afterAutospacing="0"/>
        <w:ind w:right="1134"/>
        <w:jc w:val="both"/>
        <w:rPr>
          <w:color w:val="000000"/>
          <w:sz w:val="16"/>
          <w:szCs w:val="16"/>
          <w:rtl/>
        </w:rPr>
      </w:pPr>
      <w:r w:rsidRPr="006E7F95">
        <w:rPr>
          <w:rFonts w:ascii="FrankRuehl" w:hAnsi="FrankRuehl" w:cs="FrankRuehl"/>
          <w:color w:val="000000"/>
          <w:sz w:val="22"/>
          <w:szCs w:val="22"/>
          <w:rtl/>
        </w:rPr>
        <w:t>         </w:t>
      </w:r>
      <w:r w:rsidRPr="006E7F95">
        <w:rPr>
          <w:rStyle w:val="apple-converted-space"/>
          <w:rFonts w:ascii="FrankRuehl" w:hAnsi="FrankRuehl" w:cs="FrankRuehl"/>
          <w:color w:val="000000"/>
          <w:sz w:val="22"/>
          <w:szCs w:val="22"/>
          <w:rtl/>
        </w:rPr>
        <w:t> </w:t>
      </w:r>
      <w:r w:rsidRPr="006E7F95">
        <w:rPr>
          <w:rStyle w:val="default"/>
          <w:rFonts w:ascii="FrankRuehl" w:hAnsi="FrankRuehl" w:cs="FrankRuehl"/>
          <w:color w:val="000000"/>
          <w:sz w:val="22"/>
          <w:szCs w:val="22"/>
          <w:rtl/>
        </w:rPr>
        <w:t>(ב) </w:t>
      </w:r>
      <w:r w:rsidRPr="006E7F95">
        <w:rPr>
          <w:rStyle w:val="apple-converted-space"/>
          <w:rFonts w:ascii="FrankRuehl" w:hAnsi="FrankRuehl" w:cs="FrankRuehl"/>
          <w:color w:val="000000"/>
          <w:sz w:val="22"/>
          <w:szCs w:val="22"/>
          <w:rtl/>
        </w:rPr>
        <w:t> </w:t>
      </w:r>
      <w:r w:rsidRPr="006E7F95">
        <w:rPr>
          <w:rStyle w:val="default"/>
          <w:rFonts w:ascii="FrankRuehl" w:hAnsi="FrankRuehl" w:cs="FrankRuehl"/>
          <w:color w:val="000000"/>
          <w:sz w:val="22"/>
          <w:szCs w:val="22"/>
          <w:rtl/>
        </w:rPr>
        <w:t>התעורר ספק סביר שמא קיים סייג לאחריות פלילית, והספק לא הוסר, יחול הסייג.</w:t>
      </w:r>
    </w:p>
    <w:p w14:paraId="7C50DA1E" w14:textId="3DFD615A" w:rsidR="00CE75C6" w:rsidRDefault="00380893" w:rsidP="006E7F95">
      <w:pPr>
        <w:bidi/>
        <w:spacing w:before="72" w:after="0" w:line="240" w:lineRule="auto"/>
        <w:ind w:right="1134"/>
        <w:jc w:val="both"/>
        <w:rPr>
          <w:rFonts w:ascii="Segoe UI Semilight" w:eastAsia="Times New Roman" w:hAnsi="Segoe UI Semilight" w:cs="Segoe UI Semilight"/>
          <w:color w:val="000000"/>
          <w:sz w:val="18"/>
          <w:szCs w:val="18"/>
          <w:rtl/>
        </w:rPr>
      </w:pPr>
      <w:r w:rsidRPr="00380893">
        <w:rPr>
          <w:rFonts w:ascii="Segoe UI Semilight" w:eastAsia="Times New Roman" w:hAnsi="Segoe UI Semilight" w:cs="Segoe UI Semilight"/>
          <w:color w:val="000000"/>
          <w:sz w:val="18"/>
          <w:szCs w:val="18"/>
        </w:rPr>
        <w:sym w:font="Wingdings" w:char="F0DF"/>
      </w:r>
      <w:r>
        <w:rPr>
          <w:rFonts w:ascii="Segoe UI Semilight" w:eastAsia="Times New Roman" w:hAnsi="Segoe UI Semilight" w:cs="Segoe UI Semilight" w:hint="cs"/>
          <w:color w:val="000000"/>
          <w:sz w:val="18"/>
          <w:szCs w:val="18"/>
          <w:rtl/>
        </w:rPr>
        <w:t xml:space="preserve"> ניתן להבין שברירת המחדל היא שכן מתקיים סייג.</w:t>
      </w:r>
    </w:p>
    <w:p w14:paraId="3727CF0E" w14:textId="20378EDB" w:rsidR="00380893" w:rsidRDefault="00380893" w:rsidP="00380893">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אם היה קיים רק סעיף 34 ה' , אז לכאורה היינו מבינים שחוק העונשין קובע חזקה שבדין שבמצב הדברים הרגיל מעשים מבוצעים בלי שיתקיים סייג. הרי שמה שהיינו מבינים מהסעיף הוא שעל נאשם להוכיח ברמה של מאזן הסתברויות שבמקרה שלו כן התקיים סייג. אך זו תהיה פרשנות לא נכונה של הסעיף, זאת לאור האמור בסעיף 34 רבא ב' קטנה. אשר קיומו של סעיף זה משנה שני דברים: </w:t>
      </w:r>
    </w:p>
    <w:p w14:paraId="0E702FB8" w14:textId="551DEE4A" w:rsidR="00380893" w:rsidRDefault="00380893" w:rsidP="00DC6555">
      <w:pPr>
        <w:pStyle w:val="a4"/>
        <w:numPr>
          <w:ilvl w:val="0"/>
          <w:numId w:val="69"/>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יוצר הבחנה בין שני סוג נטלים. </w:t>
      </w:r>
    </w:p>
    <w:p w14:paraId="784B60B9" w14:textId="0E04F9DB" w:rsidR="00380893" w:rsidRDefault="00380893" w:rsidP="00DC6555">
      <w:pPr>
        <w:pStyle w:val="a4"/>
        <w:numPr>
          <w:ilvl w:val="0"/>
          <w:numId w:val="69"/>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מנמיך את גובה הנטל שקיים על הנאשם. </w:t>
      </w:r>
    </w:p>
    <w:p w14:paraId="6FF1F65C" w14:textId="5214D9FB" w:rsidR="00380893" w:rsidRDefault="00380893" w:rsidP="00380893">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משילוב שני הסעיפים יחד נוצר מצב בו לתביעה אין חובה להוכיח שלא התקיים מצב של סייג. מה שס' 34ה' אומר הוא שנטל הבאת הראיות הראשוני שהתקיים סייג, מוטל על הנאשם. זהו נטל פרוצדורלי הנובע מההנחה הפשוטה שיש יותר סיכוי שלנאשם תהיינה ראיות אודות קיום הסייג. הנאשם מעלה טענה של סייג אם הוא יצר ספק סביר שהתקיים הסייג (5%) . אם הוא הצליח אזי הנטל עובר לתביעה להוכיח שלא התקיים סייג. בגלל שנטל זה הוא פרוצדורלי באופיו, בניגוד לזה המופיע ב</w:t>
      </w:r>
      <w:r w:rsidR="00CB1C6A">
        <w:rPr>
          <w:rFonts w:ascii="Segoe UI Semilight" w:eastAsia="Times New Roman" w:hAnsi="Segoe UI Semilight" w:cs="Segoe UI Semilight" w:hint="cs"/>
          <w:color w:val="000000"/>
          <w:sz w:val="18"/>
          <w:szCs w:val="18"/>
          <w:rtl/>
        </w:rPr>
        <w:t>סעיף 34 כב (מעבר לספק סביר) שהוא</w:t>
      </w:r>
      <w:r>
        <w:rPr>
          <w:rFonts w:ascii="Segoe UI Semilight" w:eastAsia="Times New Roman" w:hAnsi="Segoe UI Semilight" w:cs="Segoe UI Semilight" w:hint="cs"/>
          <w:color w:val="000000"/>
          <w:sz w:val="18"/>
          <w:szCs w:val="18"/>
          <w:rtl/>
        </w:rPr>
        <w:t xml:space="preserve"> נטל מהותי, אז המהות גוברת על הפרוצדורה</w:t>
      </w:r>
      <w:r w:rsidR="00F177F4">
        <w:rPr>
          <w:rFonts w:ascii="Segoe UI Semilight" w:eastAsia="Times New Roman" w:hAnsi="Segoe UI Semilight" w:cs="Segoe UI Semilight" w:hint="cs"/>
          <w:color w:val="000000"/>
          <w:sz w:val="18"/>
          <w:szCs w:val="18"/>
          <w:rtl/>
        </w:rPr>
        <w:t>,</w:t>
      </w:r>
      <w:r>
        <w:rPr>
          <w:rFonts w:ascii="Segoe UI Semilight" w:eastAsia="Times New Roman" w:hAnsi="Segoe UI Semilight" w:cs="Segoe UI Semilight" w:hint="cs"/>
          <w:color w:val="000000"/>
          <w:sz w:val="18"/>
          <w:szCs w:val="18"/>
          <w:rtl/>
        </w:rPr>
        <w:t xml:space="preserve"> במובן</w:t>
      </w:r>
      <w:r w:rsidR="00F177F4">
        <w:rPr>
          <w:rFonts w:ascii="Segoe UI Semilight" w:eastAsia="Times New Roman" w:hAnsi="Segoe UI Semilight" w:cs="Segoe UI Semilight" w:hint="cs"/>
          <w:color w:val="000000"/>
          <w:sz w:val="18"/>
          <w:szCs w:val="18"/>
          <w:rtl/>
        </w:rPr>
        <w:t xml:space="preserve"> זה</w:t>
      </w:r>
      <w:r>
        <w:rPr>
          <w:rFonts w:ascii="Segoe UI Semilight" w:eastAsia="Times New Roman" w:hAnsi="Segoe UI Semilight" w:cs="Segoe UI Semilight" w:hint="cs"/>
          <w:color w:val="000000"/>
          <w:sz w:val="18"/>
          <w:szCs w:val="18"/>
          <w:rtl/>
        </w:rPr>
        <w:t xml:space="preserve"> שאם השופט יראה שהראיות שהובאו ע"י התביעה מעלות ספק סב</w:t>
      </w:r>
      <w:r w:rsidR="00CB1C6A">
        <w:rPr>
          <w:rFonts w:ascii="Segoe UI Semilight" w:eastAsia="Times New Roman" w:hAnsi="Segoe UI Semilight" w:cs="Segoe UI Semilight" w:hint="cs"/>
          <w:color w:val="000000"/>
          <w:sz w:val="18"/>
          <w:szCs w:val="18"/>
          <w:rtl/>
        </w:rPr>
        <w:t>י</w:t>
      </w:r>
      <w:r>
        <w:rPr>
          <w:rFonts w:ascii="Segoe UI Semilight" w:eastAsia="Times New Roman" w:hAnsi="Segoe UI Semilight" w:cs="Segoe UI Semilight" w:hint="cs"/>
          <w:color w:val="000000"/>
          <w:sz w:val="18"/>
          <w:szCs w:val="18"/>
          <w:rtl/>
        </w:rPr>
        <w:t xml:space="preserve">ר לקיומו של סייג </w:t>
      </w:r>
      <w:r w:rsidR="00CE75C6">
        <w:rPr>
          <w:rFonts w:ascii="Segoe UI Semilight" w:eastAsia="Times New Roman" w:hAnsi="Segoe UI Semilight" w:cs="Segoe UI Semilight" w:hint="cs"/>
          <w:color w:val="000000"/>
          <w:sz w:val="18"/>
          <w:szCs w:val="18"/>
          <w:rtl/>
        </w:rPr>
        <w:t xml:space="preserve">אז אם התביעה לא תפריך את הספק הסביר הזה -הנאשם יזוכה , למרות שהוא לא ציין שקיים סייג- אך אלו מקרים חריגים בהם הסנגור לא יעלה את עניין הסייג עבור הנאשם שלו. </w:t>
      </w:r>
    </w:p>
    <w:p w14:paraId="2DC90111" w14:textId="4063ABF0" w:rsidR="00CE75C6" w:rsidRDefault="00CE75C6" w:rsidP="00CE75C6">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לכן נטל הבאת הראיות הראשוני הפרוצדורלי הוא נטל רדום שהנאשם צריך להעיר אותו (ולפעמים כאמור יתעורר ע"י ביהמ"ש).</w:t>
      </w:r>
    </w:p>
    <w:p w14:paraId="4AC7E4C9" w14:textId="7BD5A115" w:rsidR="00CE75C6" w:rsidRDefault="00CE75C6" w:rsidP="00CE75C6">
      <w:pPr>
        <w:bidi/>
        <w:spacing w:before="72" w:after="0" w:line="240" w:lineRule="auto"/>
        <w:ind w:right="1134"/>
        <w:jc w:val="both"/>
        <w:rPr>
          <w:rFonts w:ascii="Segoe UI Semilight" w:eastAsia="Times New Roman" w:hAnsi="Segoe UI Semilight" w:cs="Segoe UI Semilight"/>
          <w:b/>
          <w:bCs/>
          <w:sz w:val="18"/>
          <w:szCs w:val="18"/>
          <w:u w:val="single"/>
          <w:rtl/>
        </w:rPr>
      </w:pPr>
      <w:r w:rsidRPr="00CE75C6">
        <w:rPr>
          <w:rFonts w:ascii="Segoe UI Semilight" w:eastAsia="Times New Roman" w:hAnsi="Segoe UI Semilight" w:cs="Segoe UI Semilight" w:hint="cs"/>
          <w:b/>
          <w:bCs/>
          <w:sz w:val="18"/>
          <w:szCs w:val="18"/>
          <w:u w:val="single"/>
          <w:rtl/>
        </w:rPr>
        <w:t>פס"ד רוזוב</w:t>
      </w:r>
    </w:p>
    <w:p w14:paraId="4D919F9C" w14:textId="44A16821" w:rsidR="00CE75C6" w:rsidRPr="006E7F95" w:rsidRDefault="004A73E5" w:rsidP="00CE75C6">
      <w:pPr>
        <w:bidi/>
        <w:spacing w:before="72" w:after="0" w:line="240" w:lineRule="auto"/>
        <w:ind w:right="1134"/>
        <w:jc w:val="both"/>
        <w:rPr>
          <w:rFonts w:ascii="Segoe UI Semilight" w:eastAsia="Times New Roman" w:hAnsi="Segoe UI Semilight" w:cs="Segoe UI Semilight"/>
          <w:b/>
          <w:bCs/>
          <w:sz w:val="16"/>
          <w:szCs w:val="16"/>
          <w:u w:val="single"/>
          <w:rtl/>
        </w:rPr>
      </w:pPr>
      <w:r w:rsidRPr="006E7F95">
        <w:rPr>
          <w:rFonts w:ascii="Segoe UI Semilight" w:eastAsia="Times New Roman" w:hAnsi="Segoe UI Semilight" w:cs="Segoe UI Semilight" w:hint="cs"/>
          <w:b/>
          <w:bCs/>
          <w:sz w:val="16"/>
          <w:szCs w:val="16"/>
          <w:u w:val="single"/>
          <w:rtl/>
        </w:rPr>
        <w:t xml:space="preserve">עולה </w:t>
      </w:r>
      <w:r w:rsidR="00CE75C6" w:rsidRPr="006E7F95">
        <w:rPr>
          <w:rFonts w:ascii="Segoe UI Semilight" w:eastAsia="Times New Roman" w:hAnsi="Segoe UI Semilight" w:cs="Segoe UI Semilight" w:hint="cs"/>
          <w:b/>
          <w:bCs/>
          <w:sz w:val="16"/>
          <w:szCs w:val="16"/>
          <w:u w:val="single"/>
          <w:rtl/>
        </w:rPr>
        <w:t>שאלה בפסק דין זה: האם אותו הסדר נטלים שתיארנו לעיל, רלוונטי</w:t>
      </w:r>
      <w:r w:rsidRPr="006E7F95">
        <w:rPr>
          <w:rFonts w:ascii="Segoe UI Semilight" w:eastAsia="Times New Roman" w:hAnsi="Segoe UI Semilight" w:cs="Segoe UI Semilight" w:hint="cs"/>
          <w:b/>
          <w:bCs/>
          <w:sz w:val="16"/>
          <w:szCs w:val="16"/>
          <w:u w:val="single"/>
          <w:rtl/>
        </w:rPr>
        <w:t xml:space="preserve"> גם בשני מקרים אחרים</w:t>
      </w:r>
      <w:r w:rsidR="00CE75C6" w:rsidRPr="006E7F95">
        <w:rPr>
          <w:rFonts w:ascii="Segoe UI Semilight" w:eastAsia="Times New Roman" w:hAnsi="Segoe UI Semilight" w:cs="Segoe UI Semilight" w:hint="cs"/>
          <w:b/>
          <w:bCs/>
          <w:sz w:val="16"/>
          <w:szCs w:val="16"/>
          <w:u w:val="single"/>
          <w:rtl/>
        </w:rPr>
        <w:t xml:space="preserve"> מאלו שדנו בהם:</w:t>
      </w:r>
    </w:p>
    <w:p w14:paraId="1A0F674D" w14:textId="5AB42890" w:rsidR="00CE75C6" w:rsidRPr="006E7F95" w:rsidRDefault="00CE75C6" w:rsidP="00C43698">
      <w:pPr>
        <w:bidi/>
        <w:spacing w:before="72" w:after="0" w:line="240" w:lineRule="auto"/>
        <w:ind w:right="1134"/>
        <w:jc w:val="both"/>
        <w:rPr>
          <w:rFonts w:ascii="Segoe UI Semilight" w:eastAsia="Times New Roman" w:hAnsi="Segoe UI Semilight" w:cs="Segoe UI Semilight"/>
          <w:b/>
          <w:bCs/>
          <w:sz w:val="16"/>
          <w:szCs w:val="16"/>
          <w:u w:val="single"/>
        </w:rPr>
      </w:pPr>
      <w:r w:rsidRPr="006E7F95">
        <w:rPr>
          <w:rFonts w:ascii="Segoe UI Semilight" w:eastAsia="Times New Roman" w:hAnsi="Segoe UI Semilight" w:cs="Segoe UI Semilight" w:hint="cs"/>
          <w:b/>
          <w:bCs/>
          <w:sz w:val="16"/>
          <w:szCs w:val="16"/>
          <w:u w:val="single"/>
          <w:rtl/>
        </w:rPr>
        <w:t>האם הסדר זה חל גם על הגנות ולא רק על סייגים?</w:t>
      </w:r>
    </w:p>
    <w:p w14:paraId="6A1866C3" w14:textId="50B9BB00" w:rsidR="00CE75C6" w:rsidRDefault="00CE75C6" w:rsidP="006E7F95">
      <w:pPr>
        <w:pStyle w:val="a4"/>
        <w:bidi/>
        <w:spacing w:before="72" w:after="0" w:line="240" w:lineRule="auto"/>
        <w:ind w:left="4"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פס"ד זה עו</w:t>
      </w:r>
      <w:r w:rsidRPr="00CE75C6">
        <w:rPr>
          <w:rFonts w:ascii="Segoe UI Semilight" w:eastAsia="Times New Roman" w:hAnsi="Segoe UI Semilight" w:cs="Segoe UI Semilight" w:hint="cs"/>
          <w:sz w:val="18"/>
          <w:szCs w:val="18"/>
          <w:rtl/>
        </w:rPr>
        <w:t xml:space="preserve">סק בחוק ניירות ערך בו יש סוגים </w:t>
      </w:r>
      <w:r w:rsidR="00F177F4">
        <w:rPr>
          <w:rFonts w:ascii="Segoe UI Semilight" w:eastAsia="Times New Roman" w:hAnsi="Segoe UI Semilight" w:cs="Segoe UI Semilight" w:hint="cs"/>
          <w:sz w:val="18"/>
          <w:szCs w:val="18"/>
          <w:rtl/>
        </w:rPr>
        <w:t>ש</w:t>
      </w:r>
      <w:r w:rsidRPr="00CE75C6">
        <w:rPr>
          <w:rFonts w:ascii="Segoe UI Semilight" w:eastAsia="Times New Roman" w:hAnsi="Segoe UI Semilight" w:cs="Segoe UI Semilight" w:hint="cs"/>
          <w:sz w:val="18"/>
          <w:szCs w:val="18"/>
          <w:rtl/>
        </w:rPr>
        <w:t xml:space="preserve">ל מעשים שאם אתה מבצע אחד מהם אתה מבצע עיסקה במידע פנים. </w:t>
      </w:r>
      <w:r>
        <w:rPr>
          <w:rFonts w:ascii="Segoe UI Semilight" w:eastAsia="Times New Roman" w:hAnsi="Segoe UI Semilight" w:cs="Segoe UI Semilight" w:hint="cs"/>
          <w:sz w:val="18"/>
          <w:szCs w:val="18"/>
          <w:rtl/>
        </w:rPr>
        <w:t>ויש שם סעיף שקובע שגם אם עשית שימוש במידע פנים זה לא י</w:t>
      </w:r>
      <w:r w:rsidR="00F177F4">
        <w:rPr>
          <w:rFonts w:ascii="Segoe UI Semilight" w:eastAsia="Times New Roman" w:hAnsi="Segoe UI Semilight" w:cs="Segoe UI Semilight" w:hint="cs"/>
          <w:sz w:val="18"/>
          <w:szCs w:val="18"/>
          <w:rtl/>
        </w:rPr>
        <w:t>יחשב</w:t>
      </w:r>
      <w:r>
        <w:rPr>
          <w:rFonts w:ascii="Segoe UI Semilight" w:eastAsia="Times New Roman" w:hAnsi="Segoe UI Semilight" w:cs="Segoe UI Semilight" w:hint="cs"/>
          <w:sz w:val="18"/>
          <w:szCs w:val="18"/>
          <w:rtl/>
        </w:rPr>
        <w:t xml:space="preserve"> עבירה. זו הגנה ולא סייג. השאלה היא האם הסדר הנטלים רלוונטי גם להגנות? השאלה צצה כי טרם תיקון 39 לכל סייג או הגנה היה הסדר ספציפי המסדיר את הנטלים בעניינו. לאחר התיקון, נקבע שלגבי כל הסייגים שמפורטים בחוק העונשין בתת הפרק של סייגים יחול הסדר הנטלים שדיברנו עליו. אמנם התיקון לא מתייחס מפורשות להגנות ולא</w:t>
      </w:r>
      <w:r w:rsidR="004A73E5">
        <w:rPr>
          <w:rFonts w:ascii="Segoe UI Semilight" w:eastAsia="Times New Roman" w:hAnsi="Segoe UI Semilight" w:cs="Segoe UI Semilight" w:hint="cs"/>
          <w:sz w:val="18"/>
          <w:szCs w:val="18"/>
          <w:rtl/>
        </w:rPr>
        <w:t xml:space="preserve"> מתייחס </w:t>
      </w:r>
      <w:r>
        <w:rPr>
          <w:rFonts w:ascii="Segoe UI Semilight" w:eastAsia="Times New Roman" w:hAnsi="Segoe UI Semilight" w:cs="Segoe UI Semilight" w:hint="cs"/>
          <w:sz w:val="18"/>
          <w:szCs w:val="18"/>
          <w:rtl/>
        </w:rPr>
        <w:t xml:space="preserve"> להסדר הנטלים שיחול בנוגע לסייגים שנמצאים במקום אחר (תוצר הפסיקה או מופיע</w:t>
      </w:r>
      <w:r w:rsidR="004A73E5">
        <w:rPr>
          <w:rFonts w:ascii="Segoe UI Semilight" w:eastAsia="Times New Roman" w:hAnsi="Segoe UI Semilight" w:cs="Segoe UI Semilight" w:hint="cs"/>
          <w:sz w:val="18"/>
          <w:szCs w:val="18"/>
          <w:rtl/>
        </w:rPr>
        <w:t>י</w:t>
      </w:r>
      <w:r>
        <w:rPr>
          <w:rFonts w:ascii="Segoe UI Semilight" w:eastAsia="Times New Roman" w:hAnsi="Segoe UI Semilight" w:cs="Segoe UI Semilight" w:hint="cs"/>
          <w:sz w:val="18"/>
          <w:szCs w:val="18"/>
          <w:rtl/>
        </w:rPr>
        <w:t xml:space="preserve">ם שלא תחת כותרת הסייגים שבחוק אלא במקום אחר בחוק, למשל סעיף 34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סעיף זה קובע כלל כללי שרלוונטי לכל העבירות שעל פיו , בהתקיים תנאיו, לא תוטל אחריות פלילית על משדל או מסייע למרות שבוצעה עבירה. לאור זאת </w:t>
      </w:r>
      <w:r w:rsidR="004A73E5">
        <w:rPr>
          <w:rFonts w:ascii="Segoe UI Semilight" w:eastAsia="Times New Roman" w:hAnsi="Segoe UI Semilight" w:cs="Segoe UI Semilight" w:hint="cs"/>
          <w:sz w:val="18"/>
          <w:szCs w:val="18"/>
          <w:rtl/>
        </w:rPr>
        <w:t xml:space="preserve">הוא נחשב סייג. </w:t>
      </w:r>
    </w:p>
    <w:p w14:paraId="0186C0DD" w14:textId="0E4E080A" w:rsidR="004A73E5" w:rsidRPr="006E7F95" w:rsidRDefault="004A73E5" w:rsidP="006E7F95">
      <w:pPr>
        <w:bidi/>
        <w:spacing w:before="72" w:after="0" w:line="240" w:lineRule="auto"/>
        <w:ind w:right="1134"/>
        <w:jc w:val="both"/>
        <w:rPr>
          <w:rFonts w:ascii="Segoe UI Semilight" w:eastAsia="Times New Roman" w:hAnsi="Segoe UI Semilight" w:cs="Segoe UI Semilight"/>
          <w:sz w:val="18"/>
          <w:szCs w:val="18"/>
          <w:rtl/>
        </w:rPr>
      </w:pPr>
      <w:r w:rsidRPr="006E7F95">
        <w:rPr>
          <w:rFonts w:ascii="Segoe UI Semilight" w:eastAsia="Times New Roman" w:hAnsi="Segoe UI Semilight" w:cs="Segoe UI Semilight" w:hint="cs"/>
          <w:sz w:val="18"/>
          <w:szCs w:val="18"/>
          <w:rtl/>
        </w:rPr>
        <w:t>הסנגוריה אומרת שהסדר הנטלים חל על כל הסייגים ועל כל ההגנות.</w:t>
      </w:r>
      <w:r w:rsidR="006E7F95">
        <w:rPr>
          <w:rFonts w:ascii="Segoe UI Semilight" w:eastAsia="Times New Roman" w:hAnsi="Segoe UI Semilight" w:cs="Segoe UI Semilight" w:hint="cs"/>
          <w:sz w:val="18"/>
          <w:szCs w:val="18"/>
          <w:rtl/>
        </w:rPr>
        <w:t xml:space="preserve"> </w:t>
      </w:r>
      <w:r w:rsidRPr="006E7F95">
        <w:rPr>
          <w:rFonts w:ascii="Segoe UI Semilight" w:eastAsia="Times New Roman" w:hAnsi="Segoe UI Semilight" w:cs="Segoe UI Semilight" w:hint="cs"/>
          <w:sz w:val="18"/>
          <w:szCs w:val="18"/>
          <w:rtl/>
        </w:rPr>
        <w:t xml:space="preserve">המדינה מתייחסת לכוונת המחוקק ואומרת שהסדר הנטלים יחול רק על פרק הסייגים שבחוק העונשין ומה שלא משם- יחול עליו מאזן ההסתברויות. </w:t>
      </w:r>
    </w:p>
    <w:p w14:paraId="6349D641" w14:textId="747D4D69" w:rsidR="004A73E5" w:rsidRPr="006E7F95" w:rsidRDefault="004A73E5" w:rsidP="006E7F95">
      <w:pPr>
        <w:bidi/>
        <w:spacing w:before="72" w:after="0" w:line="240" w:lineRule="auto"/>
        <w:ind w:right="1134"/>
        <w:jc w:val="both"/>
        <w:rPr>
          <w:rFonts w:ascii="Segoe UI Semilight" w:eastAsia="Times New Roman" w:hAnsi="Segoe UI Semilight" w:cs="Segoe UI Semilight"/>
          <w:sz w:val="18"/>
          <w:szCs w:val="18"/>
          <w:rtl/>
        </w:rPr>
      </w:pPr>
      <w:r w:rsidRPr="006E7F95">
        <w:rPr>
          <w:rFonts w:ascii="Segoe UI Semilight" w:eastAsia="Times New Roman" w:hAnsi="Segoe UI Semilight" w:cs="Segoe UI Semilight" w:hint="cs"/>
          <w:b/>
          <w:bCs/>
          <w:sz w:val="18"/>
          <w:szCs w:val="18"/>
          <w:rtl/>
        </w:rPr>
        <w:t>ביהמ"ש בא ואומר שהסדר הנטלים חל על כל נורמה שהיא סייג ולא משנה היכן היא ממוקמת</w:t>
      </w:r>
      <w:r w:rsidRPr="006E7F95">
        <w:rPr>
          <w:rFonts w:ascii="Segoe UI Semilight" w:eastAsia="Times New Roman" w:hAnsi="Segoe UI Semilight" w:cs="Segoe UI Semilight" w:hint="cs"/>
          <w:sz w:val="18"/>
          <w:szCs w:val="18"/>
          <w:rtl/>
        </w:rPr>
        <w:t xml:space="preserve">. </w:t>
      </w:r>
    </w:p>
    <w:p w14:paraId="2E3C5D58" w14:textId="1A84CF73" w:rsidR="004A73E5" w:rsidRPr="006E7F95" w:rsidRDefault="004A73E5" w:rsidP="006E7F95">
      <w:pPr>
        <w:bidi/>
        <w:spacing w:before="72" w:after="0" w:line="240" w:lineRule="auto"/>
        <w:ind w:right="1134"/>
        <w:jc w:val="both"/>
        <w:rPr>
          <w:rFonts w:ascii="Segoe UI Semilight" w:eastAsia="Times New Roman" w:hAnsi="Segoe UI Semilight" w:cs="Segoe UI Semilight"/>
          <w:sz w:val="18"/>
          <w:szCs w:val="18"/>
          <w:rtl/>
        </w:rPr>
      </w:pPr>
      <w:r w:rsidRPr="006E7F95">
        <w:rPr>
          <w:rFonts w:ascii="Segoe UI Semilight" w:eastAsia="Times New Roman" w:hAnsi="Segoe UI Semilight" w:cs="Segoe UI Semilight" w:hint="cs"/>
          <w:b/>
          <w:bCs/>
          <w:sz w:val="18"/>
          <w:szCs w:val="18"/>
          <w:rtl/>
        </w:rPr>
        <w:lastRenderedPageBreak/>
        <w:t>ולגבי הגנות</w:t>
      </w:r>
      <w:r w:rsidRPr="006E7F95">
        <w:rPr>
          <w:rFonts w:ascii="Segoe UI Semilight" w:eastAsia="Times New Roman" w:hAnsi="Segoe UI Semilight" w:cs="Segoe UI Semilight" w:hint="cs"/>
          <w:sz w:val="18"/>
          <w:szCs w:val="18"/>
          <w:rtl/>
        </w:rPr>
        <w:t xml:space="preserve">- ככלל נניח שמה שחל בעניינן זה מאזן ההסתברויות .יחד עם זאת, ייתכן מצב שבו לגבי הגנה ספציפית כזו או אחרת יקבע ביהמ"ש שחל בהקשרן הסדר הנטלים עליו דיברנו. </w:t>
      </w:r>
    </w:p>
    <w:p w14:paraId="7CF8043B" w14:textId="77777777" w:rsidR="004A73E5" w:rsidRDefault="004A73E5" w:rsidP="004A73E5">
      <w:pPr>
        <w:pStyle w:val="a4"/>
        <w:bidi/>
        <w:spacing w:before="72" w:after="0" w:line="240" w:lineRule="auto"/>
        <w:ind w:left="360" w:right="1134"/>
        <w:jc w:val="both"/>
        <w:rPr>
          <w:rFonts w:ascii="Segoe UI Semilight" w:eastAsia="Times New Roman" w:hAnsi="Segoe UI Semilight" w:cs="Segoe UI Semilight"/>
          <w:sz w:val="18"/>
          <w:szCs w:val="18"/>
          <w:rtl/>
        </w:rPr>
      </w:pPr>
      <w:r>
        <w:rPr>
          <w:rFonts w:ascii="Segoe UI Semilight" w:eastAsia="Times New Roman" w:hAnsi="Segoe UI Semilight" w:cs="Segoe UI Semilight" w:hint="cs"/>
          <w:sz w:val="18"/>
          <w:szCs w:val="18"/>
          <w:rtl/>
        </w:rPr>
        <w:t>כלומר:</w:t>
      </w:r>
    </w:p>
    <w:p w14:paraId="0FBABB42" w14:textId="54FBCDCE" w:rsidR="004A73E5" w:rsidRDefault="004A73E5" w:rsidP="004A73E5">
      <w:pPr>
        <w:pStyle w:val="a4"/>
        <w:bidi/>
        <w:spacing w:before="72" w:after="0" w:line="240" w:lineRule="auto"/>
        <w:ind w:left="360" w:right="1134"/>
        <w:jc w:val="both"/>
        <w:rPr>
          <w:rFonts w:ascii="Segoe UI Semilight" w:eastAsia="Times New Roman" w:hAnsi="Segoe UI Semilight" w:cs="Segoe UI Semilight"/>
          <w:sz w:val="18"/>
          <w:szCs w:val="18"/>
          <w:rtl/>
        </w:rPr>
      </w:pPr>
      <w:r w:rsidRPr="004A73E5">
        <w:rPr>
          <w:rFonts w:ascii="Segoe UI Semilight" w:eastAsia="Times New Roman" w:hAnsi="Segoe UI Semilight" w:cs="Segoe UI Semilight"/>
          <w:sz w:val="18"/>
          <w:szCs w:val="18"/>
        </w:rPr>
        <w:sym w:font="Wingdings" w:char="F0DF"/>
      </w:r>
      <w:r w:rsidRPr="004A73E5">
        <w:rPr>
          <w:rFonts w:ascii="Segoe UI Semilight" w:eastAsia="Times New Roman" w:hAnsi="Segoe UI Semilight" w:cs="Segoe UI Semilight" w:hint="cs"/>
          <w:sz w:val="18"/>
          <w:szCs w:val="18"/>
          <w:highlight w:val="magenta"/>
          <w:rtl/>
        </w:rPr>
        <w:t xml:space="preserve">אם זה סייג- חל הסדר הנטלים </w:t>
      </w:r>
      <w:r>
        <w:rPr>
          <w:rFonts w:ascii="Segoe UI Semilight" w:eastAsia="Times New Roman" w:hAnsi="Segoe UI Semilight" w:cs="Segoe UI Semilight" w:hint="cs"/>
          <w:sz w:val="18"/>
          <w:szCs w:val="18"/>
          <w:highlight w:val="magenta"/>
          <w:rtl/>
        </w:rPr>
        <w:t xml:space="preserve"> </w:t>
      </w:r>
      <w:r w:rsidRPr="004A73E5">
        <w:rPr>
          <w:rFonts w:ascii="Segoe UI Semilight" w:eastAsia="Times New Roman" w:hAnsi="Segoe UI Semilight" w:cs="Segoe UI Semilight" w:hint="cs"/>
          <w:sz w:val="18"/>
          <w:szCs w:val="18"/>
          <w:rtl/>
        </w:rPr>
        <w:t>(</w:t>
      </w:r>
      <w:r>
        <w:rPr>
          <w:rFonts w:ascii="Segoe UI Semilight" w:eastAsia="Times New Roman" w:hAnsi="Segoe UI Semilight" w:cs="Segoe UI Semilight" w:hint="cs"/>
          <w:sz w:val="18"/>
          <w:szCs w:val="18"/>
          <w:rtl/>
        </w:rPr>
        <w:t>ואולי ניתן לפרש מפסק הדין שהשופטים משאירם לעצמם פתח במקרה מסוים שהשופט יחליט שעל סייג מסוים יחול מאזן הסתברויות)</w:t>
      </w:r>
    </w:p>
    <w:p w14:paraId="4D1F88C3" w14:textId="77777777" w:rsidR="003120D8" w:rsidRDefault="004A73E5" w:rsidP="003120D8">
      <w:pPr>
        <w:pStyle w:val="a4"/>
        <w:bidi/>
        <w:spacing w:before="72" w:after="0" w:line="240" w:lineRule="auto"/>
        <w:ind w:left="360" w:right="1134"/>
        <w:jc w:val="both"/>
        <w:rPr>
          <w:rFonts w:ascii="Segoe UI Semilight" w:eastAsia="Times New Roman" w:hAnsi="Segoe UI Semilight" w:cs="Segoe UI Semilight"/>
          <w:sz w:val="18"/>
          <w:szCs w:val="18"/>
          <w:rtl/>
        </w:rPr>
      </w:pPr>
      <w:r w:rsidRPr="004A73E5">
        <w:rPr>
          <w:rFonts w:ascii="Segoe UI Semilight" w:eastAsia="Times New Roman" w:hAnsi="Segoe UI Semilight" w:cs="Segoe UI Semilight"/>
          <w:sz w:val="18"/>
          <w:szCs w:val="18"/>
        </w:rPr>
        <w:sym w:font="Wingdings" w:char="F0DF"/>
      </w:r>
      <w:r w:rsidRPr="004A73E5">
        <w:rPr>
          <w:rFonts w:ascii="Segoe UI Semilight" w:eastAsia="Times New Roman" w:hAnsi="Segoe UI Semilight" w:cs="Segoe UI Semilight" w:hint="cs"/>
          <w:sz w:val="18"/>
          <w:szCs w:val="18"/>
          <w:highlight w:val="magenta"/>
          <w:rtl/>
        </w:rPr>
        <w:t>אם זו הגנה- בדר"כ חל מאזן ההסתברויות</w:t>
      </w:r>
      <w:r>
        <w:rPr>
          <w:rFonts w:ascii="Segoe UI Semilight" w:eastAsia="Times New Roman" w:hAnsi="Segoe UI Semilight" w:cs="Segoe UI Semilight" w:hint="cs"/>
          <w:sz w:val="18"/>
          <w:szCs w:val="18"/>
          <w:rtl/>
        </w:rPr>
        <w:t xml:space="preserve"> אך לביהמ"ש היכולת לקבוע לגבי הגנה מסוימת שגם לגביה יחול הסדר הנטלים. </w:t>
      </w:r>
    </w:p>
    <w:p w14:paraId="061FAD0F" w14:textId="77777777" w:rsidR="003120D8" w:rsidRDefault="003120D8" w:rsidP="003120D8">
      <w:pPr>
        <w:pStyle w:val="a4"/>
        <w:bidi/>
        <w:spacing w:before="72" w:after="0" w:line="240" w:lineRule="auto"/>
        <w:ind w:left="360" w:right="1134"/>
        <w:jc w:val="both"/>
        <w:rPr>
          <w:rFonts w:ascii="Segoe UI Semilight" w:eastAsia="Times New Roman" w:hAnsi="Segoe UI Semilight" w:cs="Segoe UI Semilight"/>
          <w:sz w:val="18"/>
          <w:szCs w:val="18"/>
          <w:rtl/>
        </w:rPr>
      </w:pPr>
    </w:p>
    <w:p w14:paraId="682F7FE9" w14:textId="77777777" w:rsidR="003120D8" w:rsidRDefault="003120D8" w:rsidP="003120D8">
      <w:pPr>
        <w:pStyle w:val="a4"/>
        <w:bidi/>
        <w:spacing w:before="72" w:after="0" w:line="240" w:lineRule="auto"/>
        <w:ind w:left="360"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sz w:val="18"/>
          <w:szCs w:val="18"/>
          <w:rtl/>
        </w:rPr>
        <w:t xml:space="preserve">אמנם חשין ובייניש חלוקים בשאלה - </w:t>
      </w:r>
      <w:r>
        <w:rPr>
          <w:rFonts w:ascii="Segoe UI Semilight" w:eastAsia="Times New Roman" w:hAnsi="Segoe UI Semilight" w:cs="Segoe UI Semilight" w:hint="cs"/>
          <w:color w:val="000000"/>
          <w:sz w:val="18"/>
          <w:szCs w:val="18"/>
          <w:rtl/>
        </w:rPr>
        <w:t>מה יוביל את ביהמ"ש להחליט שלגבי הגנה ספציפית זו או אחרת יחול לגביה הסדר הנטלים ולא מאזן ההסתברויות.</w:t>
      </w:r>
    </w:p>
    <w:p w14:paraId="516C2971" w14:textId="1B2B9A07" w:rsidR="002D6F3E" w:rsidRDefault="003120D8" w:rsidP="003120D8">
      <w:pPr>
        <w:pStyle w:val="a4"/>
        <w:bidi/>
        <w:spacing w:before="72" w:after="0" w:line="240" w:lineRule="auto"/>
        <w:ind w:left="360" w:right="1134"/>
        <w:jc w:val="both"/>
        <w:rPr>
          <w:rFonts w:ascii="Segoe UI Semilight" w:eastAsia="Times New Roman" w:hAnsi="Segoe UI Semilight" w:cs="Segoe UI Semilight"/>
          <w:sz w:val="18"/>
          <w:szCs w:val="18"/>
          <w:rtl/>
        </w:rPr>
      </w:pPr>
      <w:r w:rsidRPr="003120D8">
        <w:rPr>
          <w:rFonts w:ascii="Segoe UI Semilight" w:eastAsia="Times New Roman" w:hAnsi="Segoe UI Semilight" w:cs="Segoe UI Semilight" w:hint="cs"/>
          <w:color w:val="000000"/>
          <w:sz w:val="18"/>
          <w:szCs w:val="18"/>
          <w:u w:val="single"/>
          <w:rtl/>
        </w:rPr>
        <w:t>חשין:</w:t>
      </w:r>
      <w:r>
        <w:rPr>
          <w:rFonts w:ascii="Segoe UI Semilight" w:eastAsia="Times New Roman" w:hAnsi="Segoe UI Semilight" w:cs="Segoe UI Semilight" w:hint="cs"/>
          <w:color w:val="000000"/>
          <w:sz w:val="18"/>
          <w:szCs w:val="18"/>
          <w:rtl/>
        </w:rPr>
        <w:t xml:space="preserve"> השיקול המרכזי בעניין זה הוא השיקול הראייתי.  בגדול הוא אומר (כדאי לקרוא בפסק הדין) שצריך לשאול באיזו מידה הראיות נמצאות בידי הנאשם ובשליטתו?  </w:t>
      </w:r>
    </w:p>
    <w:p w14:paraId="747249AF" w14:textId="71B4B52F" w:rsidR="003120D8" w:rsidRDefault="003120D8" w:rsidP="003120D8">
      <w:pPr>
        <w:pStyle w:val="a4"/>
        <w:bidi/>
        <w:spacing w:before="72" w:after="0" w:line="240" w:lineRule="auto"/>
        <w:ind w:left="360" w:right="1134"/>
        <w:jc w:val="both"/>
        <w:rPr>
          <w:rFonts w:ascii="Segoe UI Semilight" w:eastAsia="Times New Roman" w:hAnsi="Segoe UI Semilight" w:cs="Segoe UI Semilight"/>
          <w:sz w:val="18"/>
          <w:szCs w:val="18"/>
          <w:rtl/>
        </w:rPr>
      </w:pPr>
      <w:r w:rsidRPr="003120D8">
        <w:rPr>
          <w:rFonts w:ascii="Segoe UI Semilight" w:eastAsia="Times New Roman" w:hAnsi="Segoe UI Semilight" w:cs="Segoe UI Semilight" w:hint="cs"/>
          <w:color w:val="000000"/>
          <w:sz w:val="18"/>
          <w:szCs w:val="18"/>
          <w:rtl/>
        </w:rPr>
        <w:t>בגדול</w:t>
      </w:r>
      <w:r>
        <w:rPr>
          <w:rFonts w:ascii="Segoe UI Semilight" w:eastAsia="Times New Roman" w:hAnsi="Segoe UI Semilight" w:cs="Segoe UI Semilight" w:hint="cs"/>
          <w:sz w:val="18"/>
          <w:szCs w:val="18"/>
          <w:rtl/>
        </w:rPr>
        <w:t xml:space="preserve"> רק במקרים בהם מדובר בהגנה שעוסקת במצב בו השליטה של הנאשם על הראיות יחסית קטנה- רק אז יטה ביהמ"ש לקבוע שעל ההגנה חל הסדר הנטלים ולא מאזן ההסתברויות </w:t>
      </w:r>
      <w:r w:rsidRPr="003120D8">
        <w:rPr>
          <w:rFonts w:ascii="Segoe UI Semilight" w:eastAsia="Times New Roman" w:hAnsi="Segoe UI Semilight" w:cs="Segoe UI Semilight" w:hint="cs"/>
          <w:sz w:val="18"/>
          <w:szCs w:val="18"/>
          <w:rtl/>
        </w:rPr>
        <w:t xml:space="preserve"> </w:t>
      </w:r>
      <w:r>
        <w:rPr>
          <w:rFonts w:ascii="Segoe UI Semilight" w:eastAsia="Times New Roman" w:hAnsi="Segoe UI Semilight" w:cs="Segoe UI Semilight" w:hint="cs"/>
          <w:sz w:val="18"/>
          <w:szCs w:val="18"/>
          <w:rtl/>
        </w:rPr>
        <w:t xml:space="preserve">.  </w:t>
      </w:r>
    </w:p>
    <w:p w14:paraId="3C97CED3" w14:textId="3DB22B75" w:rsidR="003120D8" w:rsidRPr="003120D8" w:rsidRDefault="003120D8" w:rsidP="003120D8">
      <w:pPr>
        <w:pStyle w:val="a4"/>
        <w:bidi/>
        <w:spacing w:before="72" w:after="0" w:line="240" w:lineRule="auto"/>
        <w:ind w:left="360" w:right="1134"/>
        <w:jc w:val="both"/>
        <w:rPr>
          <w:rFonts w:ascii="Segoe UI Semilight" w:eastAsia="Times New Roman" w:hAnsi="Segoe UI Semilight" w:cs="Segoe UI Semilight"/>
          <w:sz w:val="18"/>
          <w:szCs w:val="18"/>
          <w:rtl/>
        </w:rPr>
      </w:pPr>
      <w:r w:rsidRPr="003120D8">
        <w:rPr>
          <w:rFonts w:ascii="Segoe UI Semilight" w:eastAsia="Times New Roman" w:hAnsi="Segoe UI Semilight" w:cs="Segoe UI Semilight" w:hint="cs"/>
          <w:sz w:val="18"/>
          <w:szCs w:val="18"/>
          <w:u w:val="single"/>
          <w:rtl/>
        </w:rPr>
        <w:t>בייניש:</w:t>
      </w:r>
      <w:r>
        <w:rPr>
          <w:rFonts w:ascii="Segoe UI Semilight" w:eastAsia="Times New Roman" w:hAnsi="Segoe UI Semilight" w:cs="Segoe UI Semilight" w:hint="cs"/>
          <w:sz w:val="18"/>
          <w:szCs w:val="18"/>
          <w:rtl/>
        </w:rPr>
        <w:t xml:space="preserve"> אומרת שהכל תלוי בתכלית החקיקה וההגנה הספציפית. היא נותנת מס' קווים מנחים </w:t>
      </w:r>
      <w:r>
        <w:rPr>
          <w:rFonts w:ascii="Segoe UI Semilight" w:eastAsia="Times New Roman" w:hAnsi="Segoe UI Semilight" w:cs="Segoe UI Semilight"/>
          <w:sz w:val="18"/>
          <w:szCs w:val="18"/>
          <w:rtl/>
        </w:rPr>
        <w:t>–</w:t>
      </w:r>
      <w:r>
        <w:rPr>
          <w:rFonts w:ascii="Segoe UI Semilight" w:eastAsia="Times New Roman" w:hAnsi="Segoe UI Semilight" w:cs="Segoe UI Semilight" w:hint="cs"/>
          <w:sz w:val="18"/>
          <w:szCs w:val="18"/>
          <w:rtl/>
        </w:rPr>
        <w:t xml:space="preserve"> לשון החוק, אופיה של העבירה והמערך החקיקתי הו היא מופיעה, תחום החקיקה, מבנה העבירה. </w:t>
      </w:r>
    </w:p>
    <w:p w14:paraId="4E6A708F" w14:textId="7963D82D" w:rsidR="003120D8" w:rsidRDefault="003120D8" w:rsidP="002D6F3E">
      <w:pPr>
        <w:spacing w:before="72" w:after="0" w:line="240" w:lineRule="auto"/>
        <w:ind w:right="1134"/>
        <w:jc w:val="both"/>
        <w:rPr>
          <w:rFonts w:ascii="Segoe UI Semilight" w:eastAsia="Times New Roman" w:hAnsi="Segoe UI Semilight" w:cs="Segoe UI Semilight"/>
          <w:color w:val="000000"/>
          <w:sz w:val="18"/>
          <w:szCs w:val="18"/>
          <w:rtl/>
        </w:rPr>
      </w:pPr>
    </w:p>
    <w:p w14:paraId="44D2CE6F" w14:textId="77777777" w:rsidR="006E7F95" w:rsidRDefault="006E7F95" w:rsidP="006E7F95">
      <w:pPr>
        <w:spacing w:before="72" w:after="0" w:line="240" w:lineRule="auto"/>
        <w:ind w:right="4"/>
        <w:rPr>
          <w:rFonts w:ascii="Segoe UI Semilight" w:eastAsia="Times New Roman" w:hAnsi="Segoe UI Semilight" w:cs="Segoe UI Semilight"/>
          <w:color w:val="000000"/>
          <w:sz w:val="18"/>
          <w:szCs w:val="18"/>
          <w:rtl/>
        </w:rPr>
      </w:pPr>
    </w:p>
    <w:p w14:paraId="71930FF1" w14:textId="62467A68" w:rsidR="00B1206A" w:rsidRPr="008B2772" w:rsidRDefault="008B2772" w:rsidP="006E7F95">
      <w:pPr>
        <w:spacing w:before="72" w:after="0" w:line="240" w:lineRule="auto"/>
        <w:ind w:right="4"/>
        <w:jc w:val="right"/>
        <w:rPr>
          <w:rFonts w:ascii="Segoe UI Semilight" w:eastAsia="Times New Roman" w:hAnsi="Segoe UI Semilight" w:cs="Segoe UI Semilight"/>
          <w:b/>
          <w:bCs/>
          <w:color w:val="000000"/>
          <w:sz w:val="18"/>
          <w:szCs w:val="18"/>
          <w:u w:val="single"/>
        </w:rPr>
      </w:pPr>
      <w:r w:rsidRPr="008B2772">
        <w:rPr>
          <w:rFonts w:ascii="Segoe UI Semilight" w:eastAsia="Times New Roman" w:hAnsi="Segoe UI Semilight" w:cs="Segoe UI Semilight"/>
          <w:b/>
          <w:bCs/>
          <w:color w:val="000000"/>
          <w:sz w:val="18"/>
          <w:szCs w:val="18"/>
          <w:u w:val="single"/>
          <w:rtl/>
        </w:rPr>
        <w:t>שיעור 1</w:t>
      </w:r>
      <w:r>
        <w:rPr>
          <w:rFonts w:ascii="Segoe UI Semilight" w:eastAsia="Times New Roman" w:hAnsi="Segoe UI Semilight" w:cs="Segoe UI Semilight" w:hint="cs"/>
          <w:b/>
          <w:bCs/>
          <w:color w:val="000000"/>
          <w:sz w:val="18"/>
          <w:szCs w:val="18"/>
          <w:u w:val="single"/>
          <w:rtl/>
        </w:rPr>
        <w:t>5</w:t>
      </w:r>
      <w:r w:rsidRPr="008B2772">
        <w:rPr>
          <w:rFonts w:ascii="Segoe UI Semilight" w:eastAsia="Times New Roman" w:hAnsi="Segoe UI Semilight" w:cs="Segoe UI Semilight"/>
          <w:b/>
          <w:bCs/>
          <w:color w:val="000000"/>
          <w:sz w:val="18"/>
          <w:szCs w:val="18"/>
          <w:u w:val="single"/>
          <w:rtl/>
        </w:rPr>
        <w:t xml:space="preserve"> - "סייגים לפליליות המעשה" – חלק </w:t>
      </w:r>
      <w:r>
        <w:rPr>
          <w:rFonts w:ascii="Segoe UI Semilight" w:eastAsia="Times New Roman" w:hAnsi="Segoe UI Semilight" w:cs="Segoe UI Semilight" w:hint="cs"/>
          <w:b/>
          <w:bCs/>
          <w:color w:val="000000"/>
          <w:sz w:val="18"/>
          <w:szCs w:val="18"/>
          <w:u w:val="single"/>
          <w:rtl/>
        </w:rPr>
        <w:t>ב</w:t>
      </w:r>
      <w:r w:rsidRPr="008B2772">
        <w:rPr>
          <w:rFonts w:ascii="Segoe UI Semilight" w:eastAsia="Times New Roman" w:hAnsi="Segoe UI Semilight" w:cs="Segoe UI Semilight"/>
          <w:b/>
          <w:bCs/>
          <w:color w:val="000000"/>
          <w:sz w:val="18"/>
          <w:szCs w:val="18"/>
          <w:u w:val="single"/>
          <w:rtl/>
        </w:rPr>
        <w:t xml:space="preserve">' – </w:t>
      </w:r>
      <w:r>
        <w:rPr>
          <w:rFonts w:ascii="Segoe UI Semilight" w:eastAsia="Times New Roman" w:hAnsi="Segoe UI Semilight" w:cs="Segoe UI Semilight" w:hint="cs"/>
          <w:b/>
          <w:bCs/>
          <w:color w:val="000000"/>
          <w:sz w:val="18"/>
          <w:szCs w:val="18"/>
          <w:u w:val="single"/>
          <w:rtl/>
        </w:rPr>
        <w:t>5</w:t>
      </w:r>
      <w:r w:rsidRPr="008B2772">
        <w:rPr>
          <w:rFonts w:ascii="Segoe UI Semilight" w:eastAsia="Times New Roman" w:hAnsi="Segoe UI Semilight" w:cs="Segoe UI Semilight"/>
          <w:b/>
          <w:bCs/>
          <w:color w:val="000000"/>
          <w:sz w:val="18"/>
          <w:szCs w:val="18"/>
          <w:u w:val="single"/>
          <w:rtl/>
        </w:rPr>
        <w:t>-0</w:t>
      </w:r>
      <w:r>
        <w:rPr>
          <w:rFonts w:ascii="Segoe UI Semilight" w:eastAsia="Times New Roman" w:hAnsi="Segoe UI Semilight" w:cs="Segoe UI Semilight" w:hint="cs"/>
          <w:b/>
          <w:bCs/>
          <w:color w:val="000000"/>
          <w:sz w:val="18"/>
          <w:szCs w:val="18"/>
          <w:u w:val="single"/>
          <w:rtl/>
        </w:rPr>
        <w:t>6</w:t>
      </w:r>
      <w:r w:rsidRPr="008B2772">
        <w:rPr>
          <w:rFonts w:ascii="Segoe UI Semilight" w:eastAsia="Times New Roman" w:hAnsi="Segoe UI Semilight" w:cs="Segoe UI Semilight"/>
          <w:b/>
          <w:bCs/>
          <w:color w:val="000000"/>
          <w:sz w:val="18"/>
          <w:szCs w:val="18"/>
          <w:u w:val="single"/>
          <w:rtl/>
        </w:rPr>
        <w:t>-17</w:t>
      </w:r>
    </w:p>
    <w:p w14:paraId="24028CF1" w14:textId="6C48956C" w:rsidR="00101535" w:rsidRPr="00101535" w:rsidRDefault="00B1206A" w:rsidP="00C43698">
      <w:pPr>
        <w:spacing w:before="72" w:after="0" w:line="240" w:lineRule="auto"/>
        <w:ind w:right="4"/>
        <w:jc w:val="right"/>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*אין צורך לדעת את סייג היעדר השליטה ולא את סייג השכר</w:t>
      </w:r>
      <w:r w:rsidR="00C43698">
        <w:rPr>
          <w:rFonts w:ascii="Segoe UI Semilight" w:eastAsia="Times New Roman" w:hAnsi="Segoe UI Semilight" w:cs="Segoe UI Semilight" w:hint="cs"/>
          <w:color w:val="000000"/>
          <w:sz w:val="18"/>
          <w:szCs w:val="18"/>
          <w:rtl/>
        </w:rPr>
        <w:t>ות. שאר הסייגים שנדבר עליהם בכית</w:t>
      </w:r>
      <w:r>
        <w:rPr>
          <w:rFonts w:ascii="Segoe UI Semilight" w:eastAsia="Times New Roman" w:hAnsi="Segoe UI Semilight" w:cs="Segoe UI Semilight" w:hint="cs"/>
          <w:color w:val="000000"/>
          <w:sz w:val="18"/>
          <w:szCs w:val="18"/>
          <w:rtl/>
        </w:rPr>
        <w:t xml:space="preserve">ה יש לדעת ברמה שנלמדה. </w:t>
      </w:r>
    </w:p>
    <w:p w14:paraId="46E5F93A" w14:textId="6975A791" w:rsidR="008B2772" w:rsidRPr="008B2772" w:rsidRDefault="00101535" w:rsidP="00C43698">
      <w:pPr>
        <w:pStyle w:val="p00"/>
        <w:bidi/>
        <w:spacing w:before="72" w:beforeAutospacing="0" w:after="0" w:afterAutospacing="0"/>
        <w:ind w:right="1134"/>
        <w:rPr>
          <w:color w:val="000000"/>
          <w:sz w:val="14"/>
          <w:szCs w:val="14"/>
        </w:rPr>
      </w:pPr>
      <w:r>
        <w:rPr>
          <w:rStyle w:val="big-number"/>
          <w:rFonts w:ascii="Time New Roman" w:hAnsi="Time New Roman" w:hint="cs"/>
          <w:b/>
          <w:bCs/>
          <w:color w:val="008000"/>
          <w:sz w:val="21"/>
          <w:szCs w:val="20"/>
          <w:rtl/>
        </w:rPr>
        <w:t xml:space="preserve">סייג </w:t>
      </w:r>
      <w:r w:rsidR="008B2772" w:rsidRPr="008B2772">
        <w:rPr>
          <w:rStyle w:val="big-number"/>
          <w:rFonts w:ascii="Time New Roman" w:hAnsi="Time New Roman"/>
          <w:b/>
          <w:bCs/>
          <w:color w:val="008000"/>
          <w:sz w:val="21"/>
          <w:szCs w:val="20"/>
          <w:rtl/>
        </w:rPr>
        <w:t>אי שפיות הדעת (תיקון מס' 39) תשנ"ד-1994</w:t>
      </w:r>
    </w:p>
    <w:p w14:paraId="4FCF6CDC" w14:textId="77777777" w:rsidR="008B2772" w:rsidRDefault="008B2772" w:rsidP="008B2772">
      <w:pPr>
        <w:pStyle w:val="p00"/>
        <w:bidi/>
        <w:spacing w:before="72" w:beforeAutospacing="0" w:after="0" w:afterAutospacing="0"/>
        <w:ind w:right="1134"/>
        <w:jc w:val="both"/>
        <w:rPr>
          <w:rStyle w:val="default"/>
          <w:rFonts w:ascii="FrankRuehl" w:hAnsi="FrankRuehl" w:cs="FrankRuehl"/>
          <w:color w:val="000000"/>
          <w:sz w:val="20"/>
          <w:szCs w:val="20"/>
          <w:rtl/>
        </w:rPr>
      </w:pPr>
      <w:r>
        <w:rPr>
          <w:rStyle w:val="big-number"/>
          <w:rFonts w:ascii="Miriam" w:hAnsi="Miriam" w:cs="Miriam" w:hint="cs"/>
          <w:color w:val="000000"/>
          <w:sz w:val="22"/>
          <w:szCs w:val="22"/>
          <w:rtl/>
        </w:rPr>
        <w:t xml:space="preserve">                  </w:t>
      </w:r>
      <w:r w:rsidRPr="008B2772">
        <w:rPr>
          <w:rStyle w:val="big-number"/>
          <w:rFonts w:ascii="Miriam" w:hAnsi="Miriam" w:cs="Miriam"/>
          <w:color w:val="000000"/>
          <w:sz w:val="22"/>
          <w:szCs w:val="22"/>
          <w:rtl/>
        </w:rPr>
        <w:t>34</w:t>
      </w:r>
      <w:r w:rsidRPr="008B2772">
        <w:rPr>
          <w:rStyle w:val="default"/>
          <w:rFonts w:ascii="FrankRuehl" w:hAnsi="FrankRuehl" w:cs="FrankRuehl"/>
          <w:color w:val="000000"/>
          <w:sz w:val="20"/>
          <w:szCs w:val="20"/>
          <w:rtl/>
        </w:rPr>
        <w:t>ח. </w:t>
      </w:r>
      <w:r w:rsidRPr="008B2772">
        <w:rPr>
          <w:rStyle w:val="apple-converted-space"/>
          <w:rFonts w:ascii="FrankRuehl" w:hAnsi="FrankRuehl" w:cs="FrankRuehl"/>
          <w:color w:val="000000"/>
          <w:sz w:val="20"/>
          <w:szCs w:val="20"/>
          <w:rtl/>
        </w:rPr>
        <w:t> </w:t>
      </w:r>
      <w:r w:rsidRPr="008B2772">
        <w:rPr>
          <w:rStyle w:val="default"/>
          <w:rFonts w:ascii="FrankRuehl" w:hAnsi="FrankRuehl" w:cs="FrankRuehl"/>
          <w:color w:val="000000"/>
          <w:sz w:val="20"/>
          <w:szCs w:val="20"/>
          <w:rtl/>
        </w:rPr>
        <w:t xml:space="preserve">לא יישא אדם באחריות פלילית למעשה שעשה אם, בשעת המעשה, בשל מחלה שפגעה ברוחו או בשל ליקוי </w:t>
      </w:r>
    </w:p>
    <w:p w14:paraId="7F96F4F8" w14:textId="7DE35D2A" w:rsidR="008B2772" w:rsidRPr="008B2772" w:rsidRDefault="008B2772" w:rsidP="008B2772">
      <w:pPr>
        <w:pStyle w:val="p00"/>
        <w:bidi/>
        <w:spacing w:before="72" w:beforeAutospacing="0" w:after="0" w:afterAutospacing="0"/>
        <w:ind w:right="1134"/>
        <w:jc w:val="both"/>
        <w:rPr>
          <w:color w:val="000000"/>
          <w:sz w:val="14"/>
          <w:szCs w:val="14"/>
          <w:rtl/>
        </w:rPr>
      </w:pPr>
      <w:r>
        <w:rPr>
          <w:rStyle w:val="default"/>
          <w:rFonts w:ascii="FrankRuehl" w:hAnsi="FrankRuehl" w:cs="FrankRuehl" w:hint="cs"/>
          <w:color w:val="000000"/>
          <w:sz w:val="20"/>
          <w:szCs w:val="20"/>
          <w:rtl/>
        </w:rPr>
        <w:t xml:space="preserve">                          </w:t>
      </w:r>
      <w:r w:rsidRPr="008B2772">
        <w:rPr>
          <w:rStyle w:val="default"/>
          <w:rFonts w:ascii="FrankRuehl" w:hAnsi="FrankRuehl" w:cs="FrankRuehl"/>
          <w:color w:val="000000"/>
          <w:sz w:val="20"/>
          <w:szCs w:val="20"/>
          <w:rtl/>
        </w:rPr>
        <w:t>בכושרו השכלי, היה חסר יכולת של ממש –</w:t>
      </w:r>
    </w:p>
    <w:p w14:paraId="5D40BDA9" w14:textId="77777777" w:rsidR="008B2772" w:rsidRPr="008B2772" w:rsidRDefault="008B2772" w:rsidP="008B2772">
      <w:pPr>
        <w:pStyle w:val="p22"/>
        <w:bidi/>
        <w:spacing w:before="72" w:beforeAutospacing="0" w:after="0" w:afterAutospacing="0"/>
        <w:ind w:left="1021" w:right="1134"/>
        <w:jc w:val="both"/>
        <w:rPr>
          <w:color w:val="000000"/>
          <w:sz w:val="14"/>
          <w:szCs w:val="14"/>
          <w:rtl/>
        </w:rPr>
      </w:pPr>
      <w:r w:rsidRPr="008B2772">
        <w:rPr>
          <w:rStyle w:val="default"/>
          <w:rFonts w:ascii="FrankRuehl" w:hAnsi="FrankRuehl" w:cs="FrankRuehl"/>
          <w:color w:val="000000"/>
          <w:sz w:val="20"/>
          <w:szCs w:val="20"/>
          <w:rtl/>
        </w:rPr>
        <w:t>(1)  </w:t>
      </w:r>
      <w:r w:rsidRPr="008B2772">
        <w:rPr>
          <w:rStyle w:val="apple-converted-space"/>
          <w:rFonts w:ascii="FrankRuehl" w:hAnsi="FrankRuehl" w:cs="FrankRuehl"/>
          <w:color w:val="000000"/>
          <w:sz w:val="20"/>
          <w:szCs w:val="20"/>
          <w:rtl/>
        </w:rPr>
        <w:t> </w:t>
      </w:r>
      <w:r w:rsidRPr="008B2772">
        <w:rPr>
          <w:rStyle w:val="default"/>
          <w:rFonts w:ascii="FrankRuehl" w:hAnsi="FrankRuehl" w:cs="FrankRuehl"/>
          <w:color w:val="000000"/>
          <w:sz w:val="20"/>
          <w:szCs w:val="20"/>
          <w:rtl/>
        </w:rPr>
        <w:t>להבין את אשר הוא עושה או את הפסול שבמעשהו; או</w:t>
      </w:r>
    </w:p>
    <w:p w14:paraId="39D2D42C" w14:textId="0D2DA83C" w:rsidR="008B2772" w:rsidRPr="008B2772" w:rsidRDefault="008B2772" w:rsidP="008B2772">
      <w:pPr>
        <w:pStyle w:val="p22"/>
        <w:bidi/>
        <w:spacing w:before="72" w:beforeAutospacing="0" w:after="0" w:afterAutospacing="0"/>
        <w:ind w:left="1021" w:right="1134"/>
        <w:jc w:val="both"/>
        <w:rPr>
          <w:color w:val="000000"/>
          <w:sz w:val="14"/>
          <w:szCs w:val="14"/>
        </w:rPr>
      </w:pPr>
      <w:r w:rsidRPr="008B2772">
        <w:rPr>
          <w:rStyle w:val="default"/>
          <w:rFonts w:ascii="FrankRuehl" w:hAnsi="FrankRuehl" w:cs="FrankRuehl"/>
          <w:color w:val="000000"/>
          <w:sz w:val="20"/>
          <w:szCs w:val="20"/>
          <w:rtl/>
        </w:rPr>
        <w:t>(2)  </w:t>
      </w:r>
      <w:r w:rsidRPr="008B2772">
        <w:rPr>
          <w:rStyle w:val="apple-converted-space"/>
          <w:rFonts w:ascii="FrankRuehl" w:hAnsi="FrankRuehl" w:cs="FrankRuehl"/>
          <w:color w:val="000000"/>
          <w:sz w:val="20"/>
          <w:szCs w:val="20"/>
          <w:rtl/>
        </w:rPr>
        <w:t> </w:t>
      </w:r>
      <w:r w:rsidRPr="008B2772">
        <w:rPr>
          <w:rStyle w:val="default"/>
          <w:rFonts w:ascii="FrankRuehl" w:hAnsi="FrankRuehl" w:cs="FrankRuehl"/>
          <w:color w:val="000000"/>
          <w:sz w:val="20"/>
          <w:szCs w:val="20"/>
          <w:rtl/>
        </w:rPr>
        <w:t>להימנע מעשיית המעשה.</w:t>
      </w:r>
    </w:p>
    <w:p w14:paraId="63FFA995" w14:textId="4F754B9E"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אדם החולה ברוחו- מחלת נפש. קשר בין מחלת הנפש/הליקוי השכלי לבין היעדר הבנה או היעדר היכולת להימנע.</w:t>
      </w:r>
    </w:p>
    <w:p w14:paraId="61E2DC90" w14:textId="3D7CE758"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במחלות נפש, בשונה ממחלות פיזיות, עשויים להיות מומחים שונים החלוקים בדעותיהם  אודות המחלה. </w:t>
      </w:r>
    </w:p>
    <w:p w14:paraId="4FAB8A07" w14:textId="7F732CBF"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(בארה"ב נטען שקיים סינדרום הילד העשיר לפיו ילד כזה לא מסוגל להבין את הפסול במעשיו).</w:t>
      </w:r>
    </w:p>
    <w:p w14:paraId="00889A8B" w14:textId="2B54BB90"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חילוקי הדעות יכולים להיות על:</w:t>
      </w:r>
    </w:p>
    <w:p w14:paraId="440F40D4" w14:textId="2743C09F"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-קיום הסינדרום</w:t>
      </w:r>
    </w:p>
    <w:p w14:paraId="6D415805" w14:textId="185F1644"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-האם האדם חולה נפש</w:t>
      </w:r>
    </w:p>
    <w:p w14:paraId="445E7280" w14:textId="12E5EFAB"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-קש"ס בין הליקוי לבין חוסר יכול להבין את הפסול במעשה או להימנע ממנו.</w:t>
      </w:r>
    </w:p>
    <w:p w14:paraId="32F0FAFF" w14:textId="37DC5819"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ביהמ"ש שומע את דעות המומחים אך מכריע בסופו של דבר בעצמו, שיקול הדעת יחסית רחב בעניין מחלות נפש לאור חילוקי הדעות בנושא.</w:t>
      </w:r>
    </w:p>
    <w:p w14:paraId="1B2C9918" w14:textId="28AC2233" w:rsidR="008B2772" w:rsidRDefault="008B2772" w:rsidP="00C43698">
      <w:pPr>
        <w:spacing w:before="72" w:after="0" w:line="240" w:lineRule="auto"/>
        <w:ind w:right="4"/>
        <w:jc w:val="right"/>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 xml:space="preserve">מהו חוסר יכולת של ממש? </w:t>
      </w:r>
      <w:r w:rsidR="00B23180" w:rsidRPr="00B23180">
        <w:rPr>
          <w:rFonts w:ascii="Segoe UI Semilight" w:eastAsia="Times New Roman" w:hAnsi="Segoe UI Semilight" w:cs="Segoe UI Semilight"/>
          <w:color w:val="000000"/>
          <w:sz w:val="18"/>
          <w:szCs w:val="18"/>
        </w:rPr>
        <w:sym w:font="Wingdings" w:char="F0DF"/>
      </w:r>
    </w:p>
    <w:p w14:paraId="5B6593E4" w14:textId="1052FB1A" w:rsidR="008B2772" w:rsidRDefault="00B23180" w:rsidP="00C43698">
      <w:pPr>
        <w:spacing w:before="72" w:after="0" w:line="240" w:lineRule="auto"/>
        <w:ind w:right="4"/>
        <w:jc w:val="right"/>
        <w:rPr>
          <w:rFonts w:ascii="Segoe UI Semilight" w:eastAsia="Times New Roman" w:hAnsi="Segoe UI Semilight" w:cs="Segoe UI Semilight"/>
          <w:color w:val="000000"/>
          <w:sz w:val="18"/>
          <w:szCs w:val="18"/>
          <w:rtl/>
        </w:rPr>
      </w:pPr>
      <w:r w:rsidRPr="00B23180">
        <w:rPr>
          <w:rFonts w:ascii="Segoe UI Semilight" w:eastAsia="Times New Roman" w:hAnsi="Segoe UI Semilight" w:cs="Segoe UI Semilight" w:hint="cs"/>
          <w:color w:val="000000"/>
          <w:sz w:val="18"/>
          <w:szCs w:val="18"/>
          <w:u w:val="single"/>
          <w:rtl/>
        </w:rPr>
        <w:t>גישה מצמצת</w:t>
      </w:r>
      <w:r>
        <w:rPr>
          <w:rFonts w:ascii="Segoe UI Semilight" w:eastAsia="Times New Roman" w:hAnsi="Segoe UI Semilight" w:cs="Segoe UI Semilight" w:hint="cs"/>
          <w:color w:val="000000"/>
          <w:sz w:val="18"/>
          <w:szCs w:val="18"/>
          <w:rtl/>
        </w:rPr>
        <w:t>- קובעת שהאדם צריך להיות חסר כל יכולת על מנת לפטור אותו מאחיות פלילית.</w:t>
      </w:r>
    </w:p>
    <w:p w14:paraId="0C79DB31" w14:textId="75C34C8C" w:rsidR="00B23180" w:rsidRDefault="00B23180" w:rsidP="00C43698">
      <w:pPr>
        <w:spacing w:before="72" w:after="0" w:line="240" w:lineRule="auto"/>
        <w:ind w:right="4"/>
        <w:jc w:val="right"/>
        <w:rPr>
          <w:rFonts w:ascii="Segoe UI Semilight" w:eastAsia="Times New Roman" w:hAnsi="Segoe UI Semilight" w:cs="Segoe UI Semilight"/>
          <w:color w:val="000000"/>
          <w:sz w:val="18"/>
          <w:szCs w:val="18"/>
          <w:rtl/>
        </w:rPr>
      </w:pPr>
      <w:r w:rsidRPr="00B23180">
        <w:rPr>
          <w:rFonts w:ascii="Segoe UI Semilight" w:eastAsia="Times New Roman" w:hAnsi="Segoe UI Semilight" w:cs="Segoe UI Semilight" w:hint="cs"/>
          <w:color w:val="000000"/>
          <w:sz w:val="18"/>
          <w:szCs w:val="18"/>
          <w:u w:val="single"/>
          <w:rtl/>
        </w:rPr>
        <w:t>גישה מרחיבה</w:t>
      </w:r>
      <w:r>
        <w:rPr>
          <w:rFonts w:ascii="Segoe UI Semilight" w:eastAsia="Times New Roman" w:hAnsi="Segoe UI Semilight" w:cs="Segoe UI Semilight" w:hint="cs"/>
          <w:color w:val="000000"/>
          <w:sz w:val="18"/>
          <w:szCs w:val="18"/>
          <w:rtl/>
        </w:rPr>
        <w:t xml:space="preserve">- מסתפקת בקביעה שלאדם היה חוסר יכולת מסוימת ולא יכולת מלאה. </w:t>
      </w:r>
    </w:p>
    <w:p w14:paraId="57346E0A" w14:textId="09A16F4B" w:rsidR="00101535" w:rsidRDefault="00B23180" w:rsidP="00C43698">
      <w:pPr>
        <w:spacing w:before="72" w:after="0" w:line="240" w:lineRule="auto"/>
        <w:ind w:right="4"/>
        <w:jc w:val="right"/>
        <w:rPr>
          <w:rFonts w:ascii="Segoe UI Semilight" w:eastAsia="Times New Roman" w:hAnsi="Segoe UI Semilight" w:cs="Segoe UI Semilight"/>
          <w:color w:val="000000"/>
          <w:sz w:val="18"/>
          <w:szCs w:val="18"/>
        </w:rPr>
      </w:pPr>
      <w:r w:rsidRPr="00792325">
        <w:rPr>
          <w:rFonts w:ascii="Segoe UI Semilight" w:eastAsia="Times New Roman" w:hAnsi="Segoe UI Semilight" w:cs="Segoe UI Semilight" w:hint="cs"/>
          <w:b/>
          <w:bCs/>
          <w:color w:val="000000"/>
          <w:sz w:val="18"/>
          <w:szCs w:val="18"/>
          <w:rtl/>
        </w:rPr>
        <w:t>ברוכים</w:t>
      </w:r>
      <w:r>
        <w:rPr>
          <w:rFonts w:ascii="Segoe UI Semilight" w:eastAsia="Times New Roman" w:hAnsi="Segoe UI Semilight" w:cs="Segoe UI Semilight" w:hint="cs"/>
          <w:color w:val="000000"/>
          <w:sz w:val="18"/>
          <w:szCs w:val="18"/>
          <w:rtl/>
        </w:rPr>
        <w:t xml:space="preserve"> מתקשר לפי אמונתו עם המגיד. </w:t>
      </w:r>
      <w:r w:rsidRPr="00792325">
        <w:rPr>
          <w:rFonts w:ascii="Segoe UI Semilight" w:eastAsia="Times New Roman" w:hAnsi="Segoe UI Semilight" w:cs="Segoe UI Semilight" w:hint="cs"/>
          <w:b/>
          <w:bCs/>
          <w:color w:val="000000"/>
          <w:sz w:val="18"/>
          <w:szCs w:val="18"/>
          <w:rtl/>
        </w:rPr>
        <w:t>מוהן</w:t>
      </w:r>
      <w:r>
        <w:rPr>
          <w:rFonts w:ascii="Segoe UI Semilight" w:eastAsia="Times New Roman" w:hAnsi="Segoe UI Semilight" w:cs="Segoe UI Semilight" w:hint="cs"/>
          <w:color w:val="000000"/>
          <w:sz w:val="18"/>
          <w:szCs w:val="18"/>
          <w:rtl/>
        </w:rPr>
        <w:t xml:space="preserve"> מתקשר לפי אמונתו עם המשיח. שניהם  מתנהלים ברמה סבירה בחייהם מלב העובדה שברוכים מאמין שהמגיד אומר לו להצית מכון עיסוי. ומוהן אומר שהמשיח אומר לו לשרוף את מסגד אל אקצה. לשניהם נראה כי יש ליקוי נפשי, יש קש"ס בין הליקוי לבין המעשה הפלילי שעשו (ברוכים שרף את המכון ונהרגו 4 אנשים ומוהן ניסה לשרוף את המסגד). שניהם יודעים להיזהר מהמשטרה ולנקוט בצעדים שיאפשרו להם לבצע את המעשה מבלי להיתפס- יש להם שליטה מסוימת על הפעולות הקשורות לפשע.  מוהן הוא פס"ד משנת 69, הוא מורשע בהתאם לגישה המצמצמת לאור העובדה שהוא פעל באופן מתוכנן והיסס לפעול ליד שוטרים. ברוכים הוא פס"ד משנת 2002 , הוא מזוכה בהתאם לגישה המרחיבה כאשר ביהמ"ש קובע שהעובדה שהתפקוד שלו בתחומים שלא נוגעים בליקוי הנפש היו תקינים-לא אומר שהוא לא חוסה תחת הסייג- </w:t>
      </w:r>
      <w:r w:rsidR="00792325">
        <w:rPr>
          <w:rFonts w:ascii="Segoe UI Semilight" w:eastAsia="Times New Roman" w:hAnsi="Segoe UI Semilight" w:cs="Segoe UI Semilight" w:hint="cs"/>
          <w:color w:val="000000"/>
          <w:sz w:val="18"/>
          <w:szCs w:val="18"/>
          <w:rtl/>
        </w:rPr>
        <w:t xml:space="preserve">אמנם יש לו שליטה על מועד ביצוע הפעולה וכל מה שמסביב אך אין לו שליטה על עצם העובדה שהוא חייב לבצע את הפעולה שהמשיח אמר לו לעשות. </w:t>
      </w:r>
    </w:p>
    <w:p w14:paraId="2794BA01" w14:textId="77777777" w:rsidR="00101535" w:rsidRDefault="00101535" w:rsidP="00101535">
      <w:pPr>
        <w:pStyle w:val="p00"/>
        <w:bidi/>
        <w:spacing w:before="72" w:beforeAutospacing="0" w:after="0" w:afterAutospacing="0"/>
        <w:ind w:left="1603" w:right="1134"/>
        <w:rPr>
          <w:rStyle w:val="big-number"/>
          <w:color w:val="000000"/>
          <w:sz w:val="14"/>
          <w:szCs w:val="14"/>
        </w:rPr>
      </w:pPr>
    </w:p>
    <w:p w14:paraId="58952506" w14:textId="463CDA6F" w:rsidR="00101535" w:rsidRPr="00101535" w:rsidRDefault="00101535" w:rsidP="00C43698">
      <w:pPr>
        <w:pStyle w:val="p00"/>
        <w:bidi/>
        <w:spacing w:before="72" w:beforeAutospacing="0" w:after="0" w:afterAutospacing="0"/>
        <w:ind w:right="1134"/>
        <w:rPr>
          <w:color w:val="000000"/>
          <w:sz w:val="14"/>
          <w:szCs w:val="14"/>
        </w:rPr>
      </w:pPr>
      <w:r w:rsidRPr="00101535">
        <w:rPr>
          <w:rStyle w:val="big-number"/>
          <w:rFonts w:ascii="Time New Roman" w:hAnsi="Time New Roman" w:hint="cs"/>
          <w:b/>
          <w:bCs/>
          <w:color w:val="008000"/>
          <w:sz w:val="21"/>
          <w:szCs w:val="20"/>
          <w:rtl/>
        </w:rPr>
        <w:lastRenderedPageBreak/>
        <w:t xml:space="preserve">סייג </w:t>
      </w:r>
      <w:r w:rsidRPr="00101535">
        <w:rPr>
          <w:rStyle w:val="big-number"/>
          <w:rFonts w:ascii="Time New Roman" w:hAnsi="Time New Roman"/>
          <w:b/>
          <w:bCs/>
          <w:color w:val="008000"/>
          <w:sz w:val="21"/>
          <w:szCs w:val="20"/>
          <w:rtl/>
        </w:rPr>
        <w:t>הגנה עצמית (תיקון מס' 39) תשנ"ד-1994</w:t>
      </w:r>
    </w:p>
    <w:p w14:paraId="44AA02A2" w14:textId="77777777" w:rsidR="00101535" w:rsidRDefault="00101535" w:rsidP="00101535">
      <w:pPr>
        <w:pStyle w:val="p00"/>
        <w:bidi/>
        <w:spacing w:before="72" w:beforeAutospacing="0" w:after="0" w:afterAutospacing="0"/>
        <w:ind w:right="1134"/>
        <w:jc w:val="both"/>
        <w:rPr>
          <w:rStyle w:val="default"/>
          <w:rFonts w:ascii="FrankRuehl" w:hAnsi="FrankRuehl" w:cs="FrankRuehl"/>
          <w:color w:val="000000"/>
          <w:sz w:val="20"/>
          <w:szCs w:val="20"/>
          <w:rtl/>
        </w:rPr>
      </w:pPr>
      <w:r>
        <w:rPr>
          <w:rStyle w:val="big-number"/>
          <w:rFonts w:ascii="Miriam" w:hAnsi="Miriam" w:cs="Miriam" w:hint="cs"/>
          <w:color w:val="000000"/>
          <w:sz w:val="22"/>
          <w:szCs w:val="22"/>
          <w:rtl/>
        </w:rPr>
        <w:t xml:space="preserve">                  </w:t>
      </w:r>
      <w:r w:rsidRPr="00101535">
        <w:rPr>
          <w:rStyle w:val="big-number"/>
          <w:rFonts w:ascii="Miriam" w:hAnsi="Miriam" w:cs="Miriam"/>
          <w:color w:val="000000"/>
          <w:sz w:val="22"/>
          <w:szCs w:val="22"/>
          <w:rtl/>
        </w:rPr>
        <w:t>34</w:t>
      </w:r>
      <w:r w:rsidRPr="00101535">
        <w:rPr>
          <w:rStyle w:val="default"/>
          <w:rFonts w:ascii="FrankRuehl" w:hAnsi="FrankRuehl" w:cs="FrankRuehl"/>
          <w:color w:val="000000"/>
          <w:sz w:val="20"/>
          <w:szCs w:val="20"/>
          <w:rtl/>
        </w:rPr>
        <w:t>י.  </w:t>
      </w:r>
      <w:r w:rsidRPr="00101535">
        <w:rPr>
          <w:rStyle w:val="apple-converted-space"/>
          <w:rFonts w:ascii="FrankRuehl" w:hAnsi="FrankRuehl" w:cs="FrankRuehl"/>
          <w:color w:val="000000"/>
          <w:sz w:val="20"/>
          <w:szCs w:val="20"/>
          <w:rtl/>
        </w:rPr>
        <w:t> </w:t>
      </w:r>
      <w:r w:rsidRPr="00101535">
        <w:rPr>
          <w:rStyle w:val="default"/>
          <w:rFonts w:ascii="FrankRuehl" w:hAnsi="FrankRuehl" w:cs="FrankRuehl"/>
          <w:color w:val="000000"/>
          <w:sz w:val="20"/>
          <w:szCs w:val="20"/>
          <w:rtl/>
        </w:rPr>
        <w:t xml:space="preserve">לא יישא אדם באחריות פלילית למעשה שהיה דרוש באופן מיידי כדי להדוף תקיפה שלא כדין שנשקפה ממנה </w:t>
      </w:r>
    </w:p>
    <w:p w14:paraId="0FA28A49" w14:textId="77777777" w:rsidR="00101535" w:rsidRDefault="00101535" w:rsidP="00101535">
      <w:pPr>
        <w:pStyle w:val="p00"/>
        <w:bidi/>
        <w:spacing w:before="72" w:beforeAutospacing="0" w:after="0" w:afterAutospacing="0"/>
        <w:ind w:right="1134"/>
        <w:jc w:val="both"/>
        <w:rPr>
          <w:rStyle w:val="default"/>
          <w:rFonts w:ascii="FrankRuehl" w:hAnsi="FrankRuehl" w:cs="FrankRuehl"/>
          <w:color w:val="000000"/>
          <w:sz w:val="20"/>
          <w:szCs w:val="20"/>
          <w:rtl/>
        </w:rPr>
      </w:pPr>
      <w:r>
        <w:rPr>
          <w:rStyle w:val="default"/>
          <w:rFonts w:ascii="FrankRuehl" w:hAnsi="FrankRuehl" w:cs="FrankRuehl" w:hint="cs"/>
          <w:color w:val="000000"/>
          <w:sz w:val="20"/>
          <w:szCs w:val="20"/>
          <w:rtl/>
        </w:rPr>
        <w:t xml:space="preserve">                                     </w:t>
      </w:r>
      <w:r w:rsidRPr="00101535">
        <w:rPr>
          <w:rStyle w:val="default"/>
          <w:rFonts w:ascii="FrankRuehl" w:hAnsi="FrankRuehl" w:cs="FrankRuehl"/>
          <w:color w:val="000000"/>
          <w:sz w:val="20"/>
          <w:szCs w:val="20"/>
          <w:rtl/>
        </w:rPr>
        <w:t xml:space="preserve">סכנה מוחשית של פגיעה בחייו, בחירותו, בגופו או ברכושו, שלו או של זולתו; ואולם, אין אדם פועל תוך </w:t>
      </w:r>
      <w:r>
        <w:rPr>
          <w:rStyle w:val="default"/>
          <w:rFonts w:ascii="FrankRuehl" w:hAnsi="FrankRuehl" w:cs="FrankRuehl" w:hint="cs"/>
          <w:color w:val="000000"/>
          <w:sz w:val="20"/>
          <w:szCs w:val="20"/>
          <w:rtl/>
        </w:rPr>
        <w:t xml:space="preserve"> </w:t>
      </w:r>
    </w:p>
    <w:p w14:paraId="2DFA0E32" w14:textId="77777777" w:rsidR="00101535" w:rsidRDefault="00101535" w:rsidP="00101535">
      <w:pPr>
        <w:pStyle w:val="p00"/>
        <w:bidi/>
        <w:spacing w:before="72" w:beforeAutospacing="0" w:after="0" w:afterAutospacing="0"/>
        <w:ind w:right="1134"/>
        <w:jc w:val="both"/>
        <w:rPr>
          <w:rStyle w:val="default"/>
          <w:rFonts w:ascii="FrankRuehl" w:hAnsi="FrankRuehl" w:cs="FrankRuehl"/>
          <w:color w:val="000000"/>
          <w:sz w:val="20"/>
          <w:szCs w:val="20"/>
          <w:rtl/>
        </w:rPr>
      </w:pPr>
      <w:r>
        <w:rPr>
          <w:rStyle w:val="default"/>
          <w:rFonts w:ascii="FrankRuehl" w:hAnsi="FrankRuehl" w:cs="FrankRuehl" w:hint="cs"/>
          <w:color w:val="000000"/>
          <w:sz w:val="20"/>
          <w:szCs w:val="20"/>
          <w:rtl/>
        </w:rPr>
        <w:t xml:space="preserve">                                     </w:t>
      </w:r>
      <w:r w:rsidRPr="00101535">
        <w:rPr>
          <w:rStyle w:val="default"/>
          <w:rFonts w:ascii="FrankRuehl" w:hAnsi="FrankRuehl" w:cs="FrankRuehl"/>
          <w:color w:val="000000"/>
          <w:sz w:val="20"/>
          <w:szCs w:val="20"/>
          <w:rtl/>
        </w:rPr>
        <w:t>הגנה עצמית מקום שהביא בהתנהגותו הפסולה לתקיפה תוך שהוא צופה מראש את אפשרות ה</w:t>
      </w:r>
      <w:r>
        <w:rPr>
          <w:rStyle w:val="default"/>
          <w:rFonts w:ascii="FrankRuehl" w:hAnsi="FrankRuehl" w:cs="FrankRuehl"/>
          <w:color w:val="000000"/>
          <w:sz w:val="20"/>
          <w:szCs w:val="20"/>
          <w:rtl/>
        </w:rPr>
        <w:t>תפתחות</w:t>
      </w:r>
    </w:p>
    <w:p w14:paraId="6CBA45D9" w14:textId="2A4E546E" w:rsidR="00101535" w:rsidRDefault="00101535" w:rsidP="00101535">
      <w:pPr>
        <w:pStyle w:val="p00"/>
        <w:bidi/>
        <w:spacing w:before="72" w:beforeAutospacing="0" w:after="0" w:afterAutospacing="0"/>
        <w:ind w:right="1134"/>
        <w:jc w:val="both"/>
        <w:rPr>
          <w:rStyle w:val="default"/>
          <w:rFonts w:ascii="FrankRuehl" w:hAnsi="FrankRuehl" w:cs="FrankRuehl"/>
          <w:color w:val="000000"/>
          <w:sz w:val="20"/>
          <w:szCs w:val="20"/>
          <w:rtl/>
        </w:rPr>
      </w:pPr>
      <w:r>
        <w:rPr>
          <w:rStyle w:val="default"/>
          <w:rFonts w:ascii="FrankRuehl" w:hAnsi="FrankRuehl" w:cs="FrankRuehl" w:hint="cs"/>
          <w:color w:val="000000"/>
          <w:sz w:val="20"/>
          <w:szCs w:val="20"/>
          <w:rtl/>
        </w:rPr>
        <w:t xml:space="preserve">                                     </w:t>
      </w:r>
      <w:r w:rsidRPr="00101535">
        <w:rPr>
          <w:rStyle w:val="default"/>
          <w:rFonts w:ascii="FrankRuehl" w:hAnsi="FrankRuehl" w:cs="FrankRuehl"/>
          <w:color w:val="000000"/>
          <w:sz w:val="20"/>
          <w:szCs w:val="20"/>
          <w:rtl/>
        </w:rPr>
        <w:t>הדברים.</w:t>
      </w:r>
    </w:p>
    <w:p w14:paraId="1E363733" w14:textId="2065CB60" w:rsidR="00101535" w:rsidRPr="00C43698" w:rsidRDefault="00551517"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 xml:space="preserve">בפס"ד סומך- </w:t>
      </w:r>
    </w:p>
    <w:p w14:paraId="7C37DA98" w14:textId="4B99138E" w:rsidR="00551517" w:rsidRPr="00C43698" w:rsidRDefault="00551517"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הדיון של ביהמ"ש הוא ניסיון ליישם את התנאים השונים</w:t>
      </w:r>
      <w:r w:rsidR="00A679E2" w:rsidRPr="00C43698">
        <w:rPr>
          <w:rFonts w:ascii="Segoe UI Semilight" w:hAnsi="Segoe UI Semilight" w:cs="Segoe UI Semilight" w:hint="cs"/>
          <w:sz w:val="18"/>
          <w:szCs w:val="18"/>
          <w:rtl/>
        </w:rPr>
        <w:t xml:space="preserve"> של הסייג</w:t>
      </w:r>
      <w:r w:rsidRPr="00C43698">
        <w:rPr>
          <w:rFonts w:ascii="Segoe UI Semilight" w:hAnsi="Segoe UI Semilight" w:cs="Segoe UI Semilight" w:hint="cs"/>
          <w:sz w:val="18"/>
          <w:szCs w:val="18"/>
          <w:rtl/>
        </w:rPr>
        <w:t xml:space="preserve"> על</w:t>
      </w:r>
      <w:r w:rsidR="00A679E2" w:rsidRPr="00C43698">
        <w:rPr>
          <w:rFonts w:ascii="Segoe UI Semilight" w:hAnsi="Segoe UI Semilight" w:cs="Segoe UI Semilight" w:hint="cs"/>
          <w:sz w:val="18"/>
          <w:szCs w:val="18"/>
          <w:rtl/>
        </w:rPr>
        <w:t xml:space="preserve"> המקרה של סומך. </w:t>
      </w:r>
    </w:p>
    <w:p w14:paraId="28CD0890" w14:textId="5DB3D70F" w:rsidR="00551517" w:rsidRPr="00C43698" w:rsidRDefault="00551517"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בימה"ש העליון אומר שיש 6 תנאים מצטברים על מנת להקים את סייג ההגנה העצמית:</w:t>
      </w:r>
    </w:p>
    <w:p w14:paraId="2B0C9871" w14:textId="017047AE"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תקיפה שלא כדין: העמדה היא שההגדרה למונח תקיפה רחבה יותר מאשר ההגדרה של תקיפה בסעיף 378 (עבירת התקיפה) כי לפעמים בהגנה עצמית אנחנו צריכים להגיב עוד בשלב האיום, כאשר האיום הוא מיידי או קרוב למיידי.</w:t>
      </w:r>
    </w:p>
    <w:p w14:paraId="6AAD18D8" w14:textId="7CE63299"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סכנה מוחשית: לא ניתן לדרוש חשש לסכנה וודאית ולכן כל מה שניתן לדרוש הוא סכנה מוחשית-קרי, הסתברות גבוהה להתממשות. וודאי אין מדובר בסכנה ערטילאית או רחוקה. </w:t>
      </w:r>
    </w:p>
    <w:p w14:paraId="6CD25D97" w14:textId="321DDE40"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מידיות הסכנה: דרישה זו תאבחן את ההגנה העצמית מהגנות הצורך והכורח. לפי דרישה זו הפעולה לא תעשה מוקדם מידי ושתיפסק ברגע שאין יותר סכנה (חלק מדרישת הנחיצות) והיא מניחה שלא ניתן לדרוש מהאדם לחכות עד שיהיה מאוחר מידי. </w:t>
      </w:r>
    </w:p>
    <w:p w14:paraId="2EB86A48" w14:textId="46BF5BC1"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היעדר כניסה למצב התנהגות פסול שנצפה מראש</w:t>
      </w:r>
      <w:r w:rsidR="00A679E2" w:rsidRPr="00C43698">
        <w:rPr>
          <w:rFonts w:ascii="Segoe UI Semilight" w:hAnsi="Segoe UI Semilight" w:cs="Segoe UI Semilight" w:hint="cs"/>
          <w:sz w:val="18"/>
          <w:szCs w:val="18"/>
          <w:rtl/>
        </w:rPr>
        <w:t xml:space="preserve">: תנאי זה נועד שלא לתמרץ אנשים להיכנס למצבים מסוימים בידיעה שאח"כ יהיו מוגנים ע"י הסייג. </w:t>
      </w:r>
    </w:p>
    <w:p w14:paraId="05413A43" w14:textId="0DF75600"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נחיצות</w:t>
      </w:r>
      <w:r w:rsidR="00A679E2" w:rsidRPr="00C43698">
        <w:rPr>
          <w:rFonts w:ascii="Segoe UI Semilight" w:hAnsi="Segoe UI Semilight" w:cs="Segoe UI Semilight" w:hint="cs"/>
          <w:sz w:val="18"/>
          <w:szCs w:val="18"/>
          <w:rtl/>
        </w:rPr>
        <w:t>: דרישת הנחיצות מתחלקת לשתי דרישות-</w:t>
      </w:r>
    </w:p>
    <w:p w14:paraId="3C46DCF0" w14:textId="15B27405" w:rsidR="00A679E2" w:rsidRPr="00C43698" w:rsidRDefault="00A679E2" w:rsidP="00C43698">
      <w:pPr>
        <w:pStyle w:val="p00"/>
        <w:numPr>
          <w:ilvl w:val="0"/>
          <w:numId w:val="54"/>
        </w:numPr>
        <w:bidi/>
        <w:spacing w:before="72" w:beforeAutospacing="0" w:after="0" w:afterAutospacing="0"/>
        <w:ind w:left="571" w:right="1134" w:hanging="426"/>
        <w:jc w:val="both"/>
        <w:rPr>
          <w:rFonts w:ascii="Segoe UI Semilight" w:hAnsi="Segoe UI Semilight" w:cs="Segoe UI Semilight"/>
          <w:sz w:val="18"/>
          <w:szCs w:val="18"/>
        </w:rPr>
      </w:pPr>
      <w:r w:rsidRPr="00C43698">
        <w:rPr>
          <w:rFonts w:ascii="Segoe UI Semilight" w:hAnsi="Segoe UI Semilight" w:cs="Segoe UI Semilight" w:hint="cs"/>
          <w:b/>
          <w:bCs/>
          <w:sz w:val="18"/>
          <w:szCs w:val="18"/>
          <w:rtl/>
        </w:rPr>
        <w:t>נחיצות איכותית:</w:t>
      </w:r>
      <w:r w:rsidRPr="00C43698">
        <w:rPr>
          <w:rFonts w:ascii="Segoe UI Semilight" w:hAnsi="Segoe UI Semilight" w:cs="Segoe UI Semilight" w:hint="cs"/>
          <w:sz w:val="18"/>
          <w:szCs w:val="18"/>
          <w:rtl/>
        </w:rPr>
        <w:t xml:space="preserve"> לא היתה לאדם אפשרות לנקוט באופציה לא אלימה. סוגיית הבריחה היא סוגיה שתמיד תעלה בעת בדיקת הנחיצות האיכותית. היסטורית, ישנם שלושה שלבים בהתייחסות של מערכות המשפט המערביות  לפעולות של סעד עצמי אלים. </w:t>
      </w:r>
    </w:p>
    <w:p w14:paraId="7AA243D5" w14:textId="77777777" w:rsidR="00283FE3" w:rsidRPr="00C43698" w:rsidRDefault="00A679E2" w:rsidP="00C43698">
      <w:pPr>
        <w:pStyle w:val="p00"/>
        <w:bidi/>
        <w:spacing w:before="72" w:beforeAutospacing="0" w:after="0" w:afterAutospacing="0"/>
        <w:ind w:left="288"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שלב ראשון- המשטרה לא היתה אפקטיבית והדין אפשר לאנשים, באופן יחסית מקל, לנקוט בסעד עצמי אלים ולאכוף בכוח את הדין בעצמם. מקרים בהם היה מותר לכל אדם להרוג את הפושע כי היה מדובר בפ</w:t>
      </w:r>
      <w:r w:rsidR="00283FE3" w:rsidRPr="00C43698">
        <w:rPr>
          <w:rFonts w:ascii="Segoe UI Semilight" w:hAnsi="Segoe UI Semilight" w:cs="Segoe UI Semilight" w:hint="cs"/>
          <w:sz w:val="18"/>
          <w:szCs w:val="18"/>
          <w:rtl/>
        </w:rPr>
        <w:t>שע שברור שנפשו של האדם הזה היתה רקובה. אדם הנחשב פורע חוק שברח מאימת הדין וכל אדם היה רשאי לתופסו חי או מת.</w:t>
      </w:r>
    </w:p>
    <w:p w14:paraId="122EE401" w14:textId="022C57D2" w:rsidR="00283FE3" w:rsidRPr="00C43698" w:rsidRDefault="00C43698" w:rsidP="00C43698">
      <w:pPr>
        <w:pStyle w:val="p00"/>
        <w:bidi/>
        <w:spacing w:before="72" w:beforeAutospacing="0" w:after="0" w:afterAutospacing="0"/>
        <w:ind w:left="288" w:right="1134" w:hanging="28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      </w:t>
      </w:r>
      <w:r w:rsidR="00283FE3" w:rsidRPr="00C43698">
        <w:rPr>
          <w:rFonts w:ascii="Segoe UI Semilight" w:hAnsi="Segoe UI Semilight" w:cs="Segoe UI Semilight" w:hint="cs"/>
          <w:sz w:val="18"/>
          <w:szCs w:val="18"/>
          <w:rtl/>
        </w:rPr>
        <w:t>שלב שני (שנות ה80)- ההיתר לבצע סעד עצמאי אלים צומצם יותר ויותר עד לכדי שהוא מתבטל ובמקומו מתפתחים הסייגים. כי: א'- המדינה התפתחה ויש לה רשויות אכיפה שהן אלה שצריכות לאכוף ולהשתמש בכוח ולא האדם הפרטי. ב'- ערך קדושת החיים לגביו יש עמדה עקרונית ברורה התומכת בכך שגם חייהם של פושעים הם קדושים ולכן מתפתחת עמדה משפטית שמצמצמת מאוד את האפשרות לזכות בסייג ההגנה העצמית. אחת הדרכים בהן בא לידי ביטוי הצמצום הוא ביצירת חובה חזקה לברוח כאשר אתה מצוי באיום, אם אינך חבר ברשויות אכיפת החוק אזי מצופה ממך לברוח ולא לפגוע בקדושת החיים של מי שמולך ושלך. מנגד, ניתן לראות בארה"ב ניצנים של שלב שלישי:</w:t>
      </w:r>
    </w:p>
    <w:p w14:paraId="0D955BE8" w14:textId="3D015946" w:rsidR="00283FE3" w:rsidRPr="00C43698" w:rsidRDefault="00283FE3" w:rsidP="00C43698">
      <w:pPr>
        <w:pStyle w:val="p00"/>
        <w:bidi/>
        <w:spacing w:before="72" w:beforeAutospacing="0" w:after="0" w:afterAutospacing="0"/>
        <w:ind w:left="288"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 xml:space="preserve">שלב שלישי- העידן המודרני יש אמון הולך ופוחת ברשויות אכיפת החוב. יכולות האכיפה של המשטרה הן מצומצמות מאוד, ויש קושי לסמוך על המשטרה אך יחד עם זאת </w:t>
      </w:r>
      <w:r w:rsidR="003C03F3" w:rsidRPr="00C43698">
        <w:rPr>
          <w:rFonts w:ascii="Segoe UI Semilight" w:hAnsi="Segoe UI Semilight" w:cs="Segoe UI Semilight" w:hint="cs"/>
          <w:sz w:val="18"/>
          <w:szCs w:val="18"/>
          <w:rtl/>
        </w:rPr>
        <w:t>דווקא בעשורים בהם מתפתח שלב זה חלה ירידה ברמת הפשיעה, יש רק אשליה שהפשיעה גוברת אך באמת היא פוחתת. בשלב זה מתפתחות דוקטרינות שמשחררות את הרסנים במידה מסוימת ביחס לזמן עבר. פס"ד סומך הוא ביטוי מצער של מגמה זו. נכון שהמקרה היה קשה אך האם היה צריך להסתיים בזיכוי? הגישה של שנות ה-80 מתבטאת במילים של סולברג "אין עלינו לבחון את המצב בסיטואציה הסטרילית השקטה של ביהמ"ש" -</w:t>
      </w:r>
    </w:p>
    <w:p w14:paraId="4A686333" w14:textId="77CAB9C1" w:rsidR="003C03F3" w:rsidRPr="00C43698" w:rsidRDefault="003C03F3"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color w:val="000000"/>
          <w:sz w:val="18"/>
          <w:szCs w:val="18"/>
          <w:rtl/>
        </w:rPr>
        <w:t>"אכן, כשבוחנים את מהלך הדברים 'בהילוך איטי', "באוירה השקטה יחסית של אולם בית המשפט" (עניין גורוביץ, פסקה י"ב), האפשרות להסתפק בירי ממוקד של כדור אחד בלבד לעבר מרכז גופו של בּן נראית מחוייבת המציאות. ברם, דומני כי בנסיבותיו האובייקטיביות של האירוע דנן, בסיטואציה המסעירה והמורכבת בה היה נתון ניר, אין זו כי אם חכמה שלאחר מעשה. אדגיש: איני סבור כי בשל נסיבות העניין איננו יכולים להעביר תחת שבט הביקורת ולשפוט את מעשיו של ניר, בחינת "אל תדין את חברך עד שתגיע למקומו" (השוו: שם)".</w:t>
      </w:r>
    </w:p>
    <w:p w14:paraId="37450D76" w14:textId="38AEB733" w:rsidR="003C03F3" w:rsidRPr="00C43698" w:rsidRDefault="003C03F3" w:rsidP="00C43698">
      <w:pPr>
        <w:pStyle w:val="p00"/>
        <w:tabs>
          <w:tab w:val="left" w:pos="5075"/>
        </w:tabs>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למה רוצה ביהמ"ש לתת חשיבות? לערך החיים או לתת לגיטימציה לביטויים של זעם?</w:t>
      </w:r>
    </w:p>
    <w:p w14:paraId="6F442BCC" w14:textId="43443580" w:rsidR="00A679E2" w:rsidRPr="00C43698" w:rsidRDefault="00A679E2" w:rsidP="00C43698">
      <w:pPr>
        <w:pStyle w:val="p00"/>
        <w:numPr>
          <w:ilvl w:val="0"/>
          <w:numId w:val="54"/>
        </w:numPr>
        <w:bidi/>
        <w:spacing w:before="72" w:beforeAutospacing="0" w:after="0" w:afterAutospacing="0"/>
        <w:ind w:left="146" w:right="1134"/>
        <w:jc w:val="both"/>
        <w:rPr>
          <w:rFonts w:ascii="Segoe UI Semilight" w:hAnsi="Segoe UI Semilight" w:cs="Segoe UI Semilight"/>
          <w:sz w:val="18"/>
          <w:szCs w:val="18"/>
        </w:rPr>
      </w:pPr>
      <w:r w:rsidRPr="00C43698">
        <w:rPr>
          <w:rFonts w:ascii="Segoe UI Semilight" w:hAnsi="Segoe UI Semilight" w:cs="Segoe UI Semilight" w:hint="cs"/>
          <w:b/>
          <w:bCs/>
          <w:sz w:val="18"/>
          <w:szCs w:val="18"/>
          <w:rtl/>
        </w:rPr>
        <w:t>נחיצות כמותית</w:t>
      </w:r>
      <w:r w:rsidRPr="00C43698">
        <w:rPr>
          <w:rFonts w:ascii="Segoe UI Semilight" w:hAnsi="Segoe UI Semilight" w:cs="Segoe UI Semilight" w:hint="cs"/>
          <w:sz w:val="18"/>
          <w:szCs w:val="18"/>
          <w:rtl/>
        </w:rPr>
        <w:t>: בוחנת האם לא היה ניתן להסתפק בכוח מצומצם יותר (אין לבלבל בין דרישה זו לדרישת המידתיות).</w:t>
      </w:r>
    </w:p>
    <w:p w14:paraId="4FF56A66" w14:textId="596DE809" w:rsidR="00551517" w:rsidRPr="00C43698" w:rsidRDefault="00551517" w:rsidP="00AD4337">
      <w:pPr>
        <w:pStyle w:val="p00"/>
        <w:numPr>
          <w:ilvl w:val="0"/>
          <w:numId w:val="70"/>
        </w:numPr>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lastRenderedPageBreak/>
        <w:t>מידתיות</w:t>
      </w:r>
      <w:r w:rsidR="004E16C9" w:rsidRPr="00C43698">
        <w:rPr>
          <w:rFonts w:ascii="Segoe UI Semilight" w:hAnsi="Segoe UI Semilight" w:cs="Segoe UI Semilight" w:hint="cs"/>
          <w:sz w:val="18"/>
          <w:szCs w:val="18"/>
          <w:rtl/>
        </w:rPr>
        <w:t xml:space="preserve"> : בודקת פרופורציונאליות בין הנזק שנגרם עי" המתגונן לבין הנזק שהיה נגרם ע"י התוקפן. הדרישה היא לא יחס של 1:1 אלא מעט יותר סלחנית </w:t>
      </w:r>
      <w:r w:rsidR="002E4A63" w:rsidRPr="00C43698">
        <w:rPr>
          <w:rFonts w:ascii="Segoe UI Semilight" w:hAnsi="Segoe UI Semilight" w:cs="Segoe UI Semilight" w:hint="cs"/>
          <w:sz w:val="18"/>
          <w:szCs w:val="18"/>
          <w:rtl/>
        </w:rPr>
        <w:t xml:space="preserve">כך שנטילת חיים תיחשב כמענה מידתי במקרה שיש חשש שהתוקפן יגרום לנזק גופני חמור. </w:t>
      </w:r>
    </w:p>
    <w:p w14:paraId="686B8FDD" w14:textId="4DC31BA1" w:rsidR="002E4A63" w:rsidRPr="00C43698" w:rsidRDefault="002E4A63"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color w:val="000000"/>
          <w:sz w:val="18"/>
          <w:szCs w:val="18"/>
          <w:rtl/>
        </w:rPr>
        <w:t xml:space="preserve">*הגנה עצמית מדומה- </w:t>
      </w:r>
      <w:r w:rsidRPr="00C43698">
        <w:rPr>
          <w:rFonts w:ascii="Segoe UI Semilight" w:hAnsi="Segoe UI Semilight" w:cs="Segoe UI Semilight" w:hint="cs"/>
          <w:sz w:val="18"/>
          <w:szCs w:val="18"/>
          <w:rtl/>
        </w:rPr>
        <w:t xml:space="preserve">זהו סייג מסוג הפטר שנוצר מקריאה משולבת של סייג ההגנה העצמית יחד עם סייג הטעות במצב דברים.  המבחנים של סייג ההגנה העצמית הם מבחנים יחסים אובייקטיביים . אך מה אם אובייקטיבית אין סיכון אבל האדם טועה לסבור שהוא נמצא במצב של סיכון? יש גישה שתאמר שהטעות שלו גרמה למעשה לא מוצדק ולכן הוא לא זכאי לסייג- מה שנקרא בעיה שלו. הדין הישראלי כיום יותר סלחן ורואה בסיטואציה הזו סיטואציה שבה יכול לקום לו סייג מסוג הפטר (בהגנה עצמית מדובר בסייג מסוג הצדק) שאדם בתום לב חושב שהוא נמצא בסיכון יקום לו סייג מסוג הפטר </w:t>
      </w:r>
      <w:r w:rsidRPr="00C43698">
        <w:rPr>
          <w:rFonts w:ascii="Segoe UI Semilight" w:hAnsi="Segoe UI Semilight" w:cs="Segoe UI Semilight"/>
          <w:sz w:val="18"/>
          <w:szCs w:val="18"/>
          <w:rtl/>
        </w:rPr>
        <w:t>–</w:t>
      </w:r>
      <w:r w:rsidRPr="00C43698">
        <w:rPr>
          <w:rFonts w:ascii="Segoe UI Semilight" w:hAnsi="Segoe UI Semilight" w:cs="Segoe UI Semilight" w:hint="cs"/>
          <w:sz w:val="18"/>
          <w:szCs w:val="18"/>
          <w:rtl/>
        </w:rPr>
        <w:t xml:space="preserve"> שילוב של סייג ההגנה העצמית והסייג של טעות במצב דברים. לכאורה, הטעות של האדם במצב של הגנה העצמית המדומה אינה חייבת להיות סדירה, די בכך שהיא כנה- האדם באמת טעה לסבור שהוא במצב של הגנה עצמית גם אם אדם סביר לא היה טועה לחשוב כך. היילו לא באמת היה בסכנת חיים, הוא טען להגנה עצמית מדומה והיה קשה מאוד לקבל את הטענה הזו. </w:t>
      </w:r>
    </w:p>
    <w:p w14:paraId="5107CFFF" w14:textId="6659999A" w:rsidR="002E4A63" w:rsidRPr="00C43698" w:rsidRDefault="002E4A63" w:rsidP="00C43698">
      <w:pPr>
        <w:pStyle w:val="p00"/>
        <w:bidi/>
        <w:spacing w:before="72" w:beforeAutospacing="0" w:after="0" w:afterAutospacing="0"/>
        <w:ind w:left="4" w:right="1134"/>
        <w:jc w:val="both"/>
        <w:rPr>
          <w:rFonts w:ascii="Segoe UI Semilight" w:hAnsi="Segoe UI Semilight" w:cs="Segoe UI Semilight"/>
          <w:sz w:val="18"/>
          <w:szCs w:val="18"/>
        </w:rPr>
      </w:pPr>
      <w:r w:rsidRPr="00C43698">
        <w:rPr>
          <w:rFonts w:ascii="Segoe UI Semilight" w:hAnsi="Segoe UI Semilight" w:cs="Segoe UI Semilight"/>
          <w:sz w:val="18"/>
          <w:szCs w:val="18"/>
        </w:rPr>
        <w:sym w:font="Wingdings" w:char="F0DF"/>
      </w:r>
      <w:r w:rsidRPr="00C43698">
        <w:rPr>
          <w:rFonts w:ascii="Segoe UI Semilight" w:hAnsi="Segoe UI Semilight" w:cs="Segoe UI Semilight" w:hint="cs"/>
          <w:sz w:val="18"/>
          <w:szCs w:val="18"/>
          <w:rtl/>
        </w:rPr>
        <w:t>לקרוא את סייג ההגנה על מקום מגורים, בית עסק ומשק חקלאי מגודר ולהשוות בינו לבין הגנה עצמית. אין ספק שהסיטוא</w:t>
      </w:r>
      <w:r w:rsidR="00D10AB0" w:rsidRPr="00C43698">
        <w:rPr>
          <w:rFonts w:ascii="Segoe UI Semilight" w:hAnsi="Segoe UI Semilight" w:cs="Segoe UI Semilight" w:hint="cs"/>
          <w:sz w:val="18"/>
          <w:szCs w:val="18"/>
          <w:rtl/>
        </w:rPr>
        <w:t>צ</w:t>
      </w:r>
      <w:r w:rsidRPr="00C43698">
        <w:rPr>
          <w:rFonts w:ascii="Segoe UI Semilight" w:hAnsi="Segoe UI Semilight" w:cs="Segoe UI Semilight" w:hint="cs"/>
          <w:sz w:val="18"/>
          <w:szCs w:val="18"/>
          <w:rtl/>
        </w:rPr>
        <w:t>יה של דרומי היתה סיטואציה שבה הוא מפחד כל הזמן ולא יכול לסמוך על המשטרה</w:t>
      </w:r>
      <w:r w:rsidR="00F177F4">
        <w:rPr>
          <w:rFonts w:ascii="Segoe UI Semilight" w:hAnsi="Segoe UI Semilight" w:cs="Segoe UI Semilight" w:hint="cs"/>
          <w:sz w:val="18"/>
          <w:szCs w:val="18"/>
          <w:rtl/>
        </w:rPr>
        <w:t>, וזה יותר מכעיס כאש</w:t>
      </w:r>
      <w:r w:rsidRPr="00C43698">
        <w:rPr>
          <w:rFonts w:ascii="Segoe UI Semilight" w:hAnsi="Segoe UI Semilight" w:cs="Segoe UI Semilight" w:hint="cs"/>
          <w:sz w:val="18"/>
          <w:szCs w:val="18"/>
          <w:rtl/>
        </w:rPr>
        <w:t>ר יודעים שגם את האוכלוס</w:t>
      </w:r>
      <w:r w:rsidR="00D10AB0" w:rsidRPr="00C43698">
        <w:rPr>
          <w:rFonts w:ascii="Segoe UI Semilight" w:hAnsi="Segoe UI Semilight" w:cs="Segoe UI Semilight" w:hint="cs"/>
          <w:sz w:val="18"/>
          <w:szCs w:val="18"/>
          <w:rtl/>
        </w:rPr>
        <w:t>י</w:t>
      </w:r>
      <w:r w:rsidRPr="00C43698">
        <w:rPr>
          <w:rFonts w:ascii="Segoe UI Semilight" w:hAnsi="Segoe UI Semilight" w:cs="Segoe UI Semilight" w:hint="cs"/>
          <w:sz w:val="18"/>
          <w:szCs w:val="18"/>
          <w:rtl/>
        </w:rPr>
        <w:t>יה ממנה מג</w:t>
      </w:r>
      <w:r w:rsidR="00F177F4">
        <w:rPr>
          <w:rFonts w:ascii="Segoe UI Semilight" w:hAnsi="Segoe UI Semilight" w:cs="Segoe UI Semilight" w:hint="cs"/>
          <w:sz w:val="18"/>
          <w:szCs w:val="18"/>
          <w:rtl/>
        </w:rPr>
        <w:t>י</w:t>
      </w:r>
      <w:r w:rsidRPr="00C43698">
        <w:rPr>
          <w:rFonts w:ascii="Segoe UI Semilight" w:hAnsi="Segoe UI Semilight" w:cs="Segoe UI Semilight" w:hint="cs"/>
          <w:sz w:val="18"/>
          <w:szCs w:val="18"/>
          <w:rtl/>
        </w:rPr>
        <w:t xml:space="preserve">עים העבריינים המשטרה מקפחת. </w:t>
      </w:r>
      <w:r w:rsidR="00D10AB0" w:rsidRPr="00C43698">
        <w:rPr>
          <w:rFonts w:ascii="Segoe UI Semilight" w:hAnsi="Segoe UI Semilight" w:cs="Segoe UI Semilight" w:hint="cs"/>
          <w:sz w:val="18"/>
          <w:szCs w:val="18"/>
          <w:rtl/>
        </w:rPr>
        <w:t xml:space="preserve">יחד עם זאת, אין ספק שהסיפור של דרומי לא עומד בתנאים של הגנה עצמית, דעת המיעוט מוכיחה זאת. </w:t>
      </w:r>
    </w:p>
    <w:p w14:paraId="52013E6A" w14:textId="5A6DAF5C" w:rsidR="00551517" w:rsidRPr="00C43698" w:rsidRDefault="00551517" w:rsidP="00C43698">
      <w:pPr>
        <w:pStyle w:val="p00"/>
        <w:bidi/>
        <w:spacing w:before="72" w:beforeAutospacing="0" w:after="0" w:afterAutospacing="0"/>
        <w:ind w:left="4"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highlight w:val="yellow"/>
          <w:rtl/>
        </w:rPr>
        <w:t>רק בהתקיים 6 התנאים יקום לזכות הנאשם הס</w:t>
      </w:r>
      <w:r w:rsidR="00C43698" w:rsidRPr="00C43698">
        <w:rPr>
          <w:rFonts w:ascii="Segoe UI Semilight" w:hAnsi="Segoe UI Semilight" w:cs="Segoe UI Semilight" w:hint="cs"/>
          <w:sz w:val="18"/>
          <w:szCs w:val="18"/>
          <w:highlight w:val="yellow"/>
          <w:rtl/>
        </w:rPr>
        <w:t>י</w:t>
      </w:r>
      <w:r w:rsidRPr="00C43698">
        <w:rPr>
          <w:rFonts w:ascii="Segoe UI Semilight" w:hAnsi="Segoe UI Semilight" w:cs="Segoe UI Semilight" w:hint="cs"/>
          <w:sz w:val="18"/>
          <w:szCs w:val="18"/>
          <w:highlight w:val="yellow"/>
          <w:rtl/>
        </w:rPr>
        <w:t>יג של הגנה עצמית.</w:t>
      </w:r>
      <w:r w:rsidRPr="00C43698">
        <w:rPr>
          <w:rFonts w:ascii="Segoe UI Semilight" w:hAnsi="Segoe UI Semilight" w:cs="Segoe UI Semilight" w:hint="cs"/>
          <w:sz w:val="18"/>
          <w:szCs w:val="18"/>
          <w:rtl/>
        </w:rPr>
        <w:t xml:space="preserve"> </w:t>
      </w:r>
    </w:p>
    <w:p w14:paraId="59FCA682" w14:textId="77777777" w:rsidR="00C43698" w:rsidRDefault="00101535" w:rsidP="00C43698">
      <w:pPr>
        <w:pStyle w:val="p00"/>
        <w:bidi/>
        <w:spacing w:before="72" w:beforeAutospacing="0" w:after="0" w:afterAutospacing="0"/>
        <w:ind w:left="4"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sz w:val="18"/>
          <w:szCs w:val="18"/>
          <w:rtl/>
        </w:rPr>
        <w:t xml:space="preserve"> </w:t>
      </w:r>
    </w:p>
    <w:p w14:paraId="2655679C" w14:textId="4348C6BA" w:rsidR="00D10AB0" w:rsidRPr="00C43698" w:rsidRDefault="00D10AB0" w:rsidP="00C43698">
      <w:pPr>
        <w:pStyle w:val="p00"/>
        <w:bidi/>
        <w:spacing w:before="72" w:beforeAutospacing="0" w:after="0" w:afterAutospacing="0"/>
        <w:ind w:left="4" w:right="1134"/>
        <w:jc w:val="both"/>
        <w:rPr>
          <w:rFonts w:ascii="Segoe UI Semilight" w:hAnsi="Segoe UI Semilight" w:cs="Segoe UI Semilight"/>
          <w:color w:val="000000"/>
          <w:sz w:val="18"/>
          <w:szCs w:val="18"/>
        </w:rPr>
      </w:pPr>
      <w:r w:rsidRPr="00D10AB0">
        <w:rPr>
          <w:rStyle w:val="big-number"/>
          <w:rFonts w:ascii="Time New Roman" w:hAnsi="Time New Roman"/>
          <w:b/>
          <w:bCs/>
          <w:color w:val="008000"/>
          <w:sz w:val="23"/>
          <w:szCs w:val="22"/>
          <w:rtl/>
        </w:rPr>
        <w:t>צורך (תיקון מס' 39) תשנ"ד-1994</w:t>
      </w:r>
    </w:p>
    <w:p w14:paraId="357488F7" w14:textId="598D9F63" w:rsidR="00D10AB0" w:rsidRDefault="00D10AB0" w:rsidP="00D10AB0">
      <w:pPr>
        <w:pStyle w:val="p00"/>
        <w:bidi/>
        <w:spacing w:before="72" w:beforeAutospacing="0" w:after="0" w:afterAutospacing="0"/>
        <w:ind w:right="1134"/>
        <w:jc w:val="both"/>
        <w:rPr>
          <w:color w:val="000000"/>
          <w:sz w:val="16"/>
          <w:szCs w:val="16"/>
          <w:rtl/>
        </w:rPr>
      </w:pPr>
      <w:r w:rsidRPr="00D10AB0">
        <w:rPr>
          <w:rStyle w:val="big-number"/>
          <w:rFonts w:ascii="Miriam" w:hAnsi="Miriam" w:cs="Miriam"/>
          <w:color w:val="000000"/>
          <w:rtl/>
        </w:rPr>
        <w:t>34</w:t>
      </w:r>
      <w:r w:rsidRPr="00D10AB0">
        <w:rPr>
          <w:rStyle w:val="default"/>
          <w:rFonts w:ascii="FrankRuehl" w:hAnsi="FrankRuehl" w:cs="FrankRuehl"/>
          <w:color w:val="000000"/>
          <w:sz w:val="22"/>
          <w:szCs w:val="22"/>
          <w:rtl/>
        </w:rPr>
        <w:t>יא.</w:t>
      </w:r>
      <w:r w:rsidRPr="00D10AB0">
        <w:rPr>
          <w:rStyle w:val="apple-converted-space"/>
          <w:rFonts w:ascii="FrankRuehl" w:hAnsi="FrankRuehl" w:cs="FrankRuehl"/>
          <w:color w:val="000000"/>
          <w:sz w:val="22"/>
          <w:szCs w:val="22"/>
          <w:rtl/>
        </w:rPr>
        <w:t> </w:t>
      </w:r>
      <w:r w:rsidRPr="00D10AB0">
        <w:rPr>
          <w:rStyle w:val="default"/>
          <w:rFonts w:ascii="FrankRuehl" w:hAnsi="FrankRuehl" w:cs="FrankRuehl"/>
          <w:color w:val="000000"/>
          <w:sz w:val="22"/>
          <w:szCs w:val="22"/>
          <w:rtl/>
        </w:rPr>
        <w:t>לא יישא אדם באחריות פלילית למעשה שהיה דרוש באופן מיידי להצלת חייו, חירותו, גופו או רכושו, שלו או של זולתו, מסכנה מוחשית של פגיעה חמורה הנובעת ממצב דברים נתון בשעת המעשה, ולא היתה לו דרך אחרת אלא לעשותו.</w:t>
      </w:r>
    </w:p>
    <w:p w14:paraId="292871E8" w14:textId="0FA69C10" w:rsidR="00D10AB0" w:rsidRDefault="00D10AB0" w:rsidP="00D10AB0">
      <w:pPr>
        <w:pStyle w:val="p00"/>
        <w:bidi/>
        <w:spacing w:before="72" w:beforeAutospacing="0" w:after="0" w:afterAutospacing="0"/>
        <w:ind w:right="1134"/>
        <w:jc w:val="both"/>
        <w:rPr>
          <w:color w:val="000000"/>
          <w:sz w:val="16"/>
          <w:szCs w:val="16"/>
          <w:rtl/>
        </w:rPr>
      </w:pPr>
    </w:p>
    <w:p w14:paraId="05BDCFEF" w14:textId="4219A48F" w:rsidR="00D10AB0" w:rsidRPr="00C43698" w:rsidRDefault="007518E3" w:rsidP="00D10AB0">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המעשה צריך להיות דרוש באופן </w:t>
      </w:r>
      <w:r w:rsidRPr="00C43698">
        <w:rPr>
          <w:rFonts w:ascii="Segoe UI Semilight" w:hAnsi="Segoe UI Semilight" w:cs="Segoe UI Semilight" w:hint="cs"/>
          <w:color w:val="000000"/>
          <w:sz w:val="18"/>
          <w:szCs w:val="18"/>
          <w:u w:val="single"/>
          <w:rtl/>
        </w:rPr>
        <w:t xml:space="preserve">מיידי </w:t>
      </w:r>
      <w:r w:rsidRPr="00C43698">
        <w:rPr>
          <w:rFonts w:ascii="Segoe UI Semilight" w:hAnsi="Segoe UI Semilight" w:cs="Segoe UI Semilight" w:hint="cs"/>
          <w:color w:val="000000"/>
          <w:sz w:val="18"/>
          <w:szCs w:val="18"/>
          <w:rtl/>
        </w:rPr>
        <w:t xml:space="preserve">להצלת חיים אך הסכנה צריכה להיות </w:t>
      </w:r>
      <w:r w:rsidRPr="00C43698">
        <w:rPr>
          <w:rFonts w:ascii="Segoe UI Semilight" w:hAnsi="Segoe UI Semilight" w:cs="Segoe UI Semilight" w:hint="cs"/>
          <w:color w:val="000000"/>
          <w:sz w:val="18"/>
          <w:szCs w:val="18"/>
          <w:u w:val="single"/>
          <w:rtl/>
        </w:rPr>
        <w:t>מוחשית</w:t>
      </w:r>
      <w:r w:rsidRPr="00C43698">
        <w:rPr>
          <w:rFonts w:ascii="Segoe UI Semilight" w:hAnsi="Segoe UI Semilight" w:cs="Segoe UI Semilight" w:hint="cs"/>
          <w:color w:val="000000"/>
          <w:sz w:val="18"/>
          <w:szCs w:val="18"/>
          <w:rtl/>
        </w:rPr>
        <w:t xml:space="preserve"> (לא מ</w:t>
      </w:r>
      <w:r w:rsidR="00DD4B62" w:rsidRPr="00C43698">
        <w:rPr>
          <w:rFonts w:ascii="Segoe UI Semilight" w:hAnsi="Segoe UI Semilight" w:cs="Segoe UI Semilight" w:hint="cs"/>
          <w:color w:val="000000"/>
          <w:sz w:val="18"/>
          <w:szCs w:val="18"/>
          <w:rtl/>
        </w:rPr>
        <w:t>י</w:t>
      </w:r>
      <w:r w:rsidRPr="00C43698">
        <w:rPr>
          <w:rFonts w:ascii="Segoe UI Semilight" w:hAnsi="Segoe UI Semilight" w:cs="Segoe UI Semilight" w:hint="cs"/>
          <w:color w:val="000000"/>
          <w:sz w:val="18"/>
          <w:szCs w:val="18"/>
          <w:rtl/>
        </w:rPr>
        <w:t xml:space="preserve">ידית). </w:t>
      </w:r>
    </w:p>
    <w:p w14:paraId="21BC9ACF" w14:textId="00C6CED9" w:rsidR="007518E3" w:rsidRPr="00C43698" w:rsidRDefault="007518E3" w:rsidP="007518E3">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הבדל מרכזי בין הגנה עצמית צורך- בהגנה עצמית הסכנה נובעת מתוקפן, וכאן הסכנה נובעת ממצב דברים. </w:t>
      </w:r>
    </w:p>
    <w:p w14:paraId="65FA0E28" w14:textId="60AB5DFE" w:rsidR="007518E3" w:rsidRPr="00C43698" w:rsidRDefault="007518E3" w:rsidP="007518E3">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מה הכוונה במילים "לא היתה דרך אחרת לעשותו"</w:t>
      </w:r>
    </w:p>
    <w:p w14:paraId="1720FF60" w14:textId="023EE178" w:rsidR="007518E3" w:rsidRPr="00C43698" w:rsidRDefault="007518E3" w:rsidP="007518E3">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פרשנות מצמצמת: מצבים של אילוץ בלבד כאשר אין ברירה אחרת.</w:t>
      </w:r>
    </w:p>
    <w:p w14:paraId="333C07B4" w14:textId="25640358" w:rsidR="007518E3" w:rsidRPr="00C43698" w:rsidRDefault="007518E3" w:rsidP="007518E3">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פרשנות מקילה יותר: די בכך שזה הרע במיעוטו. במאזן הדברים הנזק קטן יותר מהמעשה שעושה האדם לעומת הנזק שיגרם אם לא יעשה את המעשה. </w:t>
      </w:r>
    </w:p>
    <w:p w14:paraId="22BA37B5" w14:textId="08E0FC9F" w:rsidR="007518E3" w:rsidRPr="00C43698" w:rsidRDefault="007518E3" w:rsidP="007518E3">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הפרשנות המקובלת כיום היא הפרשנות המקלה יותר (אם הנאשם)- די בכך שזה הרע במיעוטו. האיזון נוצר ע"י כך שהסייג קם רק במקום בו מדובר בסכנה מוחשית לפגיעה חמורה. </w:t>
      </w:r>
    </w:p>
    <w:p w14:paraId="3A481556" w14:textId="7A675935" w:rsidR="007518E3" w:rsidRDefault="007518E3" w:rsidP="007518E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2C3A1A78" w14:textId="77777777" w:rsidR="007518E3" w:rsidRPr="007518E3" w:rsidRDefault="007518E3" w:rsidP="007518E3">
      <w:pPr>
        <w:pStyle w:val="p00"/>
        <w:bidi/>
        <w:spacing w:before="72" w:beforeAutospacing="0" w:after="0" w:afterAutospacing="0"/>
        <w:ind w:right="1134"/>
        <w:rPr>
          <w:color w:val="000000"/>
          <w:sz w:val="16"/>
          <w:szCs w:val="16"/>
        </w:rPr>
      </w:pPr>
      <w:r w:rsidRPr="007518E3">
        <w:rPr>
          <w:rStyle w:val="big-number"/>
          <w:rFonts w:ascii="Time New Roman" w:hAnsi="Time New Roman"/>
          <w:b/>
          <w:bCs/>
          <w:color w:val="008000"/>
          <w:sz w:val="23"/>
          <w:szCs w:val="22"/>
          <w:rtl/>
        </w:rPr>
        <w:t>כורח (תיקון מס' 39) תשנ"ד-1994</w:t>
      </w:r>
    </w:p>
    <w:p w14:paraId="4C162B1C" w14:textId="77777777" w:rsidR="007518E3" w:rsidRDefault="007518E3" w:rsidP="007518E3">
      <w:pPr>
        <w:pStyle w:val="p00"/>
        <w:bidi/>
        <w:spacing w:before="72" w:beforeAutospacing="0" w:after="0" w:afterAutospacing="0"/>
        <w:ind w:right="1134"/>
        <w:jc w:val="both"/>
        <w:rPr>
          <w:color w:val="000000"/>
          <w:sz w:val="20"/>
          <w:szCs w:val="20"/>
          <w:rtl/>
        </w:rPr>
      </w:pPr>
      <w:r w:rsidRPr="007518E3">
        <w:rPr>
          <w:rStyle w:val="big-number"/>
          <w:rFonts w:ascii="Miriam" w:hAnsi="Miriam" w:cs="Miriam"/>
          <w:color w:val="000000"/>
          <w:rtl/>
        </w:rPr>
        <w:t>34</w:t>
      </w:r>
      <w:r w:rsidRPr="007518E3">
        <w:rPr>
          <w:rStyle w:val="default"/>
          <w:rFonts w:ascii="FrankRuehl" w:hAnsi="FrankRuehl" w:cs="FrankRuehl"/>
          <w:color w:val="000000"/>
          <w:sz w:val="22"/>
          <w:szCs w:val="22"/>
          <w:rtl/>
        </w:rPr>
        <w:t>יב.</w:t>
      </w:r>
      <w:r w:rsidRPr="007518E3">
        <w:rPr>
          <w:rStyle w:val="apple-converted-space"/>
          <w:rFonts w:ascii="FrankRuehl" w:hAnsi="FrankRuehl" w:cs="FrankRuehl"/>
          <w:color w:val="000000"/>
          <w:sz w:val="22"/>
          <w:szCs w:val="22"/>
          <w:rtl/>
        </w:rPr>
        <w:t> </w:t>
      </w:r>
      <w:r w:rsidRPr="007518E3">
        <w:rPr>
          <w:rStyle w:val="default"/>
          <w:rFonts w:ascii="FrankRuehl" w:hAnsi="FrankRuehl" w:cs="FrankRuehl"/>
          <w:color w:val="000000"/>
          <w:sz w:val="22"/>
          <w:szCs w:val="22"/>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r>
        <w:rPr>
          <w:rStyle w:val="default"/>
          <w:rFonts w:ascii="FrankRuehl" w:hAnsi="FrankRuehl" w:cs="FrankRuehl"/>
          <w:color w:val="000000"/>
          <w:sz w:val="26"/>
          <w:szCs w:val="26"/>
          <w:rtl/>
        </w:rPr>
        <w:t>.</w:t>
      </w:r>
    </w:p>
    <w:p w14:paraId="67963A41" w14:textId="52C942D5" w:rsidR="007518E3" w:rsidRPr="007518E3" w:rsidRDefault="007518E3" w:rsidP="007518E3">
      <w:pPr>
        <w:pStyle w:val="p00"/>
        <w:bidi/>
        <w:spacing w:before="72" w:beforeAutospacing="0" w:after="0" w:afterAutospacing="0"/>
        <w:ind w:right="1134"/>
        <w:rPr>
          <w:color w:val="000000"/>
          <w:sz w:val="14"/>
          <w:szCs w:val="14"/>
          <w:rtl/>
        </w:rPr>
      </w:pPr>
      <w:r w:rsidRPr="00C43698">
        <w:rPr>
          <w:rFonts w:ascii="Segoe UI Semilight" w:hAnsi="Segoe UI Semilight" w:cs="Segoe UI Semilight" w:hint="cs"/>
          <w:color w:val="000000"/>
          <w:sz w:val="18"/>
          <w:szCs w:val="18"/>
          <w:rtl/>
        </w:rPr>
        <w:t xml:space="preserve">בסעיף אחר בחוק נדרש שהמעשה לא יהיה בו משום חריגה מהסביר </w:t>
      </w:r>
      <w:r>
        <w:rPr>
          <w:rFonts w:ascii="Segoe UI Semilight" w:hAnsi="Segoe UI Semilight" w:cs="Segoe UI Semilight" w:hint="cs"/>
          <w:color w:val="000000"/>
          <w:sz w:val="16"/>
          <w:szCs w:val="16"/>
          <w:rtl/>
        </w:rPr>
        <w:t>(</w:t>
      </w:r>
      <w:r w:rsidRPr="007518E3">
        <w:rPr>
          <w:rStyle w:val="big-number"/>
          <w:rFonts w:ascii="Miriam" w:hAnsi="Miriam" w:cs="Miriam"/>
          <w:color w:val="000000"/>
          <w:sz w:val="22"/>
          <w:szCs w:val="22"/>
          <w:rtl/>
        </w:rPr>
        <w:t>34</w:t>
      </w:r>
      <w:r w:rsidRPr="007518E3">
        <w:rPr>
          <w:rStyle w:val="default"/>
          <w:rFonts w:ascii="FrankRuehl" w:hAnsi="FrankRuehl" w:cs="FrankRuehl"/>
          <w:color w:val="000000"/>
          <w:sz w:val="20"/>
          <w:szCs w:val="20"/>
          <w:rtl/>
        </w:rPr>
        <w:t>טז.</w:t>
      </w:r>
      <w:r w:rsidRPr="007518E3">
        <w:rPr>
          <w:rStyle w:val="apple-converted-space"/>
          <w:rFonts w:ascii="FrankRuehl" w:hAnsi="FrankRuehl" w:cs="FrankRuehl"/>
          <w:color w:val="000000"/>
          <w:sz w:val="20"/>
          <w:szCs w:val="20"/>
          <w:rtl/>
        </w:rPr>
        <w:t> </w:t>
      </w:r>
      <w:r w:rsidRPr="007518E3">
        <w:rPr>
          <w:rStyle w:val="default"/>
          <w:rFonts w:ascii="FrankRuehl" w:hAnsi="FrankRuehl" w:cs="FrankRuehl"/>
          <w:color w:val="000000"/>
          <w:sz w:val="20"/>
          <w:szCs w:val="20"/>
          <w:rtl/>
        </w:rPr>
        <w:t>הוראות סעיפים 34י, 34יא ו-34יב לא יחולו כאשר המעשה לא היה סביר בנסיבות הענין לשם מניעת הפגיעה.</w:t>
      </w:r>
      <w:r>
        <w:rPr>
          <w:rFonts w:hint="cs"/>
          <w:color w:val="000000"/>
          <w:sz w:val="14"/>
          <w:szCs w:val="14"/>
          <w:rtl/>
        </w:rPr>
        <w:t>)</w:t>
      </w:r>
    </w:p>
    <w:p w14:paraId="69D645B4" w14:textId="7258BB8D" w:rsidR="007518E3" w:rsidRDefault="007518E3" w:rsidP="007518E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51200389" w14:textId="54348D96"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F28A621" w14:textId="557A3CBE"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4D792F7F" w14:textId="3D1FF93F"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0EA9C520" w14:textId="21FC0AEF"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5D3C300A" w14:textId="690BD8D4"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068A3E1F" w14:textId="007DDD78"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7A5EC87" w14:textId="336FF021"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85BF562" w14:textId="2AE190D0"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2A7D37BB" w14:textId="20CFD54E"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036D90A" w14:textId="33314E51"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059652AB" w14:textId="72EE2A68"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35DDD224" w14:textId="19D37A62"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10ACA21" w14:textId="75F94D98"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822B8DA" w14:textId="671A6E1E"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BFF5687" w14:textId="0DA76CE3"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B08ED0B" w14:textId="507AC21F"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1075F44F" w14:textId="182A3466"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2628DB4A" w14:textId="08715C22"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FE84B4E" w14:textId="0D9DF011"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7F0F720C" w14:textId="0E972734"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57C7BEA5" w14:textId="24E9A818"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32E266A1" w14:textId="3287F406"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24A9533D" w14:textId="0EEB0276"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8CA1E4A" w14:textId="4C8CBA5E" w:rsidR="002E79D3" w:rsidRDefault="002E79D3" w:rsidP="002E79D3">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4DD68CA0" w14:textId="3ADDC638" w:rsidR="00C43698" w:rsidRDefault="00C43698" w:rsidP="00C43698">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690A21FE" w14:textId="77777777" w:rsidR="00C43698" w:rsidRDefault="00C43698" w:rsidP="00C43698">
      <w:pPr>
        <w:pStyle w:val="p00"/>
        <w:bidi/>
        <w:spacing w:before="72" w:beforeAutospacing="0" w:after="0" w:afterAutospacing="0"/>
        <w:ind w:right="1134"/>
        <w:jc w:val="both"/>
        <w:rPr>
          <w:rFonts w:ascii="Segoe UI Semilight" w:hAnsi="Segoe UI Semilight" w:cs="Segoe UI Semilight"/>
          <w:color w:val="000000"/>
          <w:sz w:val="16"/>
          <w:szCs w:val="16"/>
          <w:rtl/>
        </w:rPr>
      </w:pPr>
    </w:p>
    <w:p w14:paraId="279E9F8C" w14:textId="462BDDC7" w:rsidR="00C10E87" w:rsidRDefault="00C10E87" w:rsidP="00C10E87">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בס"ד</w:t>
      </w:r>
    </w:p>
    <w:p w14:paraId="26E8B472" w14:textId="00791548" w:rsidR="00C10E87" w:rsidRPr="00C43698" w:rsidRDefault="00C43698" w:rsidP="00C43698">
      <w:pPr>
        <w:pStyle w:val="p00"/>
        <w:bidi/>
        <w:spacing w:before="72" w:beforeAutospacing="0" w:after="0" w:afterAutospacing="0"/>
        <w:ind w:right="1134"/>
        <w:jc w:val="both"/>
        <w:rPr>
          <w:rFonts w:ascii="Segoe UI Semilight" w:hAnsi="Segoe UI Semilight" w:cs="Segoe UI Semilight"/>
          <w:b/>
          <w:bCs/>
          <w:color w:val="000000"/>
          <w:sz w:val="18"/>
          <w:szCs w:val="18"/>
          <w:u w:val="single"/>
          <w:rtl/>
        </w:rPr>
      </w:pPr>
      <w:r w:rsidRPr="00C43698">
        <w:rPr>
          <w:rFonts w:ascii="Segoe UI Semilight" w:hAnsi="Segoe UI Semilight" w:cs="Segoe UI Semilight" w:hint="cs"/>
          <w:b/>
          <w:bCs/>
          <w:color w:val="000000"/>
          <w:sz w:val="18"/>
          <w:szCs w:val="18"/>
          <w:u w:val="single"/>
          <w:rtl/>
        </w:rPr>
        <w:t>שיעור מס' 16- הלכת הצפיות- 7-6-17</w:t>
      </w:r>
    </w:p>
    <w:p w14:paraId="786AD0DA" w14:textId="346AD13D" w:rsidR="002E79D3" w:rsidRPr="00C43698" w:rsidRDefault="00C10E87" w:rsidP="002E79D3">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היות ואין אנו יכולים לדעת מה מתרחש בנפשו של האדם, </w:t>
      </w:r>
      <w:r w:rsidR="002E79D3" w:rsidRPr="00C43698">
        <w:rPr>
          <w:rFonts w:ascii="Segoe UI Semilight" w:hAnsi="Segoe UI Semilight" w:cs="Segoe UI Semilight" w:hint="cs"/>
          <w:color w:val="000000"/>
          <w:sz w:val="18"/>
          <w:szCs w:val="18"/>
          <w:rtl/>
        </w:rPr>
        <w:t>התפתחו בדיני העונשין כללים משפטיים שונים שנועדו להקל</w:t>
      </w:r>
      <w:r w:rsidRPr="00C43698">
        <w:rPr>
          <w:rFonts w:ascii="Segoe UI Semilight" w:hAnsi="Segoe UI Semilight" w:cs="Segoe UI Semilight" w:hint="cs"/>
          <w:color w:val="000000"/>
          <w:sz w:val="18"/>
          <w:szCs w:val="18"/>
          <w:rtl/>
        </w:rPr>
        <w:t xml:space="preserve"> על מלאכתו של השופט. </w:t>
      </w:r>
    </w:p>
    <w:p w14:paraId="523B50D0" w14:textId="0A382D6E" w:rsidR="00C10E87" w:rsidRPr="00C43698" w:rsidRDefault="00C10E87" w:rsidP="00C10E87">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הכללים המשפטיים מטרתם היא אחת משתיים:</w:t>
      </w:r>
    </w:p>
    <w:p w14:paraId="014D8E05" w14:textId="44C6EA56" w:rsidR="00C10E87" w:rsidRPr="00C43698" w:rsidRDefault="00C10E87" w:rsidP="00C10E87">
      <w:pPr>
        <w:pStyle w:val="p00"/>
        <w:numPr>
          <w:ilvl w:val="0"/>
          <w:numId w:val="54"/>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קובעים שה</w:t>
      </w:r>
      <w:r w:rsidR="00C43698">
        <w:rPr>
          <w:rFonts w:ascii="Segoe UI Semilight" w:hAnsi="Segoe UI Semilight" w:cs="Segoe UI Semilight" w:hint="cs"/>
          <w:color w:val="000000"/>
          <w:sz w:val="18"/>
          <w:szCs w:val="18"/>
          <w:rtl/>
        </w:rPr>
        <w:t>י</w:t>
      </w:r>
      <w:r w:rsidRPr="00C43698">
        <w:rPr>
          <w:rFonts w:ascii="Segoe UI Semilight" w:hAnsi="Segoe UI Semilight" w:cs="Segoe UI Semilight" w:hint="cs"/>
          <w:color w:val="000000"/>
          <w:sz w:val="18"/>
          <w:szCs w:val="18"/>
          <w:rtl/>
        </w:rPr>
        <w:t>ה ויתקיימו נתונים עובדתיים מסוימים הרי שביהמ"ש יכול להניח שהתקיים היסוד הנפשי.</w:t>
      </w:r>
    </w:p>
    <w:p w14:paraId="24AD3B1C" w14:textId="365EEEA8" w:rsidR="00C10E87" w:rsidRPr="00C43698" w:rsidRDefault="00C10E87" w:rsidP="00C10E87">
      <w:pPr>
        <w:pStyle w:val="p00"/>
        <w:numPr>
          <w:ilvl w:val="0"/>
          <w:numId w:val="54"/>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 xml:space="preserve">מניחים את הרף לגבי מה נדרש מביהמ"ש להוכיח. (דוגמה: בעבירות תוצאה ביהמ"ש יכול להסתפק בהוכחת פזיזות ביסוד הכוונה). </w:t>
      </w:r>
    </w:p>
    <w:p w14:paraId="0ED8D755" w14:textId="6957DC8C" w:rsidR="00C10E87" w:rsidRPr="00C43698" w:rsidRDefault="00B1621D" w:rsidP="00C43698">
      <w:pPr>
        <w:pStyle w:val="p00"/>
        <w:bidi/>
        <w:spacing w:before="72" w:beforeAutospacing="0" w:after="0" w:afterAutospacing="0"/>
        <w:ind w:right="1134"/>
        <w:jc w:val="both"/>
        <w:rPr>
          <w:rFonts w:ascii="Segoe UI Semilight" w:hAnsi="Segoe UI Semilight" w:cs="Segoe UI Semilight"/>
          <w:color w:val="000000"/>
          <w:sz w:val="18"/>
          <w:szCs w:val="18"/>
          <w:rtl/>
        </w:rPr>
      </w:pPr>
      <w:r>
        <w:rPr>
          <w:rFonts w:ascii="Segoe UI Semilight" w:hAnsi="Segoe UI Semilight" w:cs="Segoe UI Semilight" w:hint="cs"/>
          <w:color w:val="000000"/>
          <w:sz w:val="18"/>
          <w:szCs w:val="18"/>
          <w:rtl/>
        </w:rPr>
        <w:t xml:space="preserve">דוגמה למקרה בו במקום להוכיח </w:t>
      </w:r>
      <w:r w:rsidR="00C10E87" w:rsidRPr="00C43698">
        <w:rPr>
          <w:rFonts w:ascii="Segoe UI Semilight" w:hAnsi="Segoe UI Semilight" w:cs="Segoe UI Semilight" w:hint="cs"/>
          <w:color w:val="000000"/>
          <w:sz w:val="18"/>
          <w:szCs w:val="18"/>
          <w:rtl/>
        </w:rPr>
        <w:t>מה</w:t>
      </w:r>
      <w:r w:rsidR="0073137E">
        <w:rPr>
          <w:rFonts w:ascii="Segoe UI Semilight" w:hAnsi="Segoe UI Semilight" w:cs="Segoe UI Semilight" w:hint="cs"/>
          <w:color w:val="000000"/>
          <w:sz w:val="18"/>
          <w:szCs w:val="18"/>
          <w:rtl/>
        </w:rPr>
        <w:t xml:space="preserve"> מתרחש ב</w:t>
      </w:r>
      <w:r>
        <w:rPr>
          <w:rFonts w:ascii="Segoe UI Semilight" w:hAnsi="Segoe UI Semilight" w:cs="Segoe UI Semilight" w:hint="cs"/>
          <w:color w:val="000000"/>
          <w:sz w:val="18"/>
          <w:szCs w:val="18"/>
          <w:rtl/>
        </w:rPr>
        <w:t>נ</w:t>
      </w:r>
      <w:r w:rsidR="0073137E">
        <w:rPr>
          <w:rFonts w:ascii="Segoe UI Semilight" w:hAnsi="Segoe UI Semilight" w:cs="Segoe UI Semilight" w:hint="cs"/>
          <w:color w:val="000000"/>
          <w:sz w:val="18"/>
          <w:szCs w:val="18"/>
          <w:rtl/>
        </w:rPr>
        <w:t>פש</w:t>
      </w:r>
      <w:r w:rsidR="00C10E87" w:rsidRPr="00C43698">
        <w:rPr>
          <w:rFonts w:ascii="Segoe UI Semilight" w:hAnsi="Segoe UI Semilight" w:cs="Segoe UI Semilight" w:hint="cs"/>
          <w:color w:val="000000"/>
          <w:sz w:val="18"/>
          <w:szCs w:val="18"/>
          <w:rtl/>
        </w:rPr>
        <w:t xml:space="preserve">ו של האדם די שתוכיח מהי התוצאה הטבעית של המעשים שלו: חזקת המודעות הכללית </w:t>
      </w:r>
      <w:r w:rsidR="00C10E87" w:rsidRPr="00C43698">
        <w:rPr>
          <w:rFonts w:ascii="Segoe UI Semilight" w:hAnsi="Segoe UI Semilight" w:cs="Segoe UI Semilight"/>
          <w:color w:val="000000"/>
          <w:sz w:val="18"/>
          <w:szCs w:val="18"/>
          <w:rtl/>
        </w:rPr>
        <w:t>–</w:t>
      </w:r>
      <w:r w:rsidR="00C10E87" w:rsidRPr="00C43698">
        <w:rPr>
          <w:rFonts w:ascii="Segoe UI Semilight" w:hAnsi="Segoe UI Semilight" w:cs="Segoe UI Semilight" w:hint="cs"/>
          <w:color w:val="000000"/>
          <w:sz w:val="18"/>
          <w:szCs w:val="18"/>
          <w:rtl/>
        </w:rPr>
        <w:t xml:space="preserve"> חזקה שאדם מודע בדר"כ למשמעות התנהגותו מבחינת טיבה הפיזי והתקיימות הנסיבות בהקשרן נעשית ההתנהגות</w:t>
      </w:r>
      <w:r>
        <w:rPr>
          <w:rFonts w:ascii="Segoe UI Semilight" w:hAnsi="Segoe UI Semilight" w:cs="Segoe UI Semilight" w:hint="cs"/>
          <w:color w:val="000000"/>
          <w:sz w:val="18"/>
          <w:szCs w:val="18"/>
          <w:rtl/>
        </w:rPr>
        <w:t>,</w:t>
      </w:r>
      <w:r w:rsidR="00C10E87" w:rsidRPr="00C43698">
        <w:rPr>
          <w:rFonts w:ascii="Segoe UI Semilight" w:hAnsi="Segoe UI Semilight" w:cs="Segoe UI Semilight" w:hint="cs"/>
          <w:color w:val="000000"/>
          <w:sz w:val="18"/>
          <w:szCs w:val="18"/>
          <w:rtl/>
        </w:rPr>
        <w:t xml:space="preserve"> ולאפשרות גרימת התוצאות שנובעות באופן טבעי מההתנהגות. </w:t>
      </w:r>
    </w:p>
    <w:p w14:paraId="394B2AC4" w14:textId="2DE176FF" w:rsidR="00C10E87" w:rsidRPr="00C43698" w:rsidRDefault="00C10E87" w:rsidP="00C10E87">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הלכת הצפיות- כיום קבועה במפורש בחוק, </w:t>
      </w:r>
      <w:r w:rsidR="000339C6" w:rsidRPr="00C43698">
        <w:rPr>
          <w:rFonts w:ascii="Segoe UI Semilight" w:hAnsi="Segoe UI Semilight" w:cs="Segoe UI Semilight" w:hint="cs"/>
          <w:color w:val="000000"/>
          <w:sz w:val="18"/>
          <w:szCs w:val="18"/>
          <w:rtl/>
        </w:rPr>
        <w:t>20 (ב):</w:t>
      </w:r>
    </w:p>
    <w:p w14:paraId="57805C32" w14:textId="0D7B47F0" w:rsidR="00C10E87" w:rsidRPr="006E7F95" w:rsidRDefault="00C10E87" w:rsidP="00C10E87">
      <w:pPr>
        <w:pStyle w:val="p00"/>
        <w:bidi/>
        <w:spacing w:before="72" w:beforeAutospacing="0" w:after="0" w:afterAutospacing="0"/>
        <w:ind w:right="1134"/>
        <w:jc w:val="both"/>
        <w:rPr>
          <w:rFonts w:ascii="FrankRuehl" w:hAnsi="FrankRuehl" w:cs="FrankRuehl"/>
          <w:color w:val="000000"/>
          <w:rtl/>
        </w:rPr>
      </w:pPr>
      <w:r w:rsidRPr="006E7F95">
        <w:rPr>
          <w:rFonts w:ascii="FrankRuehl" w:hAnsi="FrankRuehl" w:cs="FrankRuehl"/>
          <w:color w:val="000000"/>
        </w:rPr>
        <w:t> </w:t>
      </w:r>
      <w:r w:rsidRPr="006E7F95">
        <w:rPr>
          <w:rStyle w:val="apple-converted-space"/>
          <w:rFonts w:ascii="FrankRuehl" w:hAnsi="FrankRuehl" w:cs="FrankRuehl"/>
          <w:color w:val="000000"/>
        </w:rPr>
        <w:t> </w:t>
      </w:r>
      <w:r w:rsidR="000339C6" w:rsidRPr="006E7F95">
        <w:rPr>
          <w:rFonts w:ascii="FrankRuehl" w:hAnsi="FrankRuehl" w:cs="FrankRuehl" w:hint="cs"/>
          <w:color w:val="000000"/>
          <w:rtl/>
        </w:rPr>
        <w:t>"</w:t>
      </w:r>
      <w:r w:rsidRPr="006E7F95">
        <w:rPr>
          <w:rFonts w:ascii="FrankRuehl" w:hAnsi="FrankRuehl" w:cs="FrankRuehl"/>
          <w:color w:val="000000"/>
          <w:rtl/>
        </w:rPr>
        <w:t>לענין כוונה, ראייה מראש את התרחשות התוצאות, כאפשרות קרובה לוודאי, כמוה כמטרה לגרמן</w:t>
      </w:r>
      <w:r w:rsidRPr="006E7F95">
        <w:rPr>
          <w:rFonts w:ascii="FrankRuehl" w:hAnsi="FrankRuehl" w:cs="FrankRuehl"/>
          <w:color w:val="000000"/>
        </w:rPr>
        <w:t>.</w:t>
      </w:r>
      <w:r w:rsidR="000339C6" w:rsidRPr="006E7F95">
        <w:rPr>
          <w:rFonts w:ascii="FrankRuehl" w:hAnsi="FrankRuehl" w:cs="FrankRuehl" w:hint="cs"/>
          <w:color w:val="000000"/>
          <w:rtl/>
        </w:rPr>
        <w:t>"</w:t>
      </w:r>
    </w:p>
    <w:p w14:paraId="2941C407" w14:textId="18CEE020" w:rsidR="00C10E87" w:rsidRPr="00C43698" w:rsidRDefault="00C10E87" w:rsidP="00C10E87">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אם הוכחנו שאדם צפה בהסתברות קרובה לוודאי שההתנהגות שלו תוביל לתוצאות הרי שכאילו הוכחנו שהתכוון לגרום אותן. </w:t>
      </w:r>
    </w:p>
    <w:p w14:paraId="5378DAC1" w14:textId="35D8DC7F" w:rsidR="00C10E87" w:rsidRPr="00C43698" w:rsidRDefault="00C10E87" w:rsidP="00C10E87">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בעבירת תוצאה נצטרך להוכיח במסגרת היסוד הנפשי מודעות להתנהגות, לנסיבות ולגבי התוצאה נצטרך להוכיח: כוונה או פזיזות. הלכת הצפיות באה ואומרת </w:t>
      </w:r>
      <w:r w:rsidRPr="00C43698">
        <w:rPr>
          <w:rFonts w:ascii="Segoe UI Semilight" w:hAnsi="Segoe UI Semilight" w:cs="Segoe UI Semilight"/>
          <w:color w:val="000000"/>
          <w:sz w:val="18"/>
          <w:szCs w:val="18"/>
          <w:rtl/>
        </w:rPr>
        <w:t>–</w:t>
      </w:r>
      <w:r w:rsidRPr="00C43698">
        <w:rPr>
          <w:rFonts w:ascii="Segoe UI Semilight" w:hAnsi="Segoe UI Semilight" w:cs="Segoe UI Semilight" w:hint="cs"/>
          <w:color w:val="000000"/>
          <w:sz w:val="18"/>
          <w:szCs w:val="18"/>
          <w:rtl/>
        </w:rPr>
        <w:t xml:space="preserve"> היה ואתה מנסה להוכיח כלפי האדם כוונה ולא מסתפק בהוכחת פזיזות, יש לך שתי אופציות: </w:t>
      </w:r>
    </w:p>
    <w:p w14:paraId="5B8FBB18" w14:textId="01238D9F" w:rsidR="00C10E87" w:rsidRPr="00C43698" w:rsidRDefault="00C10E87" w:rsidP="00C10E87">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תנסה להוכיח כוונה- שהאדם פעל מתוך רצון להוביל לתוצאה.</w:t>
      </w:r>
    </w:p>
    <w:p w14:paraId="4BFCC0FD" w14:textId="3D9ED022" w:rsidR="00C10E87" w:rsidRPr="00C43698" w:rsidRDefault="00C10E87" w:rsidP="00C10E87">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 xml:space="preserve">תסתפק בתחליף לכוונה- הלכת הצפיות- תוכיח שהאדם צפה כאפשרות קרובה לוודאי את קרות התוצאה ואז כאילו הוכחת שהוא התכוון לכך. </w:t>
      </w:r>
    </w:p>
    <w:p w14:paraId="0E297DE6" w14:textId="672EEAF4" w:rsidR="000339C6" w:rsidRPr="00C43698" w:rsidRDefault="000339C6" w:rsidP="000339C6">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color w:val="000000"/>
          <w:sz w:val="18"/>
          <w:szCs w:val="18"/>
        </w:rPr>
        <w:sym w:font="Wingdings" w:char="F0DF"/>
      </w:r>
      <w:r w:rsidRPr="00C43698">
        <w:rPr>
          <w:rFonts w:ascii="Segoe UI Semilight" w:hAnsi="Segoe UI Semilight" w:cs="Segoe UI Semilight" w:hint="cs"/>
          <w:color w:val="000000"/>
          <w:sz w:val="18"/>
          <w:szCs w:val="18"/>
          <w:rtl/>
        </w:rPr>
        <w:t xml:space="preserve">יש לשים לב שצריך להוכיח זאת כלפי הנאשם הספציפי ולא כלפי האדם הסביר. יחד עם זאת בדר"כ זו לא תהיה משימה קשה במיוחד מכיוון שהלכת הצפיות בדר"כ תוכל לרכב על חזקת המודעות הכללית - חזקה שאדם מודע בדר"כ למשמעות התנהגותו מבחינת טיבה הפיזי והתקיימות הנסיבות בהקשרן נעשית ההתנהגות, ולאפשרות גרימת התוצאות שנובעות באופן טבעי מההתנהגות. וצופה את התוצאות הטבעיות של מעשיו. רק כשמדובר בתוצאות חריגות אזי הלכת הצפיות לא תוכל לרכב על חזקת המודעות הכללית. חזקה זו אינה חלוטה- הנאשם יוכל להפריכה באמצעות מאזן ההסתברויות אך בדר"כ לא יצליח לעשות זאת. </w:t>
      </w:r>
    </w:p>
    <w:p w14:paraId="0DF88702" w14:textId="1C188DDA" w:rsidR="000339C6" w:rsidRPr="00C43698" w:rsidRDefault="000339C6" w:rsidP="000339C6">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אם עמדנו בדרישות הלכת הצפיות כאילו הוכחנו כוונה- ולהוכחת כוונה, בשונה מהסתפקות בהוכחת פזיזות, יש שני יתרונות:</w:t>
      </w:r>
    </w:p>
    <w:p w14:paraId="2428B1E3" w14:textId="7707BDBB" w:rsidR="000339C6" w:rsidRPr="00C43698" w:rsidRDefault="000339C6" w:rsidP="00AD4337">
      <w:pPr>
        <w:pStyle w:val="p00"/>
        <w:numPr>
          <w:ilvl w:val="0"/>
          <w:numId w:val="71"/>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ישפיע על חומרת העונש (מי שהורשע על סמך הוכחת כוונה ייענש בעונש חמור יותר).</w:t>
      </w:r>
    </w:p>
    <w:p w14:paraId="7F0693D2" w14:textId="781F8A5F" w:rsidR="000339C6" w:rsidRPr="00C43698" w:rsidRDefault="000339C6" w:rsidP="00AD4337">
      <w:pPr>
        <w:pStyle w:val="p00"/>
        <w:numPr>
          <w:ilvl w:val="0"/>
          <w:numId w:val="71"/>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lastRenderedPageBreak/>
        <w:t xml:space="preserve">ישנן עבירות תוצאה בהן המחוקק קבע שיש להוכיח כוונה- ובעבירות הללו תוכל להשתמש בהלכת הצפיות שהיא תחליף לכוונה. </w:t>
      </w:r>
    </w:p>
    <w:p w14:paraId="6D0C5DD0" w14:textId="5D3A2E98" w:rsidR="000339C6" w:rsidRPr="00C43698" w:rsidRDefault="000339C6" w:rsidP="000339C6">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כשאתה צופה באפשרות קרובה לוודאי את התוצאות ועדיין מבצע זה דומה למצב בו התכוונת לגרום לתוצאה ולכן זה מעביר את המסר שזה סיטואציה יותר חמורה מכך שרק היית פזיז. המחוקק ראה באותה רמת חומרה את הצפיות ואת הכוונה. </w:t>
      </w:r>
      <w:r w:rsidR="0031394B" w:rsidRPr="00C43698">
        <w:rPr>
          <w:rFonts w:ascii="Segoe UI Semilight" w:hAnsi="Segoe UI Semilight" w:cs="Segoe UI Semilight" w:hint="cs"/>
          <w:color w:val="000000"/>
          <w:sz w:val="18"/>
          <w:szCs w:val="18"/>
          <w:rtl/>
        </w:rPr>
        <w:t>אם אדם יודע למה כנראה התנהגותו תוביל- זה מאוד קרוב מבחינת חומרת האשם המוסרי למצב בו האדם מתכוון שזה יקרה, וזאת בשונה מפזיזות- אדישות (לא אכפת לך) וקלות דעת (מקווה שזה לא יקרה).</w:t>
      </w:r>
    </w:p>
    <w:p w14:paraId="70908D92" w14:textId="3A4F4F21" w:rsidR="0031394B" w:rsidRPr="00C43698" w:rsidRDefault="0031394B" w:rsidP="0031394B">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*בשונה מפזיזות (אדישות וקלות דעת) בהלכת הצפיות יש את העניין שהאדם ידע באפשרות קרובה לוודאי</w:t>
      </w:r>
      <w:r w:rsidR="004A6AFF" w:rsidRPr="00C43698">
        <w:rPr>
          <w:rFonts w:ascii="Segoe UI Semilight" w:hAnsi="Segoe UI Semilight" w:cs="Segoe UI Semilight" w:hint="cs"/>
          <w:color w:val="000000"/>
          <w:sz w:val="18"/>
          <w:szCs w:val="18"/>
          <w:rtl/>
        </w:rPr>
        <w:t xml:space="preserve"> את האפשרות לגרימת התו</w:t>
      </w:r>
      <w:r w:rsidRPr="00C43698">
        <w:rPr>
          <w:rFonts w:ascii="Segoe UI Semilight" w:hAnsi="Segoe UI Semilight" w:cs="Segoe UI Semilight" w:hint="cs"/>
          <w:color w:val="000000"/>
          <w:sz w:val="18"/>
          <w:szCs w:val="18"/>
          <w:rtl/>
        </w:rPr>
        <w:t xml:space="preserve">צאות בשונה </w:t>
      </w:r>
      <w:r w:rsidR="004A6AFF" w:rsidRPr="00C43698">
        <w:rPr>
          <w:rFonts w:ascii="Segoe UI Semilight" w:hAnsi="Segoe UI Semilight" w:cs="Segoe UI Semilight" w:hint="cs"/>
          <w:color w:val="000000"/>
          <w:sz w:val="18"/>
          <w:szCs w:val="18"/>
          <w:rtl/>
        </w:rPr>
        <w:t xml:space="preserve">מפזיזות של קלות דעת למשל בה הוא ראה את התוצאה בסיכוי אפסי ומקווה שלא תקרה שהוא יהיה האחד שזה לא יקרה לו. </w:t>
      </w:r>
    </w:p>
    <w:p w14:paraId="6D60C303" w14:textId="2396696A" w:rsidR="0031394B" w:rsidRPr="00C43698" w:rsidRDefault="0031394B" w:rsidP="0031394B">
      <w:pPr>
        <w:pStyle w:val="p00"/>
        <w:bidi/>
        <w:spacing w:before="72" w:beforeAutospacing="0" w:after="0" w:afterAutospacing="0"/>
        <w:ind w:right="1134"/>
        <w:jc w:val="both"/>
        <w:rPr>
          <w:rFonts w:ascii="Segoe UI Semilight" w:hAnsi="Segoe UI Semilight" w:cs="Segoe UI Semilight"/>
          <w:color w:val="000000"/>
          <w:sz w:val="18"/>
          <w:szCs w:val="18"/>
          <w:u w:val="single"/>
          <w:rtl/>
        </w:rPr>
      </w:pPr>
      <w:r w:rsidRPr="00C43698">
        <w:rPr>
          <w:rFonts w:ascii="Segoe UI Semilight" w:hAnsi="Segoe UI Semilight" w:cs="Segoe UI Semilight" w:hint="cs"/>
          <w:color w:val="000000"/>
          <w:sz w:val="18"/>
          <w:szCs w:val="18"/>
          <w:u w:val="single"/>
          <w:rtl/>
        </w:rPr>
        <w:t xml:space="preserve">האם ישנם הקשרים אחרים בהם ניתן לעשות שימוש בהלכת הצפיות (שאמרנו שהיא תחליף לכוונה) כתחליף להוכחת מניע או מטרה או כוונת תחילה? </w:t>
      </w:r>
    </w:p>
    <w:p w14:paraId="6078D7A6" w14:textId="3F6F38FC" w:rsidR="004A6AFF" w:rsidRPr="00C43698" w:rsidRDefault="0031394B" w:rsidP="00C43698">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הלכת הצפיות נוצרה בהלכה, עוד טרם עוגנה בחוק, בתי המשפט עשו שימוש בהלכת הצפיות גם כתחליף למניע או מטרה וכו'. הכלל היה שכל ע</w:t>
      </w:r>
      <w:r w:rsidR="008D5D15">
        <w:rPr>
          <w:rFonts w:ascii="Segoe UI Semilight" w:hAnsi="Segoe UI Semilight" w:cs="Segoe UI Semilight" w:hint="cs"/>
          <w:color w:val="000000"/>
          <w:sz w:val="18"/>
          <w:szCs w:val="18"/>
          <w:rtl/>
        </w:rPr>
        <w:t>בירה שבה ייתכן וההלכה רלוונטית-</w:t>
      </w:r>
      <w:r w:rsidRPr="00C43698">
        <w:rPr>
          <w:rFonts w:ascii="Segoe UI Semilight" w:hAnsi="Segoe UI Semilight" w:cs="Segoe UI Semilight" w:hint="cs"/>
          <w:color w:val="000000"/>
          <w:sz w:val="18"/>
          <w:szCs w:val="18"/>
          <w:rtl/>
        </w:rPr>
        <w:t xml:space="preserve"> עבירת תוצאה/מטרה/מניע/כו</w:t>
      </w:r>
      <w:r w:rsidR="00CF5BD0">
        <w:rPr>
          <w:rFonts w:ascii="Segoe UI Semilight" w:hAnsi="Segoe UI Semilight" w:cs="Segoe UI Semilight" w:hint="cs"/>
          <w:color w:val="000000"/>
          <w:sz w:val="18"/>
          <w:szCs w:val="18"/>
          <w:rtl/>
        </w:rPr>
        <w:t xml:space="preserve">ונת תחילה, יש לבחון </w:t>
      </w:r>
      <w:r w:rsidRPr="00C43698">
        <w:rPr>
          <w:rFonts w:ascii="Segoe UI Semilight" w:hAnsi="Segoe UI Semilight" w:cs="Segoe UI Semilight" w:hint="cs"/>
          <w:color w:val="000000"/>
          <w:sz w:val="18"/>
          <w:szCs w:val="18"/>
          <w:rtl/>
        </w:rPr>
        <w:t xml:space="preserve">פר עבירה, האם </w:t>
      </w:r>
      <w:r w:rsidR="004A6AFF" w:rsidRPr="00C43698">
        <w:rPr>
          <w:rFonts w:ascii="Segoe UI Semilight" w:hAnsi="Segoe UI Semilight" w:cs="Segoe UI Semilight" w:hint="cs"/>
          <w:color w:val="000000"/>
          <w:sz w:val="18"/>
          <w:szCs w:val="18"/>
          <w:rtl/>
        </w:rPr>
        <w:t xml:space="preserve">בהקשרה ראוי לעשות שימוש בהלכת הצפיות. מה השתנה לאחר תיקון 39? לביהמ"ש אין יותר שיקול דעת בהקשר של עבירות תוצאה </w:t>
      </w:r>
      <w:r w:rsidR="004A6AFF" w:rsidRPr="00C43698">
        <w:rPr>
          <w:rFonts w:ascii="Segoe UI Semilight" w:hAnsi="Segoe UI Semilight" w:cs="Segoe UI Semilight"/>
          <w:color w:val="000000"/>
          <w:sz w:val="18"/>
          <w:szCs w:val="18"/>
          <w:rtl/>
        </w:rPr>
        <w:t>–</w:t>
      </w:r>
      <w:r w:rsidR="004A6AFF" w:rsidRPr="00C43698">
        <w:rPr>
          <w:rFonts w:ascii="Segoe UI Semilight" w:hAnsi="Segoe UI Semilight" w:cs="Segoe UI Semilight" w:hint="cs"/>
          <w:color w:val="000000"/>
          <w:sz w:val="18"/>
          <w:szCs w:val="18"/>
          <w:rtl/>
        </w:rPr>
        <w:t xml:space="preserve"> החוק אומר במפורש שבהקשר זה יש תחליף לכוונה שהוא הלכת הצפיות בס' 20 ב', ואין יותר בדיקה פר עבירה. הוויכוח הוא האם גם התכוון המחוקק בתיקון 39 להורות לביהמ"ש שאסור להם יותר לעשות שימוש בהלכת הצפיות בהקשרים אחרים. האם זה ביטול משתמע או הסדר שלילי בזה שקבע שהלכת הצפיות היא תחליף לכוונה? האם התכוון לומר שהיא לא יכולה לשמש תחליף גם לדברים אחרים? או שפשוט התכוון להשאיר את המצב הקיים (שיקול דעת של ביהמ"ש לגבי כל עבירה)  לגבי הדברים האחרים? </w:t>
      </w:r>
    </w:p>
    <w:p w14:paraId="73C0E382" w14:textId="515A81C2" w:rsidR="004A6AFF" w:rsidRPr="00C43698" w:rsidRDefault="00EE3753" w:rsidP="004A6AFF">
      <w:pPr>
        <w:pStyle w:val="p00"/>
        <w:bidi/>
        <w:spacing w:before="72" w:beforeAutospacing="0" w:after="0" w:afterAutospacing="0"/>
        <w:ind w:right="1134"/>
        <w:jc w:val="both"/>
        <w:rPr>
          <w:rFonts w:ascii="Segoe UI Semilight" w:hAnsi="Segoe UI Semilight" w:cs="Segoe UI Semilight"/>
          <w:b/>
          <w:bCs/>
          <w:color w:val="1F497D" w:themeColor="text2"/>
          <w:sz w:val="18"/>
          <w:szCs w:val="18"/>
          <w:u w:val="single"/>
        </w:rPr>
      </w:pPr>
      <w:r w:rsidRPr="00C43698">
        <w:rPr>
          <w:rFonts w:ascii="Segoe UI Semilight" w:hAnsi="Segoe UI Semilight" w:cs="Segoe UI Semilight"/>
          <w:b/>
          <w:bCs/>
          <w:color w:val="1F497D" w:themeColor="text2"/>
          <w:sz w:val="18"/>
          <w:szCs w:val="18"/>
          <w:u w:val="single"/>
        </w:rPr>
        <w:sym w:font="Wingdings" w:char="F0DF"/>
      </w:r>
      <w:r w:rsidR="004A6AFF" w:rsidRPr="00C43698">
        <w:rPr>
          <w:rFonts w:ascii="Segoe UI Semilight" w:hAnsi="Segoe UI Semilight" w:cs="Segoe UI Semilight" w:hint="cs"/>
          <w:b/>
          <w:bCs/>
          <w:color w:val="1F497D" w:themeColor="text2"/>
          <w:sz w:val="18"/>
          <w:szCs w:val="18"/>
          <w:u w:val="single"/>
          <w:rtl/>
        </w:rPr>
        <w:t xml:space="preserve">האם ניתן להשתמש בהלכת הצפיות כתחליף </w:t>
      </w:r>
      <w:r w:rsidR="004A6AFF" w:rsidRPr="00C43698">
        <w:rPr>
          <w:rFonts w:ascii="Segoe UI Semilight" w:hAnsi="Segoe UI Semilight" w:cs="Segoe UI Semilight" w:hint="cs"/>
          <w:b/>
          <w:bCs/>
          <w:color w:val="1F497D" w:themeColor="text2"/>
          <w:sz w:val="18"/>
          <w:szCs w:val="18"/>
          <w:highlight w:val="yellow"/>
          <w:u w:val="single"/>
          <w:rtl/>
        </w:rPr>
        <w:t>למטרה</w:t>
      </w:r>
      <w:r w:rsidR="004A6AFF" w:rsidRPr="00C43698">
        <w:rPr>
          <w:rFonts w:ascii="Segoe UI Semilight" w:hAnsi="Segoe UI Semilight" w:cs="Segoe UI Semilight" w:hint="cs"/>
          <w:b/>
          <w:bCs/>
          <w:color w:val="1F497D" w:themeColor="text2"/>
          <w:sz w:val="18"/>
          <w:szCs w:val="18"/>
          <w:u w:val="single"/>
          <w:rtl/>
        </w:rPr>
        <w:t xml:space="preserve">? </w:t>
      </w:r>
    </w:p>
    <w:p w14:paraId="781ACB59" w14:textId="77777777" w:rsidR="004A6AFF" w:rsidRPr="00C43698" w:rsidRDefault="004A6AFF" w:rsidP="004A6AFF">
      <w:pPr>
        <w:bidi/>
        <w:spacing w:before="72" w:after="0" w:line="240" w:lineRule="auto"/>
        <w:ind w:right="1134"/>
        <w:rPr>
          <w:rFonts w:ascii="Times New Roman" w:eastAsia="Times New Roman" w:hAnsi="Times New Roman" w:cs="Times New Roman"/>
          <w:color w:val="000000"/>
          <w:sz w:val="14"/>
          <w:szCs w:val="14"/>
        </w:rPr>
      </w:pPr>
      <w:bookmarkStart w:id="10" w:name="_Hlk486953372"/>
      <w:r w:rsidRPr="00C43698">
        <w:rPr>
          <w:rFonts w:ascii="Time New Roman" w:eastAsia="Times New Roman" w:hAnsi="Time New Roman" w:cs="Times New Roman"/>
          <w:b/>
          <w:bCs/>
          <w:color w:val="008000"/>
          <w:sz w:val="21"/>
          <w:szCs w:val="20"/>
          <w:rtl/>
        </w:rPr>
        <w:t>איסור פרסום הסתה לגזענות (תיקון מס' 20) תשמ"ו-1986</w:t>
      </w:r>
    </w:p>
    <w:p w14:paraId="36F804E7" w14:textId="77777777" w:rsidR="004A6AFF" w:rsidRPr="00C43698" w:rsidRDefault="004A6AFF" w:rsidP="004A6AFF">
      <w:pPr>
        <w:bidi/>
        <w:spacing w:before="72" w:after="0" w:line="240" w:lineRule="auto"/>
        <w:ind w:right="1134"/>
        <w:jc w:val="both"/>
        <w:rPr>
          <w:rFonts w:ascii="Times New Roman" w:eastAsia="Times New Roman" w:hAnsi="Times New Roman" w:cs="Times New Roman"/>
          <w:color w:val="000000"/>
          <w:sz w:val="14"/>
          <w:szCs w:val="14"/>
          <w:rtl/>
        </w:rPr>
      </w:pPr>
      <w:r w:rsidRPr="00C43698">
        <w:rPr>
          <w:rFonts w:ascii="Miriam" w:eastAsia="Times New Roman" w:hAnsi="Miriam" w:cs="Miriam"/>
          <w:color w:val="000000"/>
          <w:rtl/>
        </w:rPr>
        <w:t>144</w:t>
      </w:r>
      <w:r w:rsidRPr="00C43698">
        <w:rPr>
          <w:rFonts w:ascii="FrankRuehl" w:eastAsia="Times New Roman" w:hAnsi="FrankRuehl" w:cs="FrankRuehl"/>
          <w:color w:val="000000"/>
          <w:sz w:val="20"/>
          <w:szCs w:val="20"/>
          <w:rtl/>
        </w:rPr>
        <w:t>ב. (א) המפרסם דבר מתוך מטרה להסית לגזענות, דינו - מאסר חמש שנים.</w:t>
      </w:r>
    </w:p>
    <w:p w14:paraId="63E0D73A" w14:textId="531A4638" w:rsidR="004A6AFF" w:rsidRPr="00C43698" w:rsidRDefault="004A6AFF" w:rsidP="004A6AFF">
      <w:pPr>
        <w:pStyle w:val="a4"/>
        <w:numPr>
          <w:ilvl w:val="0"/>
          <w:numId w:val="33"/>
        </w:numPr>
        <w:bidi/>
        <w:spacing w:before="72" w:after="0" w:line="240" w:lineRule="auto"/>
        <w:ind w:right="1134"/>
        <w:jc w:val="both"/>
        <w:rPr>
          <w:rFonts w:ascii="FrankRuehl" w:eastAsia="Times New Roman" w:hAnsi="FrankRuehl" w:cs="FrankRuehl"/>
          <w:color w:val="000000"/>
          <w:sz w:val="20"/>
          <w:szCs w:val="20"/>
        </w:rPr>
      </w:pPr>
      <w:r w:rsidRPr="00C43698">
        <w:rPr>
          <w:rFonts w:ascii="FrankRuehl" w:eastAsia="Times New Roman" w:hAnsi="FrankRuehl" w:cs="FrankRuehl"/>
          <w:color w:val="000000"/>
          <w:sz w:val="20"/>
          <w:szCs w:val="20"/>
          <w:rtl/>
        </w:rPr>
        <w:t>לעני</w:t>
      </w:r>
      <w:r w:rsidRPr="00C43698">
        <w:rPr>
          <w:rFonts w:ascii="FrankRuehl" w:eastAsia="Times New Roman" w:hAnsi="FrankRuehl" w:cs="FrankRuehl" w:hint="cs"/>
          <w:color w:val="000000"/>
          <w:sz w:val="20"/>
          <w:szCs w:val="20"/>
          <w:rtl/>
        </w:rPr>
        <w:t>י</w:t>
      </w:r>
      <w:r w:rsidRPr="00C43698">
        <w:rPr>
          <w:rFonts w:ascii="FrankRuehl" w:eastAsia="Times New Roman" w:hAnsi="FrankRuehl" w:cs="FrankRuehl"/>
          <w:color w:val="000000"/>
          <w:sz w:val="20"/>
          <w:szCs w:val="20"/>
          <w:rtl/>
        </w:rPr>
        <w:t>ן סעיף זה, אין נפקא מינה אם הפרסום הביא לגזענות או לא ואם היה בו אמת או לא.</w:t>
      </w:r>
    </w:p>
    <w:bookmarkEnd w:id="10"/>
    <w:p w14:paraId="0191A79E" w14:textId="602CB46F" w:rsidR="004A6AFF" w:rsidRPr="00C43698" w:rsidRDefault="004A6AFF" w:rsidP="004A6AFF">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מובן לפי ס' (ב) שמדובר בעבירה שאינה עבירת תוצאה אלא עבירת התנהגות  ולכן עניין הכוונה אינו רלוונטי כאן. אך כן יש כאן דרישה של מטרה- פועל מתוך רצון שיקרה משהו עתידי בעקבות ההתנהגות שלו. </w:t>
      </w:r>
    </w:p>
    <w:p w14:paraId="2E12F48C" w14:textId="5E1F8FF5" w:rsidR="004A6AFF" w:rsidRPr="00C43698" w:rsidRDefault="00CF5BD0" w:rsidP="004A6AFF">
      <w:pPr>
        <w:bidi/>
        <w:spacing w:before="72" w:after="0" w:line="240" w:lineRule="auto"/>
        <w:ind w:right="1134"/>
        <w:jc w:val="both"/>
        <w:rPr>
          <w:rFonts w:ascii="Segoe UI Semilight" w:eastAsia="Times New Roman" w:hAnsi="Segoe UI Semilight" w:cs="Segoe UI Semilight"/>
          <w:color w:val="000000"/>
          <w:sz w:val="18"/>
          <w:szCs w:val="18"/>
          <w:rtl/>
        </w:rPr>
      </w:pPr>
      <w:r>
        <w:rPr>
          <w:rFonts w:ascii="Segoe UI Semilight" w:eastAsia="Times New Roman" w:hAnsi="Segoe UI Semilight" w:cs="Segoe UI Semilight" w:hint="cs"/>
          <w:color w:val="000000"/>
          <w:sz w:val="18"/>
          <w:szCs w:val="18"/>
          <w:rtl/>
        </w:rPr>
        <w:t>הרב אלבה פרסם ספר המסית</w:t>
      </w:r>
      <w:r w:rsidR="004A6AFF" w:rsidRPr="00C43698">
        <w:rPr>
          <w:rFonts w:ascii="Segoe UI Semilight" w:eastAsia="Times New Roman" w:hAnsi="Segoe UI Semilight" w:cs="Segoe UI Semilight" w:hint="cs"/>
          <w:color w:val="000000"/>
          <w:sz w:val="18"/>
          <w:szCs w:val="18"/>
          <w:rtl/>
        </w:rPr>
        <w:t xml:space="preserve"> לגזענות בנוגע להלכות הריגת גוי, הוא טען שסה"כ פרסם את עמדת ההלכה היהודית בנוגע לכך- הטיעון שלו מעלה שאלה </w:t>
      </w:r>
      <w:r w:rsidR="004A6AFF" w:rsidRPr="00C43698">
        <w:rPr>
          <w:rFonts w:ascii="Segoe UI Semilight" w:eastAsia="Times New Roman" w:hAnsi="Segoe UI Semilight" w:cs="Segoe UI Semilight"/>
          <w:color w:val="000000"/>
          <w:sz w:val="18"/>
          <w:szCs w:val="18"/>
          <w:rtl/>
        </w:rPr>
        <w:t>–</w:t>
      </w:r>
      <w:r w:rsidR="004A6AFF" w:rsidRPr="00C43698">
        <w:rPr>
          <w:rFonts w:ascii="Segoe UI Semilight" w:eastAsia="Times New Roman" w:hAnsi="Segoe UI Semilight" w:cs="Segoe UI Semilight" w:hint="cs"/>
          <w:color w:val="000000"/>
          <w:sz w:val="18"/>
          <w:szCs w:val="18"/>
          <w:rtl/>
        </w:rPr>
        <w:t xml:space="preserve"> מה קורה עם אדם שמפרסם</w:t>
      </w:r>
      <w:r>
        <w:rPr>
          <w:rFonts w:ascii="Segoe UI Semilight" w:eastAsia="Times New Roman" w:hAnsi="Segoe UI Semilight" w:cs="Segoe UI Semilight" w:hint="cs"/>
          <w:color w:val="000000"/>
          <w:sz w:val="18"/>
          <w:szCs w:val="18"/>
          <w:rtl/>
        </w:rPr>
        <w:t xml:space="preserve"> דבר שהוא יכול לצפות באפשרות קרו</w:t>
      </w:r>
      <w:r w:rsidR="004A6AFF" w:rsidRPr="00C43698">
        <w:rPr>
          <w:rFonts w:ascii="Segoe UI Semilight" w:eastAsia="Times New Roman" w:hAnsi="Segoe UI Semilight" w:cs="Segoe UI Semilight" w:hint="cs"/>
          <w:color w:val="000000"/>
          <w:sz w:val="18"/>
          <w:szCs w:val="18"/>
          <w:rtl/>
        </w:rPr>
        <w:t xml:space="preserve">בה לוודאי שזה יסית לגזענות אך זו לא המטרה שלו. </w:t>
      </w:r>
      <w:r w:rsidR="00EE3753" w:rsidRPr="00C43698">
        <w:rPr>
          <w:rFonts w:ascii="Segoe UI Semilight" w:eastAsia="Times New Roman" w:hAnsi="Segoe UI Semilight" w:cs="Segoe UI Semilight" w:hint="cs"/>
          <w:color w:val="000000"/>
          <w:sz w:val="18"/>
          <w:szCs w:val="18"/>
          <w:rtl/>
        </w:rPr>
        <w:t xml:space="preserve">כמו שאלבה טען רצה לעשות זאת רק כדי לפרסם את ההלכה. אך ניתן לומר שהוא צפה באפשרות קרובה לוודאי שהפרסום הזה יסית לגזענות . האם בהקשר זה ניתן לעשות שימוש בהלכת הצפיות ולהרשיע אותו? האם הלכת הצפיות יכולה לשמש תחליף להוכחת מטרה? </w:t>
      </w:r>
    </w:p>
    <w:p w14:paraId="02DA55C4" w14:textId="0C1DC970" w:rsidR="00EE3753" w:rsidRPr="00C43698" w:rsidRDefault="00EE3753" w:rsidP="00EE3753">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b/>
          <w:bCs/>
          <w:color w:val="000000"/>
          <w:sz w:val="18"/>
          <w:szCs w:val="18"/>
          <w:u w:val="single"/>
          <w:rtl/>
        </w:rPr>
        <w:t>עמדה 1:</w:t>
      </w:r>
      <w:r w:rsidRPr="00C43698">
        <w:rPr>
          <w:rFonts w:ascii="Segoe UI Semilight" w:eastAsia="Times New Roman" w:hAnsi="Segoe UI Semilight" w:cs="Segoe UI Semilight" w:hint="cs"/>
          <w:color w:val="000000"/>
          <w:sz w:val="18"/>
          <w:szCs w:val="18"/>
          <w:rtl/>
        </w:rPr>
        <w:t xml:space="preserve"> לא ניתן לעשות שימוש בהלכת הצפיות כתחליף למטרה.</w:t>
      </w:r>
    </w:p>
    <w:p w14:paraId="6DC587DE" w14:textId="7C275688" w:rsidR="00EE3753" w:rsidRPr="00C43698" w:rsidRDefault="00EE3753" w:rsidP="00EE3753">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C43698">
        <w:rPr>
          <w:rFonts w:ascii="Segoe UI Semilight" w:eastAsia="Times New Roman" w:hAnsi="Segoe UI Semilight" w:cs="Segoe UI Semilight" w:hint="cs"/>
          <w:color w:val="000000"/>
          <w:sz w:val="18"/>
          <w:szCs w:val="18"/>
          <w:rtl/>
        </w:rPr>
        <w:t>טיעון פורמלי: אם המחוקק אמר שהלכת הצפיות היא תחליף לכוונה אז לא ניתן להסיק מכך שהתכוון שזה יהיה תחליף גם לדבר אחר. הסדר שלילי.</w:t>
      </w:r>
    </w:p>
    <w:p w14:paraId="7771DD40" w14:textId="552BEF19" w:rsidR="00EE3753" w:rsidRPr="00C43698" w:rsidRDefault="00EE3753" w:rsidP="00EE3753">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C43698">
        <w:rPr>
          <w:rFonts w:ascii="Segoe UI Semilight" w:eastAsia="Times New Roman" w:hAnsi="Segoe UI Semilight" w:cs="Segoe UI Semilight" w:hint="cs"/>
          <w:color w:val="000000"/>
          <w:sz w:val="18"/>
          <w:szCs w:val="18"/>
          <w:rtl/>
        </w:rPr>
        <w:t>טיעון מהותי: עבירות מטרה הן חריגות ביותר. העבירות הללו נועדו למקרים צרים וחריגים ולא ראוי להרחיב את מעגל ההפללה בכך שנאפשר הרשעה בעבירות מטרה באמצעות הוכחת הלכת הצפיות כתחליף.</w:t>
      </w:r>
    </w:p>
    <w:p w14:paraId="0C0A45DB" w14:textId="11807F1B" w:rsidR="00EE3753" w:rsidRPr="00C43698" w:rsidRDefault="00EE3753" w:rsidP="00EE3753">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b/>
          <w:bCs/>
          <w:color w:val="000000"/>
          <w:sz w:val="18"/>
          <w:szCs w:val="18"/>
          <w:u w:val="single"/>
          <w:rtl/>
        </w:rPr>
        <w:t xml:space="preserve">עמדה 2: </w:t>
      </w:r>
      <w:r w:rsidRPr="00C43698">
        <w:rPr>
          <w:rFonts w:ascii="Segoe UI Semilight" w:eastAsia="Times New Roman" w:hAnsi="Segoe UI Semilight" w:cs="Segoe UI Semilight" w:hint="cs"/>
          <w:color w:val="000000"/>
          <w:sz w:val="18"/>
          <w:szCs w:val="18"/>
          <w:rtl/>
        </w:rPr>
        <w:t xml:space="preserve">ניתן לעשות שימוש בהלכת הצפיות כתחליף למטרה. </w:t>
      </w:r>
    </w:p>
    <w:p w14:paraId="0998ED4D" w14:textId="707A4416" w:rsidR="00EE3753" w:rsidRPr="00C43698" w:rsidRDefault="00EE3753" w:rsidP="00EE3753">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C43698">
        <w:rPr>
          <w:rFonts w:ascii="Segoe UI Semilight" w:eastAsia="Times New Roman" w:hAnsi="Segoe UI Semilight" w:cs="Segoe UI Semilight" w:hint="cs"/>
          <w:color w:val="000000"/>
          <w:sz w:val="18"/>
          <w:szCs w:val="18"/>
          <w:rtl/>
        </w:rPr>
        <w:t xml:space="preserve">טיעון מהותי: נכון שמטרה וכוונה הן דברים שונים אך הן קרובות באופיין. מספיק קרובות עד לכדי שאם הגענו מסקנה שראוי לעשות שימוש בהלכת הצפיות באופן גורף כתחליף לכוונה הרי שראוי להגיע לאותה מסקנה גם בהקשר של מטרה. </w:t>
      </w:r>
    </w:p>
    <w:p w14:paraId="61637253" w14:textId="1A42CA4F" w:rsidR="00EE3753" w:rsidRPr="00C43698" w:rsidRDefault="00B84AE4" w:rsidP="00EE3753">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C43698">
        <w:rPr>
          <w:rFonts w:ascii="Segoe UI Semilight" w:eastAsia="Times New Roman" w:hAnsi="Segoe UI Semilight" w:cs="Segoe UI Semilight" w:hint="cs"/>
          <w:color w:val="000000"/>
          <w:sz w:val="18"/>
          <w:szCs w:val="18"/>
          <w:rtl/>
        </w:rPr>
        <w:t xml:space="preserve">טיעון פורמלי: לא ניתן להסיק שהמחוקק התכוון לאסור את השימוש של הלכת הצפיות בהקשר של מטרה. להפך, ניתן לעשות היקש וכאמור להחיל אותה באופן גורף גם בהקשר של מטרה. </w:t>
      </w:r>
    </w:p>
    <w:p w14:paraId="0F57F2B2" w14:textId="17C27DAB" w:rsidR="00B84AE4" w:rsidRPr="00C43698" w:rsidRDefault="00B84AE4" w:rsidP="00B84AE4">
      <w:pPr>
        <w:bidi/>
        <w:spacing w:before="72" w:after="0" w:line="240" w:lineRule="auto"/>
        <w:ind w:right="1134"/>
        <w:jc w:val="both"/>
        <w:rPr>
          <w:rFonts w:ascii="Segoe UI Semilight" w:eastAsia="Times New Roman" w:hAnsi="Segoe UI Semilight" w:cs="Segoe UI Semilight"/>
          <w:b/>
          <w:bCs/>
          <w:color w:val="000000"/>
          <w:sz w:val="18"/>
          <w:szCs w:val="18"/>
          <w:rtl/>
        </w:rPr>
      </w:pPr>
      <w:r w:rsidRPr="00C43698">
        <w:rPr>
          <w:rFonts w:ascii="Segoe UI Semilight" w:eastAsia="Times New Roman" w:hAnsi="Segoe UI Semilight" w:cs="Segoe UI Semilight" w:hint="cs"/>
          <w:b/>
          <w:bCs/>
          <w:color w:val="000000"/>
          <w:sz w:val="18"/>
          <w:szCs w:val="18"/>
          <w:u w:val="single"/>
          <w:rtl/>
        </w:rPr>
        <w:t xml:space="preserve">עמדה 3: </w:t>
      </w:r>
      <w:r w:rsidRPr="00C43698">
        <w:rPr>
          <w:rFonts w:ascii="Segoe UI Semilight" w:eastAsia="Times New Roman" w:hAnsi="Segoe UI Semilight" w:cs="Segoe UI Semilight" w:hint="cs"/>
          <w:b/>
          <w:bCs/>
          <w:color w:val="000000"/>
          <w:sz w:val="18"/>
          <w:szCs w:val="18"/>
          <w:rtl/>
        </w:rPr>
        <w:t>הכל בהתאם לעבירת המטרה הספציפית ותכליתה. יש לבדוק פר עבירה. (העמדה הרווחת בפסיקה)</w:t>
      </w:r>
    </w:p>
    <w:p w14:paraId="455BB0B5" w14:textId="1B5BBD46" w:rsidR="00B84AE4" w:rsidRPr="00C43698" w:rsidRDefault="00B84AE4" w:rsidP="00B84AE4">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פס"ד אלבה אומר במרומז שיש מחלוקת האם העבירה הספציפית הזו היא עבירה שראוי בהקשרה לעשות שימוש בהלכת הצפיות כתחליף למטרה. ברק אומר : ספציפית בעבירה זו </w:t>
      </w:r>
      <w:r w:rsidRPr="00C43698">
        <w:rPr>
          <w:rFonts w:ascii="Segoe UI Semilight" w:eastAsia="Times New Roman" w:hAnsi="Segoe UI Semilight" w:cs="Segoe UI Semilight"/>
          <w:color w:val="000000"/>
          <w:sz w:val="18"/>
          <w:szCs w:val="18"/>
          <w:rtl/>
        </w:rPr>
        <w:t>–</w:t>
      </w:r>
      <w:r w:rsidRPr="00C43698">
        <w:rPr>
          <w:rFonts w:ascii="Segoe UI Semilight" w:eastAsia="Times New Roman" w:hAnsi="Segoe UI Semilight" w:cs="Segoe UI Semilight" w:hint="cs"/>
          <w:color w:val="000000"/>
          <w:sz w:val="18"/>
          <w:szCs w:val="18"/>
          <w:rtl/>
        </w:rPr>
        <w:t xml:space="preserve"> לא, בגלל חופש הביטוי. חלק מהשופטים אומרים שכן, לא רואים סיבה למה לא להחיל את הלכת הצפיות בעבירה הזו כתחליף למטרה. </w:t>
      </w:r>
    </w:p>
    <w:p w14:paraId="2978EA17" w14:textId="485B78FF" w:rsidR="00B84AE4" w:rsidRPr="00C43698" w:rsidRDefault="0078636E" w:rsidP="00B84AE4">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color w:val="000000"/>
          <w:sz w:val="18"/>
          <w:szCs w:val="18"/>
        </w:rPr>
        <w:sym w:font="Wingdings" w:char="F0DF"/>
      </w:r>
      <w:r w:rsidR="00B84AE4" w:rsidRPr="00C43698">
        <w:rPr>
          <w:rFonts w:ascii="Segoe UI Semilight" w:eastAsia="Times New Roman" w:hAnsi="Segoe UI Semilight" w:cs="Segoe UI Semilight" w:hint="cs"/>
          <w:color w:val="000000"/>
          <w:sz w:val="18"/>
          <w:szCs w:val="18"/>
          <w:rtl/>
        </w:rPr>
        <w:t>דוג' לפסיקה בה ביהמ"ש איפשר להשתמש בהלכת הצפיות כתחליף למטרה.</w:t>
      </w:r>
      <w:r w:rsidRPr="00C43698">
        <w:rPr>
          <w:rFonts w:ascii="Segoe UI Semilight" w:eastAsia="Times New Roman" w:hAnsi="Segoe UI Semilight" w:cs="Segoe UI Semilight" w:hint="cs"/>
          <w:color w:val="000000"/>
          <w:sz w:val="18"/>
          <w:szCs w:val="18"/>
          <w:rtl/>
        </w:rPr>
        <w:t xml:space="preserve"> </w:t>
      </w:r>
      <w:r w:rsidRPr="00C43698">
        <w:rPr>
          <w:rFonts w:ascii="Segoe UI Semilight" w:eastAsia="Times New Roman" w:hAnsi="Segoe UI Semilight" w:cs="Segoe UI Semilight" w:hint="cs"/>
          <w:b/>
          <w:bCs/>
          <w:color w:val="000000"/>
          <w:sz w:val="18"/>
          <w:szCs w:val="18"/>
          <w:rtl/>
        </w:rPr>
        <w:t>לגבי עבירת שיבוש הליכי משפט.</w:t>
      </w:r>
    </w:p>
    <w:p w14:paraId="12131644" w14:textId="465E539D" w:rsidR="0078636E" w:rsidRPr="00C43698" w:rsidRDefault="0078636E" w:rsidP="0078636E">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lastRenderedPageBreak/>
        <w:t xml:space="preserve">פס"ד אלגד-שוטר שכהשלמת הכנסה ובניגוד לדין עובד כמאבטח במועדון. מתפתחת קטטה במועדון ואלגד נפצע. אלגד חושש שהמשטרה שתחקור את האירוע תגלה שעבד במועדון ללא אישור. הוא משקר לרופא ומשכנע את חבר שלו לא להזכיר את המעורבות שלו בקטטה. </w:t>
      </w:r>
      <w:r w:rsidR="00B06EF0" w:rsidRPr="00C43698">
        <w:rPr>
          <w:rFonts w:ascii="Segoe UI Semilight" w:eastAsia="Times New Roman" w:hAnsi="Segoe UI Semilight" w:cs="Segoe UI Semilight" w:hint="cs"/>
          <w:color w:val="000000"/>
          <w:sz w:val="18"/>
          <w:szCs w:val="18"/>
          <w:rtl/>
        </w:rPr>
        <w:t xml:space="preserve">העבירה של שיבוש הליכי משפט היא עבירת מטרה הדורשת שהמעשים נעשו מתוך מטרה לשבש הליכי משפט. אלגד אומר שלא ניסה לשבש את החקירה בדבר הקטטה, הוא רק ניסה למנוע שיגלו שעבד ללא היתר. ביהמ"ש השתכנע ואומר שבהקשר של העבירה הספציפית הזו של שיבוש הליכי משפט- ניתן לעשות שימוש בהלכת הצפיות כתחליף מטרה- ולכן היה והוכחנו שאדם צפה כאפשרות קרובה לוודאי שמעשיו יובילו לשיבוש הליכי משפט , כאילו שהוכחנו שפעל מתוך מטרה לשבש את הליכי המשפט. בייניש מאמינה לו שהוא לא פעל מתוך המטרה הזו אך מרשיעה אותו באמצעות הלכת הצפיות. </w:t>
      </w:r>
    </w:p>
    <w:p w14:paraId="67BADFFA" w14:textId="477165D8" w:rsidR="00B84AE4" w:rsidRPr="00C43698" w:rsidRDefault="00B84AE4" w:rsidP="00B84AE4">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דוג' לפסיקה בה ביהמ"ש לא איפשר שימוש בהלכת הצפיות כתחליף למטרה . </w:t>
      </w:r>
      <w:r w:rsidR="00B06EF0" w:rsidRPr="00C43698">
        <w:rPr>
          <w:rFonts w:ascii="Segoe UI Semilight" w:eastAsia="Times New Roman" w:hAnsi="Segoe UI Semilight" w:cs="Segoe UI Semilight" w:hint="cs"/>
          <w:color w:val="000000"/>
          <w:sz w:val="18"/>
          <w:szCs w:val="18"/>
          <w:rtl/>
        </w:rPr>
        <w:t>בעבירת לשון הרע. חוק איסור לשון הרע קובע את האיסור באמצעות שני סעיפים:</w:t>
      </w:r>
    </w:p>
    <w:p w14:paraId="4D042039" w14:textId="645CEAEB" w:rsidR="00B06EF0" w:rsidRPr="00C43698" w:rsidRDefault="00B06EF0" w:rsidP="00B06EF0">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ס' 7- עוולה אזרחית- עוולה נזיקית. פרסום לשון הרע לאדם או יותר זולת הנפגע, תהא עוולה אזרחית</w:t>
      </w:r>
    </w:p>
    <w:p w14:paraId="7977D848" w14:textId="23F30E91" w:rsidR="00C43698" w:rsidRPr="00C43698" w:rsidRDefault="00B06EF0" w:rsidP="00C94016">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ס' 6- קובע שזה יכולה להיות גם עבירה פלילית- המפרסם לשון הרע בכוונה לפגוע בשני בני אדם או יותר זולת הנפגע דינו מאסר שנה. </w:t>
      </w:r>
    </w:p>
    <w:p w14:paraId="71294457" w14:textId="2B468FE9" w:rsidR="00B06EF0" w:rsidRPr="00C43698" w:rsidRDefault="00B06EF0" w:rsidP="00B06EF0">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שני אלמנטים יהפכו את </w:t>
      </w:r>
      <w:r w:rsidR="003B175C">
        <w:rPr>
          <w:rFonts w:ascii="Segoe UI Semilight" w:eastAsia="Times New Roman" w:hAnsi="Segoe UI Semilight" w:cs="Segoe UI Semilight" w:hint="cs"/>
          <w:color w:val="000000"/>
          <w:sz w:val="18"/>
          <w:szCs w:val="18"/>
          <w:rtl/>
        </w:rPr>
        <w:t>פרסום לשון הרע מעבירה אזרחית ל</w:t>
      </w:r>
      <w:r w:rsidRPr="00C43698">
        <w:rPr>
          <w:rFonts w:ascii="Segoe UI Semilight" w:eastAsia="Times New Roman" w:hAnsi="Segoe UI Semilight" w:cs="Segoe UI Semilight" w:hint="cs"/>
          <w:color w:val="000000"/>
          <w:sz w:val="18"/>
          <w:szCs w:val="18"/>
          <w:rtl/>
        </w:rPr>
        <w:t>עבירה פלילית:</w:t>
      </w:r>
    </w:p>
    <w:p w14:paraId="59348E49" w14:textId="6CA49CCE" w:rsidR="00B06EF0" w:rsidRPr="00C43698" w:rsidRDefault="00C94016" w:rsidP="00B06EF0">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Pr>
          <w:rFonts w:ascii="Segoe UI Semilight" w:eastAsia="Times New Roman" w:hAnsi="Segoe UI Semilight" w:cs="Segoe UI Semilight" w:hint="cs"/>
          <w:color w:val="000000"/>
          <w:sz w:val="18"/>
          <w:szCs w:val="18"/>
          <w:rtl/>
        </w:rPr>
        <w:t xml:space="preserve">פרסום </w:t>
      </w:r>
      <w:r w:rsidR="00B06EF0" w:rsidRPr="00C43698">
        <w:rPr>
          <w:rFonts w:ascii="Segoe UI Semilight" w:eastAsia="Times New Roman" w:hAnsi="Segoe UI Semilight" w:cs="Segoe UI Semilight" w:hint="cs"/>
          <w:color w:val="000000"/>
          <w:sz w:val="18"/>
          <w:szCs w:val="18"/>
          <w:rtl/>
        </w:rPr>
        <w:t>לשני אנשים נוספים (במקרה של העוולה צריך אדם אחד נוסף לנפגע ובמקרה של פלילית צריך 2 אנשים נוספים לנפגע)</w:t>
      </w:r>
    </w:p>
    <w:p w14:paraId="1D5FEF31" w14:textId="3E829310" w:rsidR="00B06EF0" w:rsidRDefault="00B06EF0" w:rsidP="00B06EF0">
      <w:pPr>
        <w:pStyle w:val="a4"/>
        <w:numPr>
          <w:ilvl w:val="0"/>
          <w:numId w:val="57"/>
        </w:numPr>
        <w:bidi/>
        <w:spacing w:before="72" w:after="0" w:line="240" w:lineRule="auto"/>
        <w:ind w:right="1134"/>
        <w:jc w:val="both"/>
        <w:rPr>
          <w:rFonts w:ascii="Segoe UI Semilight" w:eastAsia="Times New Roman" w:hAnsi="Segoe UI Semilight" w:cs="Segoe UI Semilight"/>
          <w:color w:val="000000"/>
          <w:sz w:val="18"/>
          <w:szCs w:val="18"/>
        </w:rPr>
      </w:pPr>
      <w:r w:rsidRPr="00C43698">
        <w:rPr>
          <w:rFonts w:ascii="Segoe UI Semilight" w:eastAsia="Times New Roman" w:hAnsi="Segoe UI Semilight" w:cs="Segoe UI Semilight" w:hint="cs"/>
          <w:color w:val="000000"/>
          <w:sz w:val="18"/>
          <w:szCs w:val="18"/>
          <w:rtl/>
        </w:rPr>
        <w:t xml:space="preserve">מתוך כוונה לפגוע- המחוקק היה צריך לרשום במטרה לפגוע. </w:t>
      </w:r>
    </w:p>
    <w:p w14:paraId="3250A41B" w14:textId="77777777" w:rsidR="00C94016" w:rsidRPr="00C43698" w:rsidRDefault="00C94016" w:rsidP="00C94016">
      <w:pPr>
        <w:pStyle w:val="a4"/>
        <w:bidi/>
        <w:spacing w:before="72" w:after="0" w:line="240" w:lineRule="auto"/>
        <w:ind w:left="785" w:right="1134"/>
        <w:jc w:val="both"/>
        <w:rPr>
          <w:rFonts w:ascii="Segoe UI Semilight" w:eastAsia="Times New Roman" w:hAnsi="Segoe UI Semilight" w:cs="Segoe UI Semilight"/>
          <w:color w:val="000000"/>
          <w:sz w:val="18"/>
          <w:szCs w:val="18"/>
        </w:rPr>
      </w:pPr>
    </w:p>
    <w:p w14:paraId="0410130C" w14:textId="314F7F76" w:rsidR="00B06EF0" w:rsidRPr="00C43698" w:rsidRDefault="00B06EF0" w:rsidP="00B06EF0">
      <w:p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האם בהקשר של העבירה הזו ראוי להשתמש בהלכת הצפיות כתחליף למטרה? </w:t>
      </w:r>
    </w:p>
    <w:p w14:paraId="647FAFA0" w14:textId="06776DE3" w:rsidR="006B174E" w:rsidRPr="00C43698" w:rsidRDefault="006B174E" w:rsidP="00AD4337">
      <w:pPr>
        <w:pStyle w:val="a4"/>
        <w:numPr>
          <w:ilvl w:val="0"/>
          <w:numId w:val="72"/>
        </w:num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ברק- בעבירות חופש ביטוי צריך לנקוט בכל פעילות אפשרית שתצמצם את מעגל ההפללה. </w:t>
      </w:r>
    </w:p>
    <w:p w14:paraId="4990BF36" w14:textId="7982B53D" w:rsidR="006B174E" w:rsidRPr="00C43698" w:rsidRDefault="00994F7F" w:rsidP="00AD4337">
      <w:pPr>
        <w:pStyle w:val="a4"/>
        <w:numPr>
          <w:ilvl w:val="0"/>
          <w:numId w:val="72"/>
        </w:num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ברק </w:t>
      </w:r>
      <w:r w:rsidR="006B174E" w:rsidRPr="00C43698">
        <w:rPr>
          <w:rFonts w:ascii="Segoe UI Semilight" w:eastAsia="Times New Roman" w:hAnsi="Segoe UI Semilight" w:cs="Segoe UI Semilight" w:hint="cs"/>
          <w:color w:val="000000"/>
          <w:sz w:val="18"/>
          <w:szCs w:val="18"/>
          <w:rtl/>
        </w:rPr>
        <w:t>עושה הבחנה רכה בין עבירות מטרה תוצאתיות לעבירות מטרה התנהגותיות- הוא לא אומר שבאחת תמיד ניתן להשתמש ובשני</w:t>
      </w:r>
      <w:r w:rsidR="008F2CE0" w:rsidRPr="00C43698">
        <w:rPr>
          <w:rFonts w:ascii="Segoe UI Semilight" w:eastAsia="Times New Roman" w:hAnsi="Segoe UI Semilight" w:cs="Segoe UI Semilight" w:hint="cs"/>
          <w:color w:val="000000"/>
          <w:sz w:val="18"/>
          <w:szCs w:val="18"/>
          <w:rtl/>
        </w:rPr>
        <w:t>י</w:t>
      </w:r>
      <w:r w:rsidR="006B174E" w:rsidRPr="00C43698">
        <w:rPr>
          <w:rFonts w:ascii="Segoe UI Semilight" w:eastAsia="Times New Roman" w:hAnsi="Segoe UI Semilight" w:cs="Segoe UI Semilight" w:hint="cs"/>
          <w:color w:val="000000"/>
          <w:sz w:val="18"/>
          <w:szCs w:val="18"/>
          <w:rtl/>
        </w:rPr>
        <w:t xml:space="preserve">ה לא. אלא אומר שביהמ"ש צריך יותר להיזהר בעת השימוש בהלכת הצפיות כתחליף מטרה כאשר מדובר בעבירות מטרה שאינן תוצאתיות . כי בעבירות תוצאה יש אמצעי אחר שמסייע במניעת הרחבת יתר של מעגל ההפללה-דרישת התוצאה.  בעבירות התנהגות אין לנו את המחסום הזה ולכן צריך להיזהר. </w:t>
      </w:r>
    </w:p>
    <w:p w14:paraId="6A0CB2BB" w14:textId="4B842768" w:rsidR="00994F7F" w:rsidRPr="00C43698" w:rsidRDefault="00994F7F" w:rsidP="00AD4337">
      <w:pPr>
        <w:pStyle w:val="a4"/>
        <w:numPr>
          <w:ilvl w:val="0"/>
          <w:numId w:val="72"/>
        </w:numPr>
        <w:bidi/>
        <w:spacing w:before="72" w:after="0" w:line="240" w:lineRule="auto"/>
        <w:ind w:right="1134"/>
        <w:jc w:val="both"/>
        <w:rPr>
          <w:rFonts w:ascii="Segoe UI Semilight" w:eastAsia="Times New Roman" w:hAnsi="Segoe UI Semilight" w:cs="Segoe UI Semilight"/>
          <w:color w:val="000000"/>
          <w:sz w:val="18"/>
          <w:szCs w:val="18"/>
          <w:rtl/>
        </w:rPr>
      </w:pPr>
      <w:r w:rsidRPr="00C43698">
        <w:rPr>
          <w:rFonts w:ascii="Segoe UI Semilight" w:eastAsia="Times New Roman" w:hAnsi="Segoe UI Semilight" w:cs="Segoe UI Semilight" w:hint="cs"/>
          <w:color w:val="000000"/>
          <w:sz w:val="18"/>
          <w:szCs w:val="18"/>
          <w:rtl/>
        </w:rPr>
        <w:t xml:space="preserve">ההשוואה בן ס' 6 לס' 7 ממחישה באופן ספציפי לגבי לשון הרע, שלמחוקק היתה כוונה לתחם את מעגל ההפללה רק למקרים בהם הפעולה נעשית מתוך מטרה לפגוע ולכן במקרה הזה שימוש בהלכת הצפיות כתחליף למטרה יהיה בניגוד לכוונתו הספציפית של המחוקק. </w:t>
      </w:r>
    </w:p>
    <w:p w14:paraId="7BA3BD0B" w14:textId="77777777" w:rsidR="004A6AFF" w:rsidRPr="00C43698" w:rsidRDefault="004A6AFF" w:rsidP="004A6AFF">
      <w:pPr>
        <w:bidi/>
        <w:spacing w:before="72" w:after="0" w:line="240" w:lineRule="auto"/>
        <w:ind w:right="1134"/>
        <w:jc w:val="both"/>
        <w:rPr>
          <w:rFonts w:ascii="Times New Roman" w:eastAsia="Times New Roman" w:hAnsi="Times New Roman" w:cs="Times New Roman"/>
          <w:color w:val="000000"/>
          <w:sz w:val="16"/>
          <w:szCs w:val="16"/>
          <w:rtl/>
        </w:rPr>
      </w:pPr>
    </w:p>
    <w:p w14:paraId="654B1469" w14:textId="110102AE" w:rsidR="004A6AFF" w:rsidRPr="00C43698" w:rsidRDefault="00994F7F" w:rsidP="00994F7F">
      <w:pPr>
        <w:pStyle w:val="p00"/>
        <w:bidi/>
        <w:spacing w:before="72" w:beforeAutospacing="0" w:after="0" w:afterAutospacing="0"/>
        <w:ind w:right="1134"/>
        <w:jc w:val="both"/>
        <w:rPr>
          <w:rFonts w:ascii="Segoe UI Semilight" w:hAnsi="Segoe UI Semilight" w:cs="Segoe UI Semilight"/>
          <w:b/>
          <w:bCs/>
          <w:color w:val="1F497D" w:themeColor="text2"/>
          <w:sz w:val="18"/>
          <w:szCs w:val="18"/>
          <w:u w:val="single"/>
          <w:rtl/>
        </w:rPr>
      </w:pPr>
      <w:r w:rsidRPr="00C43698">
        <w:rPr>
          <w:rFonts w:ascii="Segoe UI Semilight" w:hAnsi="Segoe UI Semilight" w:cs="Segoe UI Semilight"/>
          <w:b/>
          <w:bCs/>
          <w:color w:val="1F497D" w:themeColor="text2"/>
          <w:sz w:val="18"/>
          <w:szCs w:val="18"/>
          <w:u w:val="single"/>
        </w:rPr>
        <w:sym w:font="Wingdings" w:char="F0DF"/>
      </w:r>
      <w:r w:rsidRPr="00C43698">
        <w:rPr>
          <w:rFonts w:ascii="Segoe UI Semilight" w:hAnsi="Segoe UI Semilight" w:cs="Segoe UI Semilight" w:hint="cs"/>
          <w:b/>
          <w:bCs/>
          <w:color w:val="1F497D" w:themeColor="text2"/>
          <w:sz w:val="18"/>
          <w:szCs w:val="18"/>
          <w:u w:val="single"/>
          <w:rtl/>
        </w:rPr>
        <w:t xml:space="preserve">האם ניתן להשתמש בהלכת הצפיות כתחליף </w:t>
      </w:r>
      <w:r w:rsidRPr="00C43698">
        <w:rPr>
          <w:rFonts w:ascii="Segoe UI Semilight" w:hAnsi="Segoe UI Semilight" w:cs="Segoe UI Semilight" w:hint="cs"/>
          <w:b/>
          <w:bCs/>
          <w:color w:val="1F497D" w:themeColor="text2"/>
          <w:sz w:val="18"/>
          <w:szCs w:val="18"/>
          <w:highlight w:val="yellow"/>
          <w:u w:val="single"/>
          <w:rtl/>
        </w:rPr>
        <w:t>למניע</w:t>
      </w:r>
      <w:r w:rsidRPr="00C43698">
        <w:rPr>
          <w:rFonts w:ascii="Segoe UI Semilight" w:hAnsi="Segoe UI Semilight" w:cs="Segoe UI Semilight" w:hint="cs"/>
          <w:b/>
          <w:bCs/>
          <w:color w:val="1F497D" w:themeColor="text2"/>
          <w:sz w:val="18"/>
          <w:szCs w:val="18"/>
          <w:u w:val="single"/>
          <w:rtl/>
        </w:rPr>
        <w:t>?</w:t>
      </w:r>
    </w:p>
    <w:p w14:paraId="3171B93C" w14:textId="6DFB4FE3" w:rsidR="00994F7F" w:rsidRPr="00C43698" w:rsidRDefault="00994F7F" w:rsidP="00994F7F">
      <w:pPr>
        <w:pStyle w:val="p00"/>
        <w:bidi/>
        <w:spacing w:before="72" w:beforeAutospacing="0" w:after="0" w:afterAutospacing="0"/>
        <w:ind w:right="1134"/>
        <w:jc w:val="both"/>
        <w:rPr>
          <w:rFonts w:ascii="Segoe UI Semilight" w:hAnsi="Segoe UI Semilight" w:cs="Segoe UI Semilight"/>
          <w:b/>
          <w:bCs/>
          <w:sz w:val="18"/>
          <w:szCs w:val="18"/>
          <w:u w:val="single"/>
          <w:rtl/>
        </w:rPr>
      </w:pPr>
      <w:r w:rsidRPr="00C43698">
        <w:rPr>
          <w:rFonts w:ascii="Segoe UI Semilight" w:hAnsi="Segoe UI Semilight" w:cs="Segoe UI Semilight" w:hint="cs"/>
          <w:b/>
          <w:bCs/>
          <w:sz w:val="18"/>
          <w:szCs w:val="18"/>
          <w:u w:val="single"/>
          <w:rtl/>
        </w:rPr>
        <w:t>הדרישה</w:t>
      </w:r>
      <w:r w:rsidR="00DD4B62" w:rsidRPr="00C43698">
        <w:rPr>
          <w:rFonts w:ascii="Segoe UI Semilight" w:hAnsi="Segoe UI Semilight" w:cs="Segoe UI Semilight" w:hint="cs"/>
          <w:b/>
          <w:bCs/>
          <w:sz w:val="18"/>
          <w:szCs w:val="18"/>
          <w:u w:val="single"/>
          <w:rtl/>
        </w:rPr>
        <w:t xml:space="preserve"> להוכחת מניע מופיעה בחוק העונשין</w:t>
      </w:r>
      <w:r w:rsidRPr="00C43698">
        <w:rPr>
          <w:rFonts w:ascii="Segoe UI Semilight" w:hAnsi="Segoe UI Semilight" w:cs="Segoe UI Semilight" w:hint="cs"/>
          <w:b/>
          <w:bCs/>
          <w:sz w:val="18"/>
          <w:szCs w:val="18"/>
          <w:u w:val="single"/>
          <w:rtl/>
        </w:rPr>
        <w:t xml:space="preserve"> בשני הקשרים:</w:t>
      </w:r>
    </w:p>
    <w:p w14:paraId="7E87FDCA" w14:textId="61D746A9" w:rsidR="00994F7F" w:rsidRPr="00C43698" w:rsidRDefault="00994F7F" w:rsidP="00AD4337">
      <w:pPr>
        <w:pStyle w:val="p00"/>
        <w:numPr>
          <w:ilvl w:val="0"/>
          <w:numId w:val="73"/>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מניע כנסיבה מחמירה-ישנן עבירות שאם אתה עושה אותן מתוך מניע מסוים אזי העונש המקסימלי גדל בניגוד לאם תעשה אותן ללא מניע. ס' 144 ו' א- אם העבירות בסעיף זה נתבצעו מתוך מניע גזעני אזי העונש המקסימלי חמור יותר. </w:t>
      </w:r>
    </w:p>
    <w:p w14:paraId="128BE757" w14:textId="42D27B94" w:rsidR="00994F7F" w:rsidRPr="00C43698" w:rsidRDefault="00994F7F" w:rsidP="00AD4337">
      <w:pPr>
        <w:pStyle w:val="p00"/>
        <w:numPr>
          <w:ilvl w:val="0"/>
          <w:numId w:val="73"/>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מניע- ישנן עבירות בהן אין שימוש במונח מניע אלא מופיע מונח אחר אך מלומדים מסוימים טוענים שמדובר בעבירות שדורשות הוכחת מניע והפירוש הנכון למונח האחר הוא מניע. </w:t>
      </w:r>
    </w:p>
    <w:p w14:paraId="38957DE0" w14:textId="1F58A752" w:rsidR="00994F7F" w:rsidRPr="00C43698" w:rsidRDefault="00994F7F" w:rsidP="00994F7F">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 xml:space="preserve">בשני ההקשרים הללו עולה השאלה האם ניתן להשתמש בהלכת הצפיות כתחליף להוכחת מניע. </w:t>
      </w:r>
    </w:p>
    <w:p w14:paraId="2717C56A" w14:textId="6ED0906B" w:rsidR="00994F7F" w:rsidRPr="00C43698" w:rsidRDefault="00994F7F" w:rsidP="00994F7F">
      <w:pPr>
        <w:pStyle w:val="p00"/>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u w:val="single"/>
          <w:rtl/>
        </w:rPr>
        <w:t xml:space="preserve">עמדה 1: </w:t>
      </w:r>
      <w:r w:rsidRPr="00C43698">
        <w:rPr>
          <w:rFonts w:ascii="Segoe UI Semilight" w:hAnsi="Segoe UI Semilight" w:cs="Segoe UI Semilight" w:hint="cs"/>
          <w:color w:val="000000"/>
          <w:sz w:val="18"/>
          <w:szCs w:val="18"/>
          <w:rtl/>
        </w:rPr>
        <w:t>לא ניתן להחיל את הלכת הצפיות בתחליף למ</w:t>
      </w:r>
      <w:r w:rsidR="00DD4B62" w:rsidRPr="00C43698">
        <w:rPr>
          <w:rFonts w:ascii="Segoe UI Semilight" w:hAnsi="Segoe UI Semilight" w:cs="Segoe UI Semilight" w:hint="cs"/>
          <w:color w:val="000000"/>
          <w:sz w:val="18"/>
          <w:szCs w:val="18"/>
          <w:rtl/>
        </w:rPr>
        <w:t>נ</w:t>
      </w:r>
      <w:r w:rsidRPr="00C43698">
        <w:rPr>
          <w:rFonts w:ascii="Segoe UI Semilight" w:hAnsi="Segoe UI Semilight" w:cs="Segoe UI Semilight" w:hint="cs"/>
          <w:color w:val="000000"/>
          <w:sz w:val="18"/>
          <w:szCs w:val="18"/>
          <w:rtl/>
        </w:rPr>
        <w:t xml:space="preserve">יע. </w:t>
      </w:r>
    </w:p>
    <w:p w14:paraId="0DCA976B" w14:textId="36322C21" w:rsidR="00994F7F" w:rsidRPr="00C43698" w:rsidRDefault="00994F7F" w:rsidP="00994F7F">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טיעון פורמלי</w:t>
      </w:r>
      <w:r w:rsidR="00DD4B62" w:rsidRPr="00C43698">
        <w:rPr>
          <w:rFonts w:ascii="Segoe UI Semilight" w:hAnsi="Segoe UI Semilight" w:cs="Segoe UI Semilight" w:hint="cs"/>
          <w:color w:val="000000"/>
          <w:sz w:val="18"/>
          <w:szCs w:val="18"/>
          <w:rtl/>
        </w:rPr>
        <w:t xml:space="preserve"> (כמו לגבי מטרה)</w:t>
      </w:r>
    </w:p>
    <w:p w14:paraId="7694DE96" w14:textId="21E95301" w:rsidR="00994F7F" w:rsidRPr="00C43698" w:rsidRDefault="00994F7F" w:rsidP="00994F7F">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Pr>
      </w:pPr>
      <w:r w:rsidRPr="00C43698">
        <w:rPr>
          <w:rFonts w:ascii="Segoe UI Semilight" w:hAnsi="Segoe UI Semilight" w:cs="Segoe UI Semilight" w:hint="cs"/>
          <w:color w:val="000000"/>
          <w:sz w:val="18"/>
          <w:szCs w:val="18"/>
          <w:rtl/>
        </w:rPr>
        <w:t>טיעון מהותי</w:t>
      </w:r>
      <w:r w:rsidR="00DD4B62" w:rsidRPr="00C43698">
        <w:rPr>
          <w:rFonts w:ascii="Segoe UI Semilight" w:hAnsi="Segoe UI Semilight" w:cs="Segoe UI Semilight" w:hint="cs"/>
          <w:color w:val="000000"/>
          <w:sz w:val="18"/>
          <w:szCs w:val="18"/>
          <w:rtl/>
        </w:rPr>
        <w:t xml:space="preserve"> (כמו לגבי מטרה)</w:t>
      </w:r>
    </w:p>
    <w:p w14:paraId="4C2C66B9" w14:textId="6AD5A8C0" w:rsidR="00994F7F" w:rsidRPr="00C43698" w:rsidRDefault="00994F7F" w:rsidP="00994F7F">
      <w:pPr>
        <w:pStyle w:val="p00"/>
        <w:numPr>
          <w:ilvl w:val="0"/>
          <w:numId w:val="57"/>
        </w:numPr>
        <w:bidi/>
        <w:spacing w:before="72" w:beforeAutospacing="0" w:after="0" w:afterAutospacing="0"/>
        <w:ind w:right="1134"/>
        <w:jc w:val="both"/>
        <w:rPr>
          <w:rFonts w:ascii="Segoe UI Semilight" w:hAnsi="Segoe UI Semilight" w:cs="Segoe UI Semilight"/>
          <w:color w:val="000000"/>
          <w:sz w:val="18"/>
          <w:szCs w:val="18"/>
          <w:rtl/>
        </w:rPr>
      </w:pPr>
      <w:r w:rsidRPr="00C43698">
        <w:rPr>
          <w:rFonts w:ascii="Segoe UI Semilight" w:hAnsi="Segoe UI Semilight" w:cs="Segoe UI Semilight" w:hint="cs"/>
          <w:color w:val="000000"/>
          <w:sz w:val="18"/>
          <w:szCs w:val="18"/>
          <w:rtl/>
        </w:rPr>
        <w:t>טיעון ספציפי לגבי מניע- מניע שונה מכוונה ומטרה, כוונה ומטרה צופות פני עתיד בעוד מניע הוא הלך נפש אשר מתקיים בהווה ולא ראוי בהקשרו לעשות שימוש בהלכת הצפיות בהקשרו אשר מתייחסת לקונסטרו</w:t>
      </w:r>
      <w:r w:rsidR="00DD4B62" w:rsidRPr="00C43698">
        <w:rPr>
          <w:rFonts w:ascii="Segoe UI Semilight" w:hAnsi="Segoe UI Semilight" w:cs="Segoe UI Semilight" w:hint="cs"/>
          <w:color w:val="000000"/>
          <w:sz w:val="18"/>
          <w:szCs w:val="18"/>
          <w:rtl/>
        </w:rPr>
        <w:t>ק</w:t>
      </w:r>
      <w:r w:rsidRPr="00C43698">
        <w:rPr>
          <w:rFonts w:ascii="Segoe UI Semilight" w:hAnsi="Segoe UI Semilight" w:cs="Segoe UI Semilight" w:hint="cs"/>
          <w:color w:val="000000"/>
          <w:sz w:val="18"/>
          <w:szCs w:val="18"/>
          <w:rtl/>
        </w:rPr>
        <w:t xml:space="preserve">ציה בה האדם צפה </w:t>
      </w:r>
      <w:r w:rsidR="00DD4B62" w:rsidRPr="00C43698">
        <w:rPr>
          <w:rFonts w:ascii="Segoe UI Semilight" w:hAnsi="Segoe UI Semilight" w:cs="Segoe UI Semilight" w:hint="cs"/>
          <w:color w:val="000000"/>
          <w:sz w:val="18"/>
          <w:szCs w:val="18"/>
          <w:rtl/>
        </w:rPr>
        <w:t>משהו עתידי בעקבות מעשיו</w:t>
      </w:r>
      <w:r w:rsidRPr="00C43698">
        <w:rPr>
          <w:rFonts w:ascii="Segoe UI Semilight" w:hAnsi="Segoe UI Semilight" w:cs="Segoe UI Semilight" w:hint="cs"/>
          <w:color w:val="000000"/>
          <w:sz w:val="18"/>
          <w:szCs w:val="18"/>
          <w:rtl/>
        </w:rPr>
        <w:t>.</w:t>
      </w:r>
    </w:p>
    <w:p w14:paraId="32F11D2E" w14:textId="0C5F5B7A" w:rsidR="00994F7F" w:rsidRPr="00C43698" w:rsidRDefault="00994F7F" w:rsidP="00994F7F">
      <w:pPr>
        <w:pStyle w:val="p00"/>
        <w:bidi/>
        <w:spacing w:before="72" w:beforeAutospacing="0" w:after="0" w:afterAutospacing="0"/>
        <w:ind w:right="1134"/>
        <w:jc w:val="both"/>
        <w:rPr>
          <w:rFonts w:ascii="Segoe UI Semilight" w:hAnsi="Segoe UI Semilight" w:cs="Segoe UI Semilight"/>
          <w:color w:val="000000"/>
          <w:sz w:val="18"/>
          <w:szCs w:val="18"/>
          <w:u w:val="single"/>
          <w:rtl/>
        </w:rPr>
      </w:pPr>
      <w:r w:rsidRPr="00C43698">
        <w:rPr>
          <w:rFonts w:ascii="Segoe UI Semilight" w:hAnsi="Segoe UI Semilight" w:cs="Segoe UI Semilight" w:hint="cs"/>
          <w:color w:val="000000"/>
          <w:sz w:val="18"/>
          <w:szCs w:val="18"/>
          <w:u w:val="single"/>
          <w:rtl/>
        </w:rPr>
        <w:t>עמדה 2:</w:t>
      </w:r>
      <w:r w:rsidR="00DD4B62" w:rsidRPr="00C43698">
        <w:rPr>
          <w:rFonts w:ascii="Segoe UI Semilight" w:hAnsi="Segoe UI Semilight" w:cs="Segoe UI Semilight" w:hint="cs"/>
          <w:color w:val="000000"/>
          <w:sz w:val="18"/>
          <w:szCs w:val="18"/>
          <w:u w:val="single"/>
          <w:rtl/>
        </w:rPr>
        <w:t xml:space="preserve"> </w:t>
      </w:r>
      <w:r w:rsidR="00DD4B62" w:rsidRPr="00C43698">
        <w:rPr>
          <w:rFonts w:ascii="Segoe UI Semilight" w:hAnsi="Segoe UI Semilight" w:cs="Segoe UI Semilight" w:hint="cs"/>
          <w:color w:val="000000"/>
          <w:sz w:val="18"/>
          <w:szCs w:val="18"/>
          <w:rtl/>
        </w:rPr>
        <w:t>ניתן להחיל את הלכת הצפיות כתחליף מניע כי ההבדל בין מניע למטרה הוא הבדל דק.  אדם הרוצח אדם אחר מתוך רצון לרשת אותו, האם זה מניע או מטרה? זה שנוי במחלוקת וזה ממחיש את הקושי להבחין בין מניע למטרה. אדם שפועל מתוך מניע גזעני האם אינו רוצה להשפיע גם על אחרים שיעשו כך?  גם זה שנוי במחלוקת.</w:t>
      </w:r>
      <w:r w:rsidR="00DD4B62" w:rsidRPr="00C43698">
        <w:rPr>
          <w:rFonts w:ascii="Segoe UI Semilight" w:hAnsi="Segoe UI Semilight" w:cs="Segoe UI Semilight" w:hint="cs"/>
          <w:color w:val="000000"/>
          <w:sz w:val="18"/>
          <w:szCs w:val="18"/>
          <w:u w:val="single"/>
          <w:rtl/>
        </w:rPr>
        <w:t xml:space="preserve"> </w:t>
      </w:r>
    </w:p>
    <w:p w14:paraId="7651F53F" w14:textId="355D2951" w:rsidR="00DD4B62" w:rsidRPr="006E7F95" w:rsidRDefault="00994F7F" w:rsidP="006E7F95">
      <w:pPr>
        <w:pStyle w:val="p00"/>
        <w:bidi/>
        <w:spacing w:before="72" w:beforeAutospacing="0" w:after="0" w:afterAutospacing="0"/>
        <w:ind w:right="1134"/>
        <w:jc w:val="both"/>
        <w:rPr>
          <w:rFonts w:ascii="Segoe UI Semilight" w:hAnsi="Segoe UI Semilight" w:cs="Segoe UI Semilight"/>
          <w:b/>
          <w:bCs/>
          <w:color w:val="000000"/>
          <w:sz w:val="18"/>
          <w:szCs w:val="18"/>
          <w:u w:val="single"/>
          <w:rtl/>
        </w:rPr>
      </w:pPr>
      <w:r w:rsidRPr="006E7F95">
        <w:rPr>
          <w:rFonts w:ascii="Segoe UI Semilight" w:hAnsi="Segoe UI Semilight" w:cs="Segoe UI Semilight" w:hint="cs"/>
          <w:b/>
          <w:bCs/>
          <w:color w:val="000000"/>
          <w:sz w:val="18"/>
          <w:szCs w:val="18"/>
          <w:u w:val="single"/>
          <w:rtl/>
        </w:rPr>
        <w:t xml:space="preserve">עמדה 3: </w:t>
      </w:r>
      <w:r w:rsidR="00DD4B62" w:rsidRPr="006E7F95">
        <w:rPr>
          <w:rFonts w:ascii="Segoe UI Semilight" w:hAnsi="Segoe UI Semilight" w:cs="Segoe UI Semilight" w:hint="cs"/>
          <w:b/>
          <w:bCs/>
          <w:color w:val="000000"/>
          <w:sz w:val="18"/>
          <w:szCs w:val="18"/>
          <w:rtl/>
        </w:rPr>
        <w:t>עמדת ביניים. הכרעה לגבי כל עבירה לגופה. ככל הנראה העמדה הרווחת.</w:t>
      </w:r>
    </w:p>
    <w:p w14:paraId="097A30D6" w14:textId="1CE28DC6" w:rsidR="00DD4B62" w:rsidRPr="00C43698" w:rsidRDefault="00DD4B62" w:rsidP="00DD4B62">
      <w:pPr>
        <w:pStyle w:val="p00"/>
        <w:bidi/>
        <w:spacing w:before="72" w:beforeAutospacing="0" w:after="0" w:afterAutospacing="0"/>
        <w:ind w:right="1134"/>
        <w:jc w:val="both"/>
        <w:rPr>
          <w:rFonts w:ascii="Segoe UI Semilight" w:hAnsi="Segoe UI Semilight" w:cs="Segoe UI Semilight"/>
          <w:b/>
          <w:bCs/>
          <w:color w:val="1F497D" w:themeColor="text2"/>
          <w:sz w:val="18"/>
          <w:szCs w:val="18"/>
          <w:u w:val="single"/>
          <w:rtl/>
        </w:rPr>
      </w:pPr>
      <w:r w:rsidRPr="00C43698">
        <w:rPr>
          <w:rFonts w:ascii="Segoe UI Semilight" w:hAnsi="Segoe UI Semilight" w:cs="Segoe UI Semilight"/>
          <w:b/>
          <w:bCs/>
          <w:color w:val="1F497D" w:themeColor="text2"/>
          <w:sz w:val="18"/>
          <w:szCs w:val="18"/>
          <w:u w:val="single"/>
        </w:rPr>
        <w:sym w:font="Wingdings" w:char="F0DF"/>
      </w:r>
      <w:r w:rsidRPr="00C43698">
        <w:rPr>
          <w:rFonts w:ascii="Segoe UI Semilight" w:hAnsi="Segoe UI Semilight" w:cs="Segoe UI Semilight" w:hint="cs"/>
          <w:b/>
          <w:bCs/>
          <w:color w:val="1F497D" w:themeColor="text2"/>
          <w:sz w:val="18"/>
          <w:szCs w:val="18"/>
          <w:u w:val="single"/>
          <w:rtl/>
        </w:rPr>
        <w:t xml:space="preserve">האם ניתן להשתמש בהלכת הצפיות כתחליף </w:t>
      </w:r>
      <w:r w:rsidRPr="00C43698">
        <w:rPr>
          <w:rFonts w:ascii="Segoe UI Semilight" w:hAnsi="Segoe UI Semilight" w:cs="Segoe UI Semilight" w:hint="cs"/>
          <w:b/>
          <w:bCs/>
          <w:color w:val="1F497D" w:themeColor="text2"/>
          <w:sz w:val="18"/>
          <w:szCs w:val="18"/>
          <w:highlight w:val="yellow"/>
          <w:u w:val="single"/>
          <w:rtl/>
        </w:rPr>
        <w:t>לכוונת תחילה</w:t>
      </w:r>
      <w:r w:rsidRPr="00C43698">
        <w:rPr>
          <w:rFonts w:ascii="Segoe UI Semilight" w:hAnsi="Segoe UI Semilight" w:cs="Segoe UI Semilight" w:hint="cs"/>
          <w:b/>
          <w:bCs/>
          <w:color w:val="1F497D" w:themeColor="text2"/>
          <w:sz w:val="18"/>
          <w:szCs w:val="18"/>
          <w:u w:val="single"/>
          <w:rtl/>
        </w:rPr>
        <w:t>?</w:t>
      </w:r>
    </w:p>
    <w:p w14:paraId="6309D126" w14:textId="2C7CC5B1" w:rsidR="00994F7F" w:rsidRPr="00C43698" w:rsidRDefault="00DD4B62" w:rsidP="00994F7F">
      <w:pPr>
        <w:pStyle w:val="p00"/>
        <w:bidi/>
        <w:spacing w:before="72" w:beforeAutospacing="0" w:after="0" w:afterAutospacing="0"/>
        <w:ind w:right="1134"/>
        <w:jc w:val="both"/>
        <w:rPr>
          <w:rFonts w:ascii="Segoe UI Semilight" w:hAnsi="Segoe UI Semilight" w:cs="Segoe UI Semilight"/>
          <w:b/>
          <w:bCs/>
          <w:sz w:val="18"/>
          <w:szCs w:val="18"/>
          <w:u w:val="single"/>
          <w:rtl/>
        </w:rPr>
      </w:pPr>
      <w:r w:rsidRPr="00C43698">
        <w:rPr>
          <w:rFonts w:ascii="Segoe UI Semilight" w:hAnsi="Segoe UI Semilight" w:cs="Segoe UI Semilight" w:hint="cs"/>
          <w:b/>
          <w:bCs/>
          <w:sz w:val="18"/>
          <w:szCs w:val="18"/>
          <w:u w:val="single"/>
          <w:rtl/>
        </w:rPr>
        <w:lastRenderedPageBreak/>
        <w:t>עבירות תוצאה רגילות-</w:t>
      </w:r>
    </w:p>
    <w:p w14:paraId="3D0D14DF" w14:textId="49B8E560" w:rsidR="00DD4B62" w:rsidRPr="00C43698" w:rsidRDefault="00DD4B62" w:rsidP="00DD4B62">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יש להוכיח לגבי הרכיב הנפשי:</w:t>
      </w:r>
    </w:p>
    <w:p w14:paraId="5832E690" w14:textId="4F1E91AA" w:rsidR="00DD4B62" w:rsidRPr="00C43698" w:rsidRDefault="00DD4B62" w:rsidP="00AD4337">
      <w:pPr>
        <w:pStyle w:val="p00"/>
        <w:numPr>
          <w:ilvl w:val="0"/>
          <w:numId w:val="106"/>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מודעות להתנהגות</w:t>
      </w:r>
    </w:p>
    <w:p w14:paraId="6DEE29EB" w14:textId="12839873" w:rsidR="00DD4B62" w:rsidRPr="00C43698" w:rsidRDefault="00DD4B62" w:rsidP="00AD4337">
      <w:pPr>
        <w:pStyle w:val="p00"/>
        <w:numPr>
          <w:ilvl w:val="0"/>
          <w:numId w:val="106"/>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מודעות לנסיבות</w:t>
      </w:r>
    </w:p>
    <w:p w14:paraId="577FF0DE" w14:textId="144E1960" w:rsidR="00DD4B62" w:rsidRPr="00C43698" w:rsidRDefault="00DD4B62" w:rsidP="00AD4337">
      <w:pPr>
        <w:pStyle w:val="p00"/>
        <w:numPr>
          <w:ilvl w:val="0"/>
          <w:numId w:val="106"/>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מודעות לאפשרות קרות התוצאה</w:t>
      </w:r>
    </w:p>
    <w:p w14:paraId="133044E8" w14:textId="01ABF775" w:rsidR="00DD4B62" w:rsidRPr="00C43698" w:rsidRDefault="00DD4B62" w:rsidP="00AD4337">
      <w:pPr>
        <w:pStyle w:val="p00"/>
        <w:numPr>
          <w:ilvl w:val="0"/>
          <w:numId w:val="106"/>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כוונה או הלכת צפיות או פזיזות מסוג קלות דעת או פזיזות מסוג אדישות. </w:t>
      </w:r>
    </w:p>
    <w:p w14:paraId="111793FF" w14:textId="17182BD6" w:rsidR="00DD4B62" w:rsidRPr="00C43698" w:rsidRDefault="00DD4B62" w:rsidP="00DD4B62">
      <w:pPr>
        <w:pStyle w:val="p00"/>
        <w:bidi/>
        <w:spacing w:before="72" w:beforeAutospacing="0" w:after="0" w:afterAutospacing="0"/>
        <w:ind w:right="1134"/>
        <w:jc w:val="both"/>
        <w:rPr>
          <w:rFonts w:ascii="Segoe UI Semilight" w:hAnsi="Segoe UI Semilight" w:cs="Segoe UI Semilight"/>
          <w:sz w:val="18"/>
          <w:szCs w:val="18"/>
          <w:u w:val="single"/>
          <w:rtl/>
        </w:rPr>
      </w:pPr>
      <w:r w:rsidRPr="00C43698">
        <w:rPr>
          <w:rFonts w:ascii="Segoe UI Semilight" w:hAnsi="Segoe UI Semilight" w:cs="Segoe UI Semilight" w:hint="cs"/>
          <w:b/>
          <w:bCs/>
          <w:sz w:val="18"/>
          <w:szCs w:val="18"/>
          <w:u w:val="single"/>
          <w:rtl/>
        </w:rPr>
        <w:t>רצח-</w:t>
      </w:r>
    </w:p>
    <w:p w14:paraId="6129ABE1" w14:textId="1A344B2E" w:rsidR="00DD4B62" w:rsidRPr="00C43698" w:rsidRDefault="00DD4B62" w:rsidP="00DD4B62">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יש להוכיח לגבי הרכיב הנפשי:</w:t>
      </w:r>
    </w:p>
    <w:p w14:paraId="6334D670" w14:textId="5955F300" w:rsidR="00DD4B62" w:rsidRPr="00C43698" w:rsidRDefault="00DD4B62" w:rsidP="00AD4337">
      <w:pPr>
        <w:pStyle w:val="p00"/>
        <w:numPr>
          <w:ilvl w:val="0"/>
          <w:numId w:val="107"/>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מודעות להתנהגות</w:t>
      </w:r>
    </w:p>
    <w:p w14:paraId="0942A086" w14:textId="512CC228" w:rsidR="00C525FC" w:rsidRPr="00DE390C" w:rsidRDefault="00DD4B62" w:rsidP="00DE390C">
      <w:pPr>
        <w:pStyle w:val="p00"/>
        <w:numPr>
          <w:ilvl w:val="0"/>
          <w:numId w:val="107"/>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מודעות לנסיבות </w:t>
      </w:r>
    </w:p>
    <w:p w14:paraId="4C6FB5A4" w14:textId="2D5D8361" w:rsidR="00865C3C" w:rsidRPr="00C43698" w:rsidRDefault="00865C3C" w:rsidP="00AD4337">
      <w:pPr>
        <w:pStyle w:val="p00"/>
        <w:numPr>
          <w:ilvl w:val="0"/>
          <w:numId w:val="107"/>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כוונת תחילה- מוגדרת בס' 301 לחוק, יש להראות:</w:t>
      </w:r>
    </w:p>
    <w:p w14:paraId="4C0BBDAD" w14:textId="69960C28" w:rsidR="002E3DB2" w:rsidRDefault="002E3DB2" w:rsidP="002E3DB2">
      <w:pPr>
        <w:pStyle w:val="p00"/>
        <w:bidi/>
        <w:spacing w:before="72" w:beforeAutospacing="0" w:after="0" w:afterAutospacing="0"/>
        <w:ind w:left="425" w:right="1134"/>
        <w:jc w:val="both"/>
        <w:rPr>
          <w:rFonts w:ascii="Segoe UI Semilight" w:hAnsi="Segoe UI Semilight" w:cs="Segoe UI Semilight"/>
          <w:sz w:val="16"/>
          <w:szCs w:val="16"/>
          <w:rtl/>
        </w:rPr>
      </w:pPr>
      <w:r w:rsidRPr="002E3DB2">
        <w:rPr>
          <w:rFonts w:ascii="Segoe UI Semilight" w:hAnsi="Segoe UI Semilight" w:cs="Segoe UI Semilight" w:hint="cs"/>
          <w:sz w:val="16"/>
          <w:szCs w:val="16"/>
          <w:rtl/>
        </w:rPr>
        <w:t xml:space="preserve">               -</w:t>
      </w:r>
      <w:r w:rsidR="00865C3C" w:rsidRPr="002E3DB2">
        <w:rPr>
          <w:rFonts w:ascii="Segoe UI Semilight" w:hAnsi="Segoe UI Semilight" w:cs="Segoe UI Semilight" w:hint="cs"/>
          <w:sz w:val="16"/>
          <w:szCs w:val="16"/>
          <w:rtl/>
        </w:rPr>
        <w:t xml:space="preserve"> החלטה להמית</w:t>
      </w:r>
      <w:r w:rsidRPr="002E3DB2">
        <w:rPr>
          <w:rFonts w:ascii="Segoe UI Semilight" w:hAnsi="Segoe UI Semilight" w:cs="Segoe UI Semilight" w:hint="cs"/>
          <w:sz w:val="16"/>
          <w:szCs w:val="16"/>
          <w:rtl/>
        </w:rPr>
        <w:t xml:space="preserve"> (</w:t>
      </w:r>
      <w:r w:rsidR="00865C3C" w:rsidRPr="002E3DB2">
        <w:rPr>
          <w:rFonts w:ascii="Segoe UI Semilight" w:hAnsi="Segoe UI Semilight" w:cs="Segoe UI Semilight" w:hint="cs"/>
          <w:sz w:val="16"/>
          <w:szCs w:val="16"/>
          <w:rtl/>
        </w:rPr>
        <w:t>מודעות לאפשרות גרימת התוצאה</w:t>
      </w:r>
      <w:r w:rsidRPr="002E3DB2">
        <w:rPr>
          <w:rFonts w:ascii="Segoe UI Semilight" w:hAnsi="Segoe UI Semilight" w:cs="Segoe UI Semilight" w:hint="cs"/>
          <w:sz w:val="16"/>
          <w:szCs w:val="16"/>
          <w:rtl/>
        </w:rPr>
        <w:t xml:space="preserve"> + </w:t>
      </w:r>
      <w:r w:rsidR="00865C3C" w:rsidRPr="002E3DB2">
        <w:rPr>
          <w:rFonts w:ascii="Segoe UI Semilight" w:hAnsi="Segoe UI Semilight" w:cs="Segoe UI Semilight" w:hint="cs"/>
          <w:sz w:val="16"/>
          <w:szCs w:val="16"/>
          <w:rtl/>
        </w:rPr>
        <w:t>התנהגות מתוך כוונה</w:t>
      </w:r>
      <w:r w:rsidRPr="002E3DB2">
        <w:rPr>
          <w:rFonts w:ascii="Segoe UI Semilight" w:hAnsi="Segoe UI Semilight" w:cs="Segoe UI Semilight" w:hint="cs"/>
          <w:sz w:val="16"/>
          <w:szCs w:val="16"/>
          <w:rtl/>
        </w:rPr>
        <w:t xml:space="preserve"> ורצון</w:t>
      </w:r>
      <w:r w:rsidR="00865C3C" w:rsidRPr="002E3DB2">
        <w:rPr>
          <w:rFonts w:ascii="Segoe UI Semilight" w:hAnsi="Segoe UI Semilight" w:cs="Segoe UI Semilight" w:hint="cs"/>
          <w:sz w:val="16"/>
          <w:szCs w:val="16"/>
          <w:rtl/>
        </w:rPr>
        <w:t xml:space="preserve"> לגרום לתוצאה</w:t>
      </w:r>
      <w:r w:rsidR="00DE390C">
        <w:rPr>
          <w:rFonts w:ascii="Segoe UI Semilight" w:hAnsi="Segoe UI Semilight" w:cs="Segoe UI Semilight" w:hint="cs"/>
          <w:sz w:val="16"/>
          <w:szCs w:val="16"/>
          <w:rtl/>
        </w:rPr>
        <w:t>)</w:t>
      </w:r>
      <w:r w:rsidR="00865C3C" w:rsidRPr="002E3DB2">
        <w:rPr>
          <w:rFonts w:ascii="Segoe UI Semilight" w:hAnsi="Segoe UI Semilight" w:cs="Segoe UI Semilight" w:hint="cs"/>
          <w:sz w:val="16"/>
          <w:szCs w:val="16"/>
          <w:rtl/>
        </w:rPr>
        <w:t xml:space="preserve">. </w:t>
      </w:r>
    </w:p>
    <w:p w14:paraId="2A2D0D23" w14:textId="26E9E9C2" w:rsidR="00865C3C" w:rsidRPr="002E3DB2" w:rsidRDefault="002E3DB2" w:rsidP="002E3DB2">
      <w:pPr>
        <w:pStyle w:val="p00"/>
        <w:bidi/>
        <w:spacing w:before="72" w:beforeAutospacing="0" w:after="0" w:afterAutospacing="0"/>
        <w:ind w:left="425" w:right="1134"/>
        <w:jc w:val="both"/>
        <w:rPr>
          <w:rFonts w:ascii="Segoe UI Semilight" w:hAnsi="Segoe UI Semilight" w:cs="Segoe UI Semilight"/>
          <w:sz w:val="14"/>
          <w:szCs w:val="14"/>
        </w:rPr>
      </w:pPr>
      <w:r>
        <w:rPr>
          <w:rFonts w:ascii="Segoe UI Semilight" w:hAnsi="Segoe UI Semilight" w:cs="Segoe UI Semilight" w:hint="cs"/>
          <w:sz w:val="16"/>
          <w:szCs w:val="16"/>
          <w:rtl/>
        </w:rPr>
        <w:t xml:space="preserve">               -</w:t>
      </w:r>
      <w:r w:rsidR="00865C3C" w:rsidRPr="002E3DB2">
        <w:rPr>
          <w:rFonts w:ascii="Segoe UI Semilight" w:hAnsi="Segoe UI Semilight" w:cs="Segoe UI Semilight" w:hint="cs"/>
          <w:sz w:val="16"/>
          <w:szCs w:val="16"/>
          <w:rtl/>
        </w:rPr>
        <w:t>הכנה</w:t>
      </w:r>
    </w:p>
    <w:p w14:paraId="519A1C23" w14:textId="77777777" w:rsidR="002E3DB2" w:rsidRDefault="002E3DB2" w:rsidP="002E3DB2">
      <w:pPr>
        <w:pStyle w:val="p00"/>
        <w:bidi/>
        <w:spacing w:before="72" w:beforeAutospacing="0" w:after="0" w:afterAutospacing="0"/>
        <w:ind w:left="785" w:right="1134"/>
        <w:jc w:val="both"/>
        <w:rPr>
          <w:rFonts w:ascii="Segoe UI Semilight" w:hAnsi="Segoe UI Semilight" w:cs="Segoe UI Semilight"/>
          <w:sz w:val="16"/>
          <w:szCs w:val="16"/>
          <w:rtl/>
        </w:rPr>
      </w:pPr>
      <w:r w:rsidRPr="002E3DB2">
        <w:rPr>
          <w:rFonts w:ascii="Segoe UI Semilight" w:hAnsi="Segoe UI Semilight" w:cs="Segoe UI Semilight" w:hint="cs"/>
          <w:sz w:val="16"/>
          <w:szCs w:val="16"/>
          <w:rtl/>
        </w:rPr>
        <w:t xml:space="preserve">      -</w:t>
      </w:r>
      <w:r>
        <w:rPr>
          <w:rFonts w:ascii="Segoe UI Semilight" w:hAnsi="Segoe UI Semilight" w:cs="Segoe UI Semilight" w:hint="cs"/>
          <w:sz w:val="16"/>
          <w:szCs w:val="16"/>
          <w:rtl/>
        </w:rPr>
        <w:t>היעדר התגרות/קנטור</w:t>
      </w:r>
    </w:p>
    <w:p w14:paraId="49256427" w14:textId="0640A2FD" w:rsidR="00865C3C" w:rsidRPr="00C43698" w:rsidRDefault="002E3DB2" w:rsidP="00865C3C">
      <w:pPr>
        <w:pStyle w:val="p00"/>
        <w:bidi/>
        <w:spacing w:before="72" w:beforeAutospacing="0" w:after="0" w:afterAutospacing="0"/>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כ</w:t>
      </w:r>
      <w:r w:rsidR="00865C3C" w:rsidRPr="00C43698">
        <w:rPr>
          <w:rFonts w:ascii="Segoe UI Semilight" w:hAnsi="Segoe UI Semilight" w:cs="Segoe UI Semilight" w:hint="cs"/>
          <w:sz w:val="18"/>
          <w:szCs w:val="18"/>
          <w:rtl/>
        </w:rPr>
        <w:t xml:space="preserve">וונה וכוונת תחילה הן שתי חיות שונות לחלוטין- עובדה שהן מוגדרות בסעיפים שונים בחוק (כוונה בס' 301 וכוונת תחילה ב' 20) המחוקק החליט לעשות דין מיוחד ולדרוש סוג מיוחד של כוונה בעבירת הרצח ולקבוע הלך נפש מיוחד של כוונת תחילה. </w:t>
      </w:r>
    </w:p>
    <w:p w14:paraId="1512E4D2" w14:textId="65D096D0" w:rsidR="00865C3C" w:rsidRPr="00C43698" w:rsidRDefault="00865C3C" w:rsidP="00865C3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הטיעון הפורמלי אומר שהמחוקק הראה שמדובר בשתי נורמות שונות- הן קבועת</w:t>
      </w:r>
      <w:r w:rsidR="006E7F95">
        <w:rPr>
          <w:rFonts w:ascii="Segoe UI Semilight" w:hAnsi="Segoe UI Semilight" w:cs="Segoe UI Semilight" w:hint="cs"/>
          <w:sz w:val="18"/>
          <w:szCs w:val="18"/>
          <w:rtl/>
        </w:rPr>
        <w:t xml:space="preserve"> </w:t>
      </w:r>
      <w:r w:rsidRPr="00C43698">
        <w:rPr>
          <w:rFonts w:ascii="Segoe UI Semilight" w:hAnsi="Segoe UI Semilight" w:cs="Segoe UI Semilight" w:hint="cs"/>
          <w:sz w:val="18"/>
          <w:szCs w:val="18"/>
          <w:rtl/>
        </w:rPr>
        <w:t>בשני סעיפים שונים בחוק (301 ו-20) ובכך יוצר הסדר ייחודי לעבירת הרצח</w:t>
      </w:r>
    </w:p>
    <w:p w14:paraId="2010D949" w14:textId="336F5A95" w:rsidR="00865C3C" w:rsidRPr="00C43698" w:rsidRDefault="00865C3C" w:rsidP="00865C3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מבחינה מהותית הם אומרים שהיו</w:t>
      </w:r>
      <w:r w:rsidR="00DE390C">
        <w:rPr>
          <w:rFonts w:ascii="Segoe UI Semilight" w:hAnsi="Segoe UI Semilight" w:cs="Segoe UI Semilight" w:hint="cs"/>
          <w:sz w:val="18"/>
          <w:szCs w:val="18"/>
          <w:rtl/>
        </w:rPr>
        <w:t>ת ומדובר בעבירה חמורה במיוחד נקבע בה הלך נפשי ייחודי.</w:t>
      </w:r>
    </w:p>
    <w:p w14:paraId="69F277E6" w14:textId="57E50AF0" w:rsidR="00865C3C" w:rsidRPr="00C43698" w:rsidRDefault="00865C3C" w:rsidP="00865C3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sz w:val="18"/>
          <w:szCs w:val="18"/>
        </w:rPr>
        <w:sym w:font="Wingdings" w:char="F0DF"/>
      </w:r>
      <w:r w:rsidRPr="00C43698">
        <w:rPr>
          <w:rFonts w:ascii="Segoe UI Semilight" w:hAnsi="Segoe UI Semilight" w:cs="Segoe UI Semilight" w:hint="cs"/>
          <w:sz w:val="18"/>
          <w:szCs w:val="18"/>
          <w:rtl/>
        </w:rPr>
        <w:t xml:space="preserve"> לאור האמור </w:t>
      </w:r>
      <w:r w:rsidR="00FA6FAC" w:rsidRPr="00C43698">
        <w:rPr>
          <w:rFonts w:ascii="Segoe UI Semilight" w:hAnsi="Segoe UI Semilight" w:cs="Segoe UI Semilight" w:hint="cs"/>
          <w:sz w:val="18"/>
          <w:szCs w:val="18"/>
          <w:rtl/>
        </w:rPr>
        <w:t xml:space="preserve">נראה כי </w:t>
      </w:r>
      <w:r w:rsidRPr="00C43698">
        <w:rPr>
          <w:rFonts w:ascii="Segoe UI Semilight" w:hAnsi="Segoe UI Semilight" w:cs="Segoe UI Semilight" w:hint="cs"/>
          <w:sz w:val="18"/>
          <w:szCs w:val="18"/>
          <w:rtl/>
        </w:rPr>
        <w:t>לא ראוי להשתמש בהלכת הצפיות, שאם נשתמש בה לגבי עבירת הרצח לא יוותר הבדל בין עבירת הרצח לעבירת ההריגה. ניתן להרשיע בהריגה כאשר גורם למותו של אדם בכוונה (שאינה כוונת תחילה).</w:t>
      </w:r>
    </w:p>
    <w:p w14:paraId="78A5FA9A" w14:textId="48BFEC3D" w:rsidR="00FA6FAC" w:rsidRPr="00C43698" w:rsidRDefault="00865C3C" w:rsidP="00FA6FA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 xml:space="preserve">אמנם, </w:t>
      </w:r>
      <w:r w:rsidR="00FA6FAC" w:rsidRPr="00C43698">
        <w:rPr>
          <w:rFonts w:ascii="Segoe UI Semilight" w:hAnsi="Segoe UI Semilight" w:cs="Segoe UI Semilight" w:hint="cs"/>
          <w:sz w:val="18"/>
          <w:szCs w:val="18"/>
          <w:rtl/>
        </w:rPr>
        <w:t>ישנם מלומדים שטוענים שאין בעיה בהחלת הלכת הצפיות גם במקום כוונת תחילה:</w:t>
      </w:r>
    </w:p>
    <w:p w14:paraId="142B3045" w14:textId="29CD7B4E" w:rsidR="00865C3C" w:rsidRPr="00C43698" w:rsidRDefault="00865C3C" w:rsidP="00FA6FA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אם נשווה בין עבירות תוצאה רגילות לבין עבירת הר</w:t>
      </w:r>
      <w:r w:rsidR="00FA6FAC" w:rsidRPr="00C43698">
        <w:rPr>
          <w:rFonts w:ascii="Segoe UI Semilight" w:hAnsi="Segoe UI Semilight" w:cs="Segoe UI Semilight" w:hint="cs"/>
          <w:sz w:val="18"/>
          <w:szCs w:val="18"/>
          <w:rtl/>
        </w:rPr>
        <w:t xml:space="preserve">צח- נראה שכל הרכיבים זהים, </w:t>
      </w:r>
      <w:r w:rsidRPr="00C43698">
        <w:rPr>
          <w:rFonts w:ascii="Segoe UI Semilight" w:hAnsi="Segoe UI Semilight" w:cs="Segoe UI Semilight" w:hint="cs"/>
          <w:b/>
          <w:bCs/>
          <w:sz w:val="18"/>
          <w:szCs w:val="18"/>
          <w:rtl/>
        </w:rPr>
        <w:t xml:space="preserve">השוני האמיתי נעוץ </w:t>
      </w:r>
      <w:r w:rsidR="00FA6FAC" w:rsidRPr="00C43698">
        <w:rPr>
          <w:rFonts w:ascii="Segoe UI Semilight" w:hAnsi="Segoe UI Semilight" w:cs="Segoe UI Semilight" w:hint="cs"/>
          <w:b/>
          <w:bCs/>
          <w:sz w:val="18"/>
          <w:szCs w:val="18"/>
          <w:rtl/>
        </w:rPr>
        <w:t xml:space="preserve">רק </w:t>
      </w:r>
      <w:r w:rsidRPr="00C43698">
        <w:rPr>
          <w:rFonts w:ascii="Segoe UI Semilight" w:hAnsi="Segoe UI Semilight" w:cs="Segoe UI Semilight" w:hint="cs"/>
          <w:b/>
          <w:bCs/>
          <w:sz w:val="18"/>
          <w:szCs w:val="18"/>
          <w:rtl/>
        </w:rPr>
        <w:t>ב</w:t>
      </w:r>
      <w:r w:rsidR="00FA6FAC" w:rsidRPr="00C43698">
        <w:rPr>
          <w:rFonts w:ascii="Segoe UI Semilight" w:hAnsi="Segoe UI Semilight" w:cs="Segoe UI Semilight" w:hint="cs"/>
          <w:b/>
          <w:bCs/>
          <w:sz w:val="18"/>
          <w:szCs w:val="18"/>
          <w:rtl/>
        </w:rPr>
        <w:t>אלמנטים: הכנה ו</w:t>
      </w:r>
      <w:r w:rsidRPr="00C43698">
        <w:rPr>
          <w:rFonts w:ascii="Segoe UI Semilight" w:hAnsi="Segoe UI Semilight" w:cs="Segoe UI Semilight" w:hint="cs"/>
          <w:b/>
          <w:bCs/>
          <w:sz w:val="18"/>
          <w:szCs w:val="18"/>
          <w:rtl/>
        </w:rPr>
        <w:t xml:space="preserve">היעדר התגרות. </w:t>
      </w:r>
      <w:r w:rsidR="00FA6FAC" w:rsidRPr="00C43698">
        <w:rPr>
          <w:rFonts w:ascii="Segoe UI Semilight" w:hAnsi="Segoe UI Semilight" w:cs="Segoe UI Semilight" w:hint="cs"/>
          <w:sz w:val="18"/>
          <w:szCs w:val="18"/>
          <w:rtl/>
        </w:rPr>
        <w:t xml:space="preserve">האלמנט של החלטה להמית כלול בתוך הרכיבים של היסוד הנפשי של עבירות תוצאה רגילות, ולכן ניתן להשתמש בהלכת הצפיות כתחליף לכוונת תחילה . </w:t>
      </w:r>
    </w:p>
    <w:p w14:paraId="39DF0153" w14:textId="15EAF5C1" w:rsidR="00FA6FAC" w:rsidRPr="00C43698" w:rsidRDefault="00FA6FAC" w:rsidP="00FA6FA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הכנה לא דורשת הרבה זמן ג</w:t>
      </w:r>
      <w:r w:rsidR="00DE390C">
        <w:rPr>
          <w:rFonts w:ascii="Segoe UI Semilight" w:hAnsi="Segoe UI Semilight" w:cs="Segoe UI Semilight" w:hint="cs"/>
          <w:sz w:val="18"/>
          <w:szCs w:val="18"/>
          <w:rtl/>
        </w:rPr>
        <w:t xml:space="preserve">ם הרמת סכין תוך כמה שניות </w:t>
      </w:r>
      <w:r w:rsidRPr="00C43698">
        <w:rPr>
          <w:rFonts w:ascii="Segoe UI Semilight" w:hAnsi="Segoe UI Semilight" w:cs="Segoe UI Semilight" w:hint="cs"/>
          <w:sz w:val="18"/>
          <w:szCs w:val="18"/>
          <w:rtl/>
        </w:rPr>
        <w:t>נחשב</w:t>
      </w:r>
      <w:r w:rsidR="00DE390C">
        <w:rPr>
          <w:rFonts w:ascii="Segoe UI Semilight" w:hAnsi="Segoe UI Semilight" w:cs="Segoe UI Semilight" w:hint="cs"/>
          <w:sz w:val="18"/>
          <w:szCs w:val="18"/>
          <w:rtl/>
        </w:rPr>
        <w:t>ת</w:t>
      </w:r>
      <w:r w:rsidRPr="00C43698">
        <w:rPr>
          <w:rFonts w:ascii="Segoe UI Semilight" w:hAnsi="Segoe UI Semilight" w:cs="Segoe UI Semilight" w:hint="cs"/>
          <w:sz w:val="18"/>
          <w:szCs w:val="18"/>
          <w:rtl/>
        </w:rPr>
        <w:t xml:space="preserve"> הכנה. וגם הקנטור הוא דרישה מאוד מרוככת כיום ורק במקרים נדירים יכירו בכך שהתקיים קנטור.</w:t>
      </w:r>
    </w:p>
    <w:p w14:paraId="0136C965" w14:textId="6A26080A" w:rsidR="00FA6FAC" w:rsidRPr="00C43698" w:rsidRDefault="00E2517A" w:rsidP="00FA6FAC">
      <w:pPr>
        <w:pStyle w:val="p00"/>
        <w:bidi/>
        <w:spacing w:before="72" w:beforeAutospacing="0" w:after="0" w:afterAutospacing="0"/>
        <w:ind w:right="1134"/>
        <w:jc w:val="both"/>
        <w:rPr>
          <w:rFonts w:ascii="Segoe UI Semilight" w:hAnsi="Segoe UI Semilight" w:cs="Segoe UI Semilight"/>
          <w:sz w:val="18"/>
          <w:szCs w:val="18"/>
          <w:rtl/>
        </w:rPr>
      </w:pPr>
      <w:r w:rsidRPr="00C43698">
        <w:rPr>
          <w:rFonts w:ascii="Segoe UI Semilight" w:hAnsi="Segoe UI Semilight" w:cs="Segoe UI Semilight" w:hint="cs"/>
          <w:sz w:val="18"/>
          <w:szCs w:val="18"/>
          <w:rtl/>
        </w:rPr>
        <w:t xml:space="preserve">המרצה רוצה להציג נק' מבט ביקורתית על קיומה של עבירת הרצח: </w:t>
      </w:r>
      <w:r w:rsidR="00FA6FAC" w:rsidRPr="00C43698">
        <w:rPr>
          <w:rFonts w:ascii="Segoe UI Semilight" w:hAnsi="Segoe UI Semilight" w:cs="Segoe UI Semilight" w:hint="cs"/>
          <w:sz w:val="18"/>
          <w:szCs w:val="18"/>
          <w:rtl/>
        </w:rPr>
        <w:t>נוכל לומר שהסיבה שברצח יש דרישה לכוונת תחילה היא שמדובר בעברה מיוחדת באופייה וחמורה במיוחד ולכן התפתח היסוד הנפשי החפצי המיוחד הזה. אך הסיבה האמיתית של קיומה של כוונת תחילה בעבירת הרצח היא בגלל שלפני כ1000 שנה היה צורך להבחין בי</w:t>
      </w:r>
      <w:r w:rsidR="00DE390C">
        <w:rPr>
          <w:rFonts w:ascii="Segoe UI Semilight" w:hAnsi="Segoe UI Semilight" w:cs="Segoe UI Semilight" w:hint="cs"/>
          <w:sz w:val="18"/>
          <w:szCs w:val="18"/>
          <w:rtl/>
        </w:rPr>
        <w:t>ן</w:t>
      </w:r>
      <w:r w:rsidR="00FA6FAC" w:rsidRPr="00C43698">
        <w:rPr>
          <w:rFonts w:ascii="Segoe UI Semilight" w:hAnsi="Segoe UI Semilight" w:cs="Segoe UI Semilight" w:hint="cs"/>
          <w:sz w:val="18"/>
          <w:szCs w:val="18"/>
          <w:rtl/>
        </w:rPr>
        <w:t xml:space="preserve"> שתי מערכות משפט- המשפט הגרמני טען שכל עבירות ההמתה מלבד חריגים מסוימים היו נחשבות אותו דבר- אם הרגת מישהו אתה צריך לשלם פיצויים. לעומת זאת במשפט הנוצרי הקנוני היה הבדל מאוד משמעותי אם אתה הו</w:t>
      </w:r>
      <w:r w:rsidR="00DE390C">
        <w:rPr>
          <w:rFonts w:ascii="Segoe UI Semilight" w:hAnsi="Segoe UI Semilight" w:cs="Segoe UI Semilight" w:hint="cs"/>
          <w:sz w:val="18"/>
          <w:szCs w:val="18"/>
          <w:rtl/>
        </w:rPr>
        <w:t xml:space="preserve">רג מישהו בטעות או שאתה </w:t>
      </w:r>
      <w:r w:rsidR="00FA6FAC" w:rsidRPr="00C43698">
        <w:rPr>
          <w:rFonts w:ascii="Segoe UI Semilight" w:hAnsi="Segoe UI Semilight" w:cs="Segoe UI Semilight" w:hint="cs"/>
          <w:sz w:val="18"/>
          <w:szCs w:val="18"/>
          <w:rtl/>
        </w:rPr>
        <w:t>ר</w:t>
      </w:r>
      <w:r w:rsidR="00DE390C">
        <w:rPr>
          <w:rFonts w:ascii="Segoe UI Semilight" w:hAnsi="Segoe UI Semilight" w:cs="Segoe UI Semilight" w:hint="cs"/>
          <w:sz w:val="18"/>
          <w:szCs w:val="18"/>
          <w:rtl/>
        </w:rPr>
        <w:t>ו</w:t>
      </w:r>
      <w:r w:rsidR="00FA6FAC" w:rsidRPr="00C43698">
        <w:rPr>
          <w:rFonts w:ascii="Segoe UI Semilight" w:hAnsi="Segoe UI Semilight" w:cs="Segoe UI Semilight" w:hint="cs"/>
          <w:sz w:val="18"/>
          <w:szCs w:val="18"/>
          <w:rtl/>
        </w:rPr>
        <w:t>צח. הקונצנזוס היה סביב רצח שנעשה בסתר שנחשב חמור יותר . בשלב הראשון כאשר מנסים לשלב בין שתי מערכות המשפט אומרים בעצם שישנם מקרים מסוימים שיש עונש מוות כאשר הרצח הוא נחלולי ומוסתר. המשפטנים במהלך השנים מרחיבים ומרחיבים את ההגדרה של רצח נחלולי מיוחד עד שנוצרת עבירת הרצח. לא נעשה סדר בעבירות ההמתה עד כה, ולכן לדעת המרצה יש לעשות סדר וליצור רשימת עבירות המתה ולהוריד את עבירת הרצח.  אך</w:t>
      </w:r>
      <w:r w:rsidRPr="00C43698">
        <w:rPr>
          <w:rFonts w:ascii="Segoe UI Semilight" w:hAnsi="Segoe UI Semilight" w:cs="Segoe UI Semilight" w:hint="cs"/>
          <w:sz w:val="18"/>
          <w:szCs w:val="18"/>
          <w:rtl/>
        </w:rPr>
        <w:t xml:space="preserve"> אין סיכוי שישנו את עבירת הרצח בצורה כזו כי רוצים להדביק תווית של רצח על רוצח. </w:t>
      </w:r>
    </w:p>
    <w:p w14:paraId="1F147CC3" w14:textId="2DC60332" w:rsidR="00E2517A" w:rsidRPr="00C43698" w:rsidRDefault="00E2517A" w:rsidP="00AD4337">
      <w:pPr>
        <w:pStyle w:val="p00"/>
        <w:numPr>
          <w:ilvl w:val="0"/>
          <w:numId w:val="74"/>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הלכת הצפיות אינה רלוונטית בהקשר של עבירת הרצח מהסיבות שהובאו לעיל. יש להוכיח מודעות + כוונת תחילה.</w:t>
      </w:r>
    </w:p>
    <w:p w14:paraId="40B90CC8" w14:textId="63779280" w:rsidR="00E2517A" w:rsidRPr="00C43698" w:rsidRDefault="00E2517A" w:rsidP="00AD4337">
      <w:pPr>
        <w:pStyle w:val="p00"/>
        <w:numPr>
          <w:ilvl w:val="0"/>
          <w:numId w:val="74"/>
        </w:numPr>
        <w:bidi/>
        <w:spacing w:before="72" w:beforeAutospacing="0" w:after="0" w:afterAutospacing="0"/>
        <w:ind w:right="1134"/>
        <w:jc w:val="both"/>
        <w:rPr>
          <w:rFonts w:ascii="Segoe UI Semilight" w:hAnsi="Segoe UI Semilight" w:cs="Segoe UI Semilight"/>
          <w:sz w:val="18"/>
          <w:szCs w:val="18"/>
        </w:rPr>
      </w:pPr>
      <w:r w:rsidRPr="00C43698">
        <w:rPr>
          <w:rFonts w:ascii="Segoe UI Semilight" w:hAnsi="Segoe UI Semilight" w:cs="Segoe UI Semilight" w:hint="cs"/>
          <w:sz w:val="18"/>
          <w:szCs w:val="18"/>
          <w:rtl/>
        </w:rPr>
        <w:t xml:space="preserve">הלכת הצפיות רלוונטית לשימוש על גבי עבירת הרצח כתחליף לרכיב של דרישת ההחלטה להמית (התנהגות מתוך מטרה לגרום לתוצאה).יש להוכיח מודעות + כוונה רגילה בתוספת הכנה והיעדר התגרות. </w:t>
      </w:r>
    </w:p>
    <w:p w14:paraId="7D3C31BB" w14:textId="094CCF18" w:rsidR="00CC5F14" w:rsidRPr="00C43698"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p>
    <w:p w14:paraId="62B17E72" w14:textId="4E4CB421" w:rsidR="00CC5F14" w:rsidRPr="00C43698"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p>
    <w:p w14:paraId="6FA73239" w14:textId="7C3EA58C" w:rsidR="00CC5F14" w:rsidRDefault="00CC5F14" w:rsidP="00CC5F14">
      <w:pPr>
        <w:pStyle w:val="p00"/>
        <w:bidi/>
        <w:spacing w:before="72" w:beforeAutospacing="0" w:after="0" w:afterAutospacing="0"/>
        <w:ind w:right="1134"/>
        <w:jc w:val="both"/>
        <w:rPr>
          <w:rFonts w:ascii="Segoe UI Semilight" w:hAnsi="Segoe UI Semilight" w:cs="Segoe UI Semilight"/>
          <w:sz w:val="16"/>
          <w:szCs w:val="16"/>
          <w:rtl/>
        </w:rPr>
      </w:pPr>
    </w:p>
    <w:p w14:paraId="0A61DAFB" w14:textId="671A910B" w:rsidR="00CC5F14" w:rsidRDefault="00CC5F14" w:rsidP="00CC5F14">
      <w:pPr>
        <w:pStyle w:val="p00"/>
        <w:bidi/>
        <w:spacing w:before="72" w:beforeAutospacing="0" w:after="0" w:afterAutospacing="0"/>
        <w:ind w:right="1134"/>
        <w:jc w:val="both"/>
        <w:rPr>
          <w:rFonts w:ascii="Segoe UI Semilight" w:hAnsi="Segoe UI Semilight" w:cs="Segoe UI Semilight"/>
          <w:sz w:val="16"/>
          <w:szCs w:val="16"/>
          <w:rtl/>
        </w:rPr>
      </w:pPr>
    </w:p>
    <w:p w14:paraId="013B463D" w14:textId="5A025392" w:rsidR="00CC5F14" w:rsidRDefault="00CC5F14" w:rsidP="00CC5F14">
      <w:pPr>
        <w:pStyle w:val="p00"/>
        <w:bidi/>
        <w:spacing w:before="72" w:beforeAutospacing="0" w:after="0" w:afterAutospacing="0"/>
        <w:ind w:right="1134"/>
        <w:jc w:val="both"/>
        <w:rPr>
          <w:rFonts w:ascii="Segoe UI Semilight" w:hAnsi="Segoe UI Semilight" w:cs="Segoe UI Semilight"/>
          <w:sz w:val="16"/>
          <w:szCs w:val="16"/>
          <w:rtl/>
        </w:rPr>
      </w:pPr>
    </w:p>
    <w:p w14:paraId="264CF7D6" w14:textId="71CC8BFB" w:rsidR="00CC5F14" w:rsidRDefault="00CC5F14" w:rsidP="00CC5F14">
      <w:pPr>
        <w:pStyle w:val="p00"/>
        <w:bidi/>
        <w:spacing w:before="72" w:beforeAutospacing="0" w:after="0" w:afterAutospacing="0"/>
        <w:ind w:right="1134"/>
        <w:jc w:val="both"/>
        <w:rPr>
          <w:rFonts w:ascii="Segoe UI Semilight" w:hAnsi="Segoe UI Semilight" w:cs="Segoe UI Semilight"/>
          <w:sz w:val="16"/>
          <w:szCs w:val="16"/>
          <w:rtl/>
        </w:rPr>
      </w:pPr>
    </w:p>
    <w:p w14:paraId="75D22653" w14:textId="77777777" w:rsidR="00C43698" w:rsidRDefault="00C43698" w:rsidP="00CC5F14">
      <w:pPr>
        <w:pStyle w:val="p00"/>
        <w:bidi/>
        <w:spacing w:before="72" w:beforeAutospacing="0" w:after="0" w:afterAutospacing="0"/>
        <w:ind w:right="1134"/>
        <w:jc w:val="both"/>
        <w:rPr>
          <w:rFonts w:ascii="Segoe UI Semilight" w:hAnsi="Segoe UI Semilight" w:cs="Segoe UI Semilight"/>
          <w:sz w:val="16"/>
          <w:szCs w:val="16"/>
          <w:rtl/>
        </w:rPr>
      </w:pPr>
    </w:p>
    <w:p w14:paraId="3BF4BB95" w14:textId="78B96BFE" w:rsidR="00C43698" w:rsidRDefault="00C43698" w:rsidP="00C43698">
      <w:pPr>
        <w:pStyle w:val="p00"/>
        <w:bidi/>
        <w:spacing w:before="72" w:beforeAutospacing="0" w:after="0" w:afterAutospacing="0"/>
        <w:ind w:right="1134"/>
        <w:jc w:val="both"/>
        <w:rPr>
          <w:rFonts w:ascii="Segoe UI Semilight" w:hAnsi="Segoe UI Semilight" w:cs="Segoe UI Semilight"/>
          <w:sz w:val="16"/>
          <w:szCs w:val="16"/>
          <w:rtl/>
        </w:rPr>
      </w:pPr>
    </w:p>
    <w:p w14:paraId="7C70F64A" w14:textId="14A58160" w:rsidR="002E3DB2" w:rsidRDefault="002E3DB2" w:rsidP="002E3DB2">
      <w:pPr>
        <w:pStyle w:val="p00"/>
        <w:bidi/>
        <w:spacing w:before="72" w:beforeAutospacing="0" w:after="0" w:afterAutospacing="0"/>
        <w:ind w:right="1134"/>
        <w:jc w:val="both"/>
        <w:rPr>
          <w:rFonts w:ascii="Segoe UI Semilight" w:hAnsi="Segoe UI Semilight" w:cs="Segoe UI Semilight"/>
          <w:sz w:val="16"/>
          <w:szCs w:val="16"/>
          <w:rtl/>
        </w:rPr>
      </w:pPr>
    </w:p>
    <w:p w14:paraId="2C610988" w14:textId="21B76F17" w:rsidR="002E3DB2" w:rsidRDefault="002E3DB2" w:rsidP="002E3DB2">
      <w:pPr>
        <w:pStyle w:val="p00"/>
        <w:bidi/>
        <w:spacing w:before="72" w:beforeAutospacing="0" w:after="0" w:afterAutospacing="0"/>
        <w:ind w:right="1134"/>
        <w:jc w:val="both"/>
        <w:rPr>
          <w:rFonts w:ascii="Segoe UI Semilight" w:hAnsi="Segoe UI Semilight" w:cs="Segoe UI Semilight"/>
          <w:sz w:val="16"/>
          <w:szCs w:val="16"/>
          <w:rtl/>
        </w:rPr>
      </w:pPr>
    </w:p>
    <w:p w14:paraId="152D802D" w14:textId="0D9B0861" w:rsidR="002E3DB2" w:rsidRDefault="002E3DB2" w:rsidP="002E3DB2">
      <w:pPr>
        <w:pStyle w:val="p00"/>
        <w:bidi/>
        <w:spacing w:before="72" w:beforeAutospacing="0" w:after="0" w:afterAutospacing="0"/>
        <w:ind w:right="1134"/>
        <w:jc w:val="both"/>
        <w:rPr>
          <w:rFonts w:ascii="Segoe UI Semilight" w:hAnsi="Segoe UI Semilight" w:cs="Segoe UI Semilight"/>
          <w:sz w:val="16"/>
          <w:szCs w:val="16"/>
          <w:rtl/>
        </w:rPr>
      </w:pPr>
    </w:p>
    <w:p w14:paraId="0F9D3666" w14:textId="1D3CB3A2" w:rsidR="002E3DB2" w:rsidRDefault="002E3DB2" w:rsidP="002E3DB2">
      <w:pPr>
        <w:pStyle w:val="p00"/>
        <w:bidi/>
        <w:spacing w:before="72" w:beforeAutospacing="0" w:after="0" w:afterAutospacing="0"/>
        <w:ind w:right="1134"/>
        <w:jc w:val="both"/>
        <w:rPr>
          <w:rFonts w:ascii="Segoe UI Semilight" w:hAnsi="Segoe UI Semilight" w:cs="Segoe UI Semilight"/>
          <w:sz w:val="16"/>
          <w:szCs w:val="16"/>
          <w:rtl/>
        </w:rPr>
      </w:pPr>
    </w:p>
    <w:p w14:paraId="03DB2A51" w14:textId="2660DF41" w:rsidR="00CE543C" w:rsidRPr="00EA2140" w:rsidRDefault="00EA2140" w:rsidP="00EA2140">
      <w:pPr>
        <w:pStyle w:val="p00"/>
        <w:bidi/>
        <w:spacing w:before="72" w:beforeAutospacing="0" w:after="0" w:afterAutospacing="0"/>
        <w:ind w:right="1134"/>
        <w:jc w:val="both"/>
        <w:rPr>
          <w:rFonts w:ascii="Segoe UI Semilight" w:hAnsi="Segoe UI Semilight" w:cs="Segoe UI Semilight"/>
          <w:b/>
          <w:bCs/>
          <w:sz w:val="16"/>
          <w:szCs w:val="16"/>
          <w:u w:val="single"/>
          <w:rtl/>
        </w:rPr>
      </w:pPr>
      <w:r w:rsidRPr="00EA2140">
        <w:rPr>
          <w:rFonts w:ascii="Segoe UI Semilight" w:hAnsi="Segoe UI Semilight" w:cs="Segoe UI Semilight" w:hint="cs"/>
          <w:b/>
          <w:bCs/>
          <w:color w:val="C0504D" w:themeColor="accent2"/>
          <w:sz w:val="20"/>
          <w:szCs w:val="20"/>
          <w:u w:val="single"/>
          <w:rtl/>
        </w:rPr>
        <w:t xml:space="preserve">שיעור מס' 17- צורות נגזרות של אחריות פלילית  </w:t>
      </w:r>
      <w:r w:rsidR="00CE543C" w:rsidRPr="00EA2140">
        <w:rPr>
          <w:rFonts w:ascii="Segoe UI Semilight" w:hAnsi="Segoe UI Semilight" w:cs="Segoe UI Semilight" w:hint="cs"/>
          <w:b/>
          <w:bCs/>
          <w:color w:val="C0504D" w:themeColor="accent2"/>
          <w:sz w:val="20"/>
          <w:szCs w:val="20"/>
          <w:u w:val="single"/>
          <w:rtl/>
        </w:rPr>
        <w:t>12.6.17</w:t>
      </w:r>
    </w:p>
    <w:p w14:paraId="2E1C6456" w14:textId="77777777" w:rsidR="00EA2140" w:rsidRPr="00EA2140" w:rsidRDefault="005024A0" w:rsidP="00EA2140">
      <w:pPr>
        <w:pStyle w:val="p00"/>
        <w:bidi/>
        <w:spacing w:before="0"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חזרה על עבירות תוצאה</w:t>
      </w:r>
      <w:r w:rsidR="00EA2140" w:rsidRPr="00EA2140">
        <w:rPr>
          <w:rFonts w:ascii="Segoe UI Semilight" w:hAnsi="Segoe UI Semilight" w:cs="Segoe UI Semilight" w:hint="cs"/>
          <w:sz w:val="18"/>
          <w:szCs w:val="18"/>
          <w:rtl/>
        </w:rPr>
        <w:t>:</w:t>
      </w:r>
    </w:p>
    <w:p w14:paraId="7EC9D874" w14:textId="12421342" w:rsidR="00EA2140" w:rsidRPr="00EA2140" w:rsidRDefault="00EA2140" w:rsidP="00EA2140">
      <w:pPr>
        <w:pStyle w:val="p00"/>
        <w:bidi/>
        <w:spacing w:before="0"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tl/>
        </w:rPr>
        <w:t xml:space="preserve">ברירת </w:t>
      </w:r>
      <w:r w:rsidRPr="00EA2140">
        <w:rPr>
          <w:rFonts w:ascii="Segoe UI Semilight" w:hAnsi="Segoe UI Semilight" w:cs="Segoe UI Semilight" w:hint="cs"/>
          <w:sz w:val="18"/>
          <w:szCs w:val="18"/>
          <w:rtl/>
        </w:rPr>
        <w:t>ה</w:t>
      </w:r>
      <w:r w:rsidRPr="00EA2140">
        <w:rPr>
          <w:rFonts w:ascii="Segoe UI Semilight" w:hAnsi="Segoe UI Semilight" w:cs="Segoe UI Semilight"/>
          <w:sz w:val="18"/>
          <w:szCs w:val="18"/>
          <w:rtl/>
        </w:rPr>
        <w:t>מחדל היא שעבירה היא התנהגותית</w:t>
      </w:r>
      <w:r w:rsidRPr="00EA2140">
        <w:rPr>
          <w:rFonts w:ascii="Segoe UI Semilight" w:hAnsi="Segoe UI Semilight" w:cs="Segoe UI Semilight" w:hint="cs"/>
          <w:sz w:val="18"/>
          <w:szCs w:val="18"/>
          <w:rtl/>
        </w:rPr>
        <w:t xml:space="preserve"> (</w:t>
      </w:r>
      <w:r w:rsidRPr="00EA2140">
        <w:rPr>
          <w:rFonts w:ascii="Segoe UI Semilight" w:hAnsi="Segoe UI Semilight" w:cs="Segoe UI Semilight"/>
          <w:sz w:val="18"/>
          <w:szCs w:val="18"/>
          <w:rtl/>
        </w:rPr>
        <w:t>אם מתלבטים יותר סביר להניח שהעבירה היא התנהגותית</w:t>
      </w:r>
      <w:r w:rsidRPr="00EA2140">
        <w:rPr>
          <w:rFonts w:ascii="Segoe UI Semilight" w:hAnsi="Segoe UI Semilight" w:cs="Segoe UI Semilight" w:hint="cs"/>
          <w:sz w:val="18"/>
          <w:szCs w:val="18"/>
          <w:rtl/>
        </w:rPr>
        <w:t xml:space="preserve">, </w:t>
      </w:r>
      <w:r w:rsidRPr="00EA2140">
        <w:rPr>
          <w:rFonts w:ascii="Segoe UI Semilight" w:hAnsi="Segoe UI Semilight" w:cs="Segoe UI Semilight"/>
          <w:sz w:val="18"/>
          <w:szCs w:val="18"/>
          <w:rtl/>
        </w:rPr>
        <w:t>אל</w:t>
      </w:r>
      <w:r w:rsidRPr="00EA2140">
        <w:rPr>
          <w:rFonts w:ascii="Segoe UI Semilight" w:hAnsi="Segoe UI Semilight" w:cs="Segoe UI Semilight" w:hint="cs"/>
          <w:sz w:val="18"/>
          <w:szCs w:val="18"/>
          <w:rtl/>
        </w:rPr>
        <w:t>א</w:t>
      </w:r>
      <w:r w:rsidRPr="00EA2140">
        <w:rPr>
          <w:rFonts w:ascii="Segoe UI Semilight" w:hAnsi="Segoe UI Semilight" w:cs="Segoe UI Semilight"/>
          <w:sz w:val="18"/>
          <w:szCs w:val="18"/>
          <w:rtl/>
        </w:rPr>
        <w:t xml:space="preserve"> אם זו עבירת המתה, עבירת חבלת גוף, עבירה של היזק לרכוש, תניחו שיש סיכוי גדול שמדובר בעבירת התנהגותית.</w:t>
      </w:r>
    </w:p>
    <w:p w14:paraId="135F0C29" w14:textId="77777777" w:rsidR="00EA2140" w:rsidRPr="00EA2140" w:rsidRDefault="00EA2140" w:rsidP="00EA2140">
      <w:pPr>
        <w:pStyle w:val="p00"/>
        <w:bidi/>
        <w:spacing w:before="0" w:beforeAutospacing="0" w:after="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w:t>
      </w:r>
      <w:r w:rsidRPr="00EA2140">
        <w:rPr>
          <w:rFonts w:ascii="Segoe UI Semilight" w:hAnsi="Segoe UI Semilight" w:cs="Segoe UI Semilight"/>
          <w:sz w:val="18"/>
          <w:szCs w:val="18"/>
          <w:rtl/>
        </w:rPr>
        <w:t>גבי עביר</w:t>
      </w:r>
      <w:r w:rsidRPr="00EA2140">
        <w:rPr>
          <w:rFonts w:ascii="Segoe UI Semilight" w:hAnsi="Segoe UI Semilight" w:cs="Segoe UI Semilight" w:hint="cs"/>
          <w:sz w:val="18"/>
          <w:szCs w:val="18"/>
          <w:rtl/>
        </w:rPr>
        <w:t>ת הגניב</w:t>
      </w:r>
      <w:r w:rsidRPr="00EA2140">
        <w:rPr>
          <w:rFonts w:ascii="Segoe UI Semilight" w:hAnsi="Segoe UI Semilight" w:cs="Segoe UI Semilight"/>
          <w:sz w:val="18"/>
          <w:szCs w:val="18"/>
          <w:rtl/>
        </w:rPr>
        <w:t xml:space="preserve">ה יש חילוקי דעות האם מדובר בעבירה התנהגותית או עבירת תוצאה. </w:t>
      </w:r>
    </w:p>
    <w:p w14:paraId="13B69F29" w14:textId="77777777" w:rsidR="00F7350E" w:rsidRDefault="00EA2140" w:rsidP="00F7350E">
      <w:pPr>
        <w:pStyle w:val="p00"/>
        <w:bidi/>
        <w:spacing w:before="0" w:beforeAutospacing="0" w:after="0"/>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tl/>
        </w:rPr>
        <w:t xml:space="preserve">כדי לזהות שמדובר בעבירת תוצאה ההגדרה של היסוד העובדתי שלה תכלול </w:t>
      </w:r>
      <w:r w:rsidRPr="00EA2140">
        <w:rPr>
          <w:rFonts w:ascii="Segoe UI Semilight" w:hAnsi="Segoe UI Semilight" w:cs="Segoe UI Semilight" w:hint="cs"/>
          <w:sz w:val="18"/>
          <w:szCs w:val="18"/>
          <w:rtl/>
        </w:rPr>
        <w:t>שלושה רכיבים</w:t>
      </w:r>
      <w:r w:rsidRPr="00EA2140">
        <w:rPr>
          <w:rFonts w:ascii="Segoe UI Semilight" w:hAnsi="Segoe UI Semilight" w:cs="Segoe UI Semilight"/>
          <w:sz w:val="18"/>
          <w:szCs w:val="18"/>
          <w:rtl/>
        </w:rPr>
        <w:t>: 1- אוב</w:t>
      </w:r>
      <w:r w:rsidRPr="00EA2140">
        <w:rPr>
          <w:rFonts w:ascii="Segoe UI Semilight" w:hAnsi="Segoe UI Semilight" w:cs="Segoe UI Semilight" w:hint="cs"/>
          <w:sz w:val="18"/>
          <w:szCs w:val="18"/>
          <w:rtl/>
        </w:rPr>
        <w:t>י</w:t>
      </w:r>
      <w:r w:rsidRPr="00EA2140">
        <w:rPr>
          <w:rFonts w:ascii="Segoe UI Semilight" w:hAnsi="Segoe UI Semilight" w:cs="Segoe UI Semilight"/>
          <w:sz w:val="18"/>
          <w:szCs w:val="18"/>
          <w:rtl/>
        </w:rPr>
        <w:t>יקט פיזי (רכוש, גוף) 2- דרישה לפגיעה בקיומו,</w:t>
      </w:r>
      <w:r w:rsidR="00801B3D">
        <w:rPr>
          <w:rFonts w:ascii="Segoe UI Semilight" w:hAnsi="Segoe UI Semilight" w:cs="Segoe UI Semilight" w:hint="cs"/>
          <w:sz w:val="18"/>
          <w:szCs w:val="18"/>
          <w:rtl/>
        </w:rPr>
        <w:t xml:space="preserve"> </w:t>
      </w:r>
      <w:r w:rsidR="00801B3D">
        <w:rPr>
          <w:rFonts w:ascii="Segoe UI Semilight" w:hAnsi="Segoe UI Semilight" w:cs="Segoe UI Semilight"/>
          <w:sz w:val="18"/>
          <w:szCs w:val="18"/>
          <w:rtl/>
        </w:rPr>
        <w:t>שלמותו</w:t>
      </w:r>
      <w:r w:rsidRPr="00EA2140">
        <w:rPr>
          <w:rFonts w:ascii="Segoe UI Semilight" w:hAnsi="Segoe UI Semilight" w:cs="Segoe UI Semilight" w:hint="cs"/>
          <w:sz w:val="18"/>
          <w:szCs w:val="18"/>
          <w:rtl/>
        </w:rPr>
        <w:t xml:space="preserve"> תקינותו </w:t>
      </w:r>
      <w:r w:rsidRPr="00EA2140">
        <w:rPr>
          <w:rFonts w:ascii="Segoe UI Semilight" w:hAnsi="Segoe UI Semilight" w:cs="Segoe UI Semilight"/>
          <w:sz w:val="18"/>
          <w:szCs w:val="18"/>
          <w:rtl/>
        </w:rPr>
        <w:t>או</w:t>
      </w:r>
      <w:r w:rsidRPr="00EA2140">
        <w:rPr>
          <w:rFonts w:ascii="Segoe UI Semilight" w:hAnsi="Segoe UI Semilight" w:cs="Segoe UI Semilight" w:hint="cs"/>
          <w:sz w:val="18"/>
          <w:szCs w:val="18"/>
          <w:rtl/>
        </w:rPr>
        <w:t xml:space="preserve"> </w:t>
      </w:r>
      <w:r w:rsidRPr="00EA2140">
        <w:rPr>
          <w:rFonts w:ascii="Segoe UI Semilight" w:hAnsi="Segoe UI Semilight" w:cs="Segoe UI Semilight"/>
          <w:sz w:val="18"/>
          <w:szCs w:val="18"/>
          <w:rtl/>
        </w:rPr>
        <w:t>איכותו של אותו אובי</w:t>
      </w:r>
      <w:r w:rsidRPr="00EA2140">
        <w:rPr>
          <w:rFonts w:ascii="Segoe UI Semilight" w:hAnsi="Segoe UI Semilight" w:cs="Segoe UI Semilight" w:hint="cs"/>
          <w:sz w:val="18"/>
          <w:szCs w:val="18"/>
          <w:rtl/>
        </w:rPr>
        <w:t>י</w:t>
      </w:r>
      <w:r w:rsidRPr="00EA2140">
        <w:rPr>
          <w:rFonts w:ascii="Segoe UI Semilight" w:hAnsi="Segoe UI Semilight" w:cs="Segoe UI Semilight"/>
          <w:sz w:val="18"/>
          <w:szCs w:val="18"/>
          <w:rtl/>
        </w:rPr>
        <w:t xml:space="preserve">קט פיזי, 3- </w:t>
      </w:r>
      <w:r w:rsidRPr="00EA2140">
        <w:rPr>
          <w:rFonts w:ascii="Segoe UI Semilight" w:hAnsi="Segoe UI Semilight" w:cs="Segoe UI Semilight" w:hint="cs"/>
          <w:sz w:val="18"/>
          <w:szCs w:val="18"/>
          <w:rtl/>
        </w:rPr>
        <w:t xml:space="preserve">ההגדרה תכלול במפורש או במשתמע </w:t>
      </w:r>
      <w:r w:rsidRPr="00EA2140">
        <w:rPr>
          <w:rFonts w:ascii="Segoe UI Semilight" w:hAnsi="Segoe UI Semilight" w:cs="Segoe UI Semilight"/>
          <w:sz w:val="18"/>
          <w:szCs w:val="18"/>
          <w:rtl/>
        </w:rPr>
        <w:t xml:space="preserve">דרישה לקיומו של קש״ס בין ההתנהגות המוגדרת בעבירה לבין אותה פגיעה. </w:t>
      </w:r>
    </w:p>
    <w:p w14:paraId="67CB0AD8" w14:textId="600499CC" w:rsidR="005024A0" w:rsidRPr="00EA2140" w:rsidRDefault="00EA2140" w:rsidP="00F7350E">
      <w:pPr>
        <w:pStyle w:val="p00"/>
        <w:bidi/>
        <w:spacing w:before="0" w:beforeAutospacing="0" w:after="0"/>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tl/>
        </w:rPr>
        <w:t>עבירת החטיפה : נ</w:t>
      </w:r>
      <w:r w:rsidR="00F7350E">
        <w:rPr>
          <w:rFonts w:ascii="Segoe UI Semilight" w:hAnsi="Segoe UI Semilight" w:cs="Segoe UI Semilight" w:hint="cs"/>
          <w:sz w:val="18"/>
          <w:szCs w:val="18"/>
          <w:rtl/>
        </w:rPr>
        <w:t>י</w:t>
      </w:r>
      <w:r w:rsidRPr="00EA2140">
        <w:rPr>
          <w:rFonts w:ascii="Segoe UI Semilight" w:hAnsi="Segoe UI Semilight" w:cs="Segoe UI Semilight"/>
          <w:sz w:val="18"/>
          <w:szCs w:val="18"/>
          <w:rtl/>
        </w:rPr>
        <w:t xml:space="preserve">קח </w:t>
      </w:r>
      <w:r w:rsidRPr="00EA2140">
        <w:rPr>
          <w:rFonts w:ascii="Segoe UI Semilight" w:hAnsi="Segoe UI Semilight" w:cs="Segoe UI Semilight" w:hint="cs"/>
          <w:sz w:val="18"/>
          <w:szCs w:val="18"/>
          <w:rtl/>
        </w:rPr>
        <w:t xml:space="preserve">כדוגמה </w:t>
      </w:r>
      <w:r w:rsidRPr="00EA2140">
        <w:rPr>
          <w:rFonts w:ascii="Segoe UI Semilight" w:hAnsi="Segoe UI Semilight" w:cs="Segoe UI Semilight"/>
          <w:sz w:val="18"/>
          <w:szCs w:val="18"/>
          <w:rtl/>
        </w:rPr>
        <w:t>רק</w:t>
      </w:r>
      <w:r w:rsidRPr="00EA2140">
        <w:rPr>
          <w:rFonts w:ascii="Segoe UI Semilight" w:hAnsi="Segoe UI Semilight" w:cs="Segoe UI Semilight" w:hint="cs"/>
          <w:sz w:val="18"/>
          <w:szCs w:val="18"/>
          <w:rtl/>
        </w:rPr>
        <w:t xml:space="preserve"> את</w:t>
      </w:r>
      <w:r w:rsidRPr="00EA2140">
        <w:rPr>
          <w:rFonts w:ascii="Segoe UI Semilight" w:hAnsi="Segoe UI Semilight" w:cs="Segoe UI Semilight"/>
          <w:sz w:val="18"/>
          <w:szCs w:val="18"/>
          <w:rtl/>
        </w:rPr>
        <w:t xml:space="preserve"> אח</w:t>
      </w:r>
      <w:r w:rsidRPr="00EA2140">
        <w:rPr>
          <w:rFonts w:ascii="Segoe UI Semilight" w:hAnsi="Segoe UI Semilight" w:cs="Segoe UI Semilight" w:hint="cs"/>
          <w:sz w:val="18"/>
          <w:szCs w:val="18"/>
          <w:rtl/>
        </w:rPr>
        <w:t>ת</w:t>
      </w:r>
      <w:r w:rsidRPr="00EA2140">
        <w:rPr>
          <w:rFonts w:ascii="Segoe UI Semilight" w:hAnsi="Segoe UI Semilight" w:cs="Segoe UI Semilight"/>
          <w:sz w:val="18"/>
          <w:szCs w:val="18"/>
          <w:rtl/>
        </w:rPr>
        <w:t xml:space="preserve"> החלופות שלה (יש אופציות אחרות של חטיפה): הכופה על אדם בכוח ללכת מן המקום שהוא נמצא בו - דינו מאסר 10 שנים. מדובר בעבירת התנהגות - אין דרישה לחבלה או לפגיעה בשלמות הגוף או הרכוש. החוק מנוסח מאוד לא טוב : אני משכנע</w:t>
      </w:r>
      <w:r w:rsidRPr="00EA2140">
        <w:rPr>
          <w:rFonts w:ascii="Segoe UI Semilight" w:hAnsi="Segoe UI Semilight" w:cs="Segoe UI Semilight" w:hint="cs"/>
          <w:sz w:val="18"/>
          <w:szCs w:val="18"/>
          <w:rtl/>
        </w:rPr>
        <w:t xml:space="preserve"> </w:t>
      </w:r>
      <w:r w:rsidRPr="00EA2140">
        <w:rPr>
          <w:rFonts w:ascii="Segoe UI Semilight" w:hAnsi="Segoe UI Semilight" w:cs="Segoe UI Semilight"/>
          <w:sz w:val="18"/>
          <w:szCs w:val="18"/>
          <w:rtl/>
        </w:rPr>
        <w:t>חבר ללכת לחתונה שה</w:t>
      </w:r>
      <w:r w:rsidRPr="00EA2140">
        <w:rPr>
          <w:rFonts w:ascii="Segoe UI Semilight" w:hAnsi="Segoe UI Semilight" w:cs="Segoe UI Semilight" w:hint="cs"/>
          <w:sz w:val="18"/>
          <w:szCs w:val="18"/>
          <w:rtl/>
        </w:rPr>
        <w:t>ו</w:t>
      </w:r>
      <w:r w:rsidRPr="00EA2140">
        <w:rPr>
          <w:rFonts w:ascii="Segoe UI Semilight" w:hAnsi="Segoe UI Semilight" w:cs="Segoe UI Semilight"/>
          <w:sz w:val="18"/>
          <w:szCs w:val="18"/>
          <w:rtl/>
        </w:rPr>
        <w:t>א לא רוצה ללכת אליה - האם מדובר בחטיפה ? נדר</w:t>
      </w:r>
      <w:r w:rsidRPr="00EA2140">
        <w:rPr>
          <w:rFonts w:ascii="Segoe UI Semilight" w:hAnsi="Segoe UI Semilight" w:cs="Segoe UI Semilight" w:hint="cs"/>
          <w:sz w:val="18"/>
          <w:szCs w:val="18"/>
          <w:rtl/>
        </w:rPr>
        <w:t>ש</w:t>
      </w:r>
      <w:r w:rsidRPr="00EA2140">
        <w:rPr>
          <w:rFonts w:ascii="Segoe UI Semilight" w:hAnsi="Segoe UI Semilight" w:cs="Segoe UI Semilight"/>
          <w:sz w:val="18"/>
          <w:szCs w:val="18"/>
          <w:rtl/>
        </w:rPr>
        <w:t>ת רמה מסוימת של שלילת האוטונומיה כדי לא להגיע למצב שנוכל לתבוע על חטיפה בכל מצב. אך מהי הרמה הנדרשת ? שאלה זו ניתנת לפרשנות.</w:t>
      </w:r>
    </w:p>
    <w:p w14:paraId="40F1AB47" w14:textId="1630C23D" w:rsidR="00CC5F14" w:rsidRPr="00EA2140"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בשיעורים הקרובים נדבר על עבירות נגזרות- מדובר בצורות אחרות של אחריות פלילית שנגזרות מקיומו של איסור ביחס לביצוע העבירה המושלמת. כלומר, יש שתי קטגוריות של צורות נגזרות לאחריות פלילית:</w:t>
      </w:r>
    </w:p>
    <w:p w14:paraId="4820B367" w14:textId="34E81632" w:rsidR="00CC5F14" w:rsidRPr="00EA2140" w:rsidRDefault="00CC5F14" w:rsidP="00AD4337">
      <w:pPr>
        <w:pStyle w:val="p00"/>
        <w:numPr>
          <w:ilvl w:val="0"/>
          <w:numId w:val="75"/>
        </w:numPr>
        <w:bidi/>
        <w:spacing w:before="72" w:beforeAutospacing="0" w:after="0" w:afterAutospacing="0"/>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עבירת הניסיון</w:t>
      </w:r>
    </w:p>
    <w:p w14:paraId="46A8496A" w14:textId="51A8D808" w:rsidR="00CC5F14" w:rsidRPr="00EA2140" w:rsidRDefault="00CC5F14" w:rsidP="00AD4337">
      <w:pPr>
        <w:pStyle w:val="p00"/>
        <w:numPr>
          <w:ilvl w:val="0"/>
          <w:numId w:val="75"/>
        </w:numPr>
        <w:bidi/>
        <w:spacing w:before="72" w:beforeAutospacing="0" w:after="0" w:afterAutospacing="0"/>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האחריות הפלילית המוטלת על צדדים לעבירה (המשדל, המסייע וכו').\</w:t>
      </w:r>
    </w:p>
    <w:p w14:paraId="04AB14B2" w14:textId="391C1BCD" w:rsidR="00CC5F14" w:rsidRPr="00EA2140" w:rsidRDefault="00CC5F14" w:rsidP="002E3DB2">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בשיעור זה נדבר על עבירת הניסיון.</w:t>
      </w:r>
    </w:p>
    <w:p w14:paraId="3917B4E1" w14:textId="67985E5F" w:rsidR="00CC5F14" w:rsidRPr="00EA2140" w:rsidRDefault="00CC5F14" w:rsidP="00CC5F14">
      <w:pPr>
        <w:pStyle w:val="p00"/>
        <w:bidi/>
        <w:spacing w:before="72" w:beforeAutospacing="0" w:after="0" w:afterAutospacing="0"/>
        <w:ind w:right="1134"/>
        <w:jc w:val="both"/>
        <w:rPr>
          <w:rFonts w:ascii="Segoe UI Semilight" w:hAnsi="Segoe UI Semilight" w:cs="Segoe UI Semilight"/>
          <w:b/>
          <w:bCs/>
          <w:sz w:val="18"/>
          <w:szCs w:val="18"/>
          <w:u w:val="single"/>
          <w:rtl/>
        </w:rPr>
      </w:pPr>
      <w:r w:rsidRPr="00EA2140">
        <w:rPr>
          <w:rFonts w:ascii="Segoe UI Semilight" w:hAnsi="Segoe UI Semilight" w:cs="Segoe UI Semilight" w:hint="cs"/>
          <w:b/>
          <w:bCs/>
          <w:sz w:val="18"/>
          <w:szCs w:val="18"/>
          <w:u w:val="single"/>
          <w:rtl/>
        </w:rPr>
        <w:t>מהותו של הניסיון וההצדקות להפללתו</w:t>
      </w:r>
    </w:p>
    <w:p w14:paraId="5B6955E6" w14:textId="7660217F" w:rsidR="00CC5F14" w:rsidRPr="00EA2140"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מקרה ראשון-אם אדם רצה להרוג את פלוני אך ירה בטעות באלמוני- איזו עבירה הוא ביצע? רצח.</w:t>
      </w:r>
    </w:p>
    <w:p w14:paraId="3C20E00E" w14:textId="03DEAFEF" w:rsidR="00CC5F14" w:rsidRPr="00EA2140"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מקרה שני- אם אדם רצה להרוג את פלוני, הוא ידע שפלוני על המטוס כרגע והתחבא בתוך קהל אנשים וחיכה לו שירד מהמטוס. המשטרה עולה עליו שבכוונתו להרוג את פלוני. האם התבצע כאן ניסיון לרצח? לא. מדובר רק בשלבי הכנה. </w:t>
      </w:r>
    </w:p>
    <w:p w14:paraId="30A71054" w14:textId="60F20051" w:rsidR="00CC5F14" w:rsidRPr="00EA2140"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מקרה שלישי- הוא התחבא בתוך קהל האנשים , יורה לעבר פלוני ומפספס ופוגע בעמוד. מדובר בניסיון לרצח. </w:t>
      </w:r>
    </w:p>
    <w:p w14:paraId="3F0314F1" w14:textId="3245A2CB" w:rsidR="00CC5F14" w:rsidRPr="00EA2140" w:rsidRDefault="00CC5F14" w:rsidP="00CC5F14">
      <w:pPr>
        <w:pStyle w:val="p00"/>
        <w:bidi/>
        <w:spacing w:before="72" w:beforeAutospacing="0" w:after="0" w:afterAutospacing="0"/>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מקרה רביעי- הוא התחבא בתוך קהל האנשים, כיוון את האקדח לעבר פלוני ומגיע שוטר ועוצר אותו בטרם ירה. מדובר בניסיון לרצח.</w:t>
      </w:r>
    </w:p>
    <w:p w14:paraId="50592C8A" w14:textId="5A70DB37" w:rsidR="00CC5F14" w:rsidRPr="002E3DB2" w:rsidRDefault="00CC5F14" w:rsidP="00CC5F14">
      <w:pPr>
        <w:bidi/>
        <w:spacing w:before="72" w:after="0" w:line="240" w:lineRule="auto"/>
        <w:ind w:right="1134"/>
        <w:rPr>
          <w:rFonts w:ascii="Times New Roman" w:eastAsia="Times New Roman" w:hAnsi="Times New Roman" w:cs="Times New Roman"/>
          <w:color w:val="000000"/>
          <w:sz w:val="16"/>
          <w:szCs w:val="16"/>
        </w:rPr>
      </w:pPr>
      <w:r w:rsidRPr="002E3DB2">
        <w:rPr>
          <w:rFonts w:ascii="Time New Roman" w:eastAsia="Times New Roman" w:hAnsi="Time New Roman" w:cs="Times New Roman"/>
          <w:b/>
          <w:bCs/>
          <w:color w:val="008000"/>
          <w:sz w:val="23"/>
          <w:rtl/>
        </w:rPr>
        <w:t>נ</w:t>
      </w:r>
      <w:r w:rsidR="00D10614" w:rsidRPr="002E3DB2">
        <w:rPr>
          <w:rFonts w:ascii="Time New Roman" w:eastAsia="Times New Roman" w:hAnsi="Time New Roman" w:cs="Times New Roman" w:hint="cs"/>
          <w:b/>
          <w:bCs/>
          <w:color w:val="008000"/>
          <w:sz w:val="23"/>
          <w:rtl/>
        </w:rPr>
        <w:t>י</w:t>
      </w:r>
      <w:r w:rsidRPr="002E3DB2">
        <w:rPr>
          <w:rFonts w:ascii="Time New Roman" w:eastAsia="Times New Roman" w:hAnsi="Time New Roman" w:cs="Times New Roman"/>
          <w:b/>
          <w:bCs/>
          <w:color w:val="008000"/>
          <w:sz w:val="23"/>
          <w:rtl/>
        </w:rPr>
        <w:t>סיון מהו (תיקון מס' 39) תשנ"ד-1994</w:t>
      </w:r>
    </w:p>
    <w:p w14:paraId="080E8FF7" w14:textId="3696BE20" w:rsidR="00CC5F14" w:rsidRPr="00EA2140" w:rsidRDefault="00CC5F14" w:rsidP="00CC5F14">
      <w:pPr>
        <w:bidi/>
        <w:spacing w:before="72" w:after="0" w:line="240" w:lineRule="auto"/>
        <w:ind w:right="1134"/>
        <w:jc w:val="both"/>
        <w:rPr>
          <w:rFonts w:ascii="Times New Roman" w:eastAsia="Times New Roman" w:hAnsi="Times New Roman" w:cs="Times New Roman"/>
          <w:color w:val="000000"/>
          <w:sz w:val="18"/>
          <w:szCs w:val="18"/>
          <w:rtl/>
        </w:rPr>
      </w:pPr>
      <w:r w:rsidRPr="00EA2140">
        <w:rPr>
          <w:rFonts w:ascii="Miriam" w:eastAsia="Times New Roman" w:hAnsi="Miriam" w:cs="Miriam"/>
          <w:color w:val="000000"/>
          <w:sz w:val="28"/>
          <w:szCs w:val="28"/>
          <w:rtl/>
        </w:rPr>
        <w:t>25.  </w:t>
      </w:r>
      <w:r w:rsidRPr="00EA2140">
        <w:rPr>
          <w:rFonts w:ascii="FrankRuehl" w:eastAsia="Times New Roman" w:hAnsi="FrankRuehl" w:cs="FrankRuehl"/>
          <w:color w:val="000000"/>
          <w:sz w:val="24"/>
          <w:szCs w:val="24"/>
          <w:rtl/>
        </w:rPr>
        <w:t>אדם מנסה לעבור עבירה אם, במטרה לבצעה, עשה מעשה שאין בו הכנה בלבד והעבירה לא הושלמה.</w:t>
      </w:r>
    </w:p>
    <w:p w14:paraId="056D7763" w14:textId="7774BECA"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החוק מציין שלושה מצבים: הכנה, ניסיון, עבירה שהושלמה.</w:t>
      </w:r>
    </w:p>
    <w:p w14:paraId="2D5EF078" w14:textId="5F7D68A1"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 xml:space="preserve">החוק מגדיר את הניסיון על דרך השלילה, מה שלא נופל בקטגוריה של עבירה שהושלמה ומאידך אינו פעולת הכנה בלבד הוא הניסיון. </w:t>
      </w:r>
    </w:p>
    <w:p w14:paraId="6923C7CB" w14:textId="0691358D"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 xml:space="preserve">למה להפליל את הניסיון? </w:t>
      </w:r>
    </w:p>
    <w:p w14:paraId="18A8950C" w14:textId="54C85540"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lastRenderedPageBreak/>
        <w:t>עד לתיקון 39 העונש של ניסיון היה חצי מהעונש על עבירה שהושלמה. כיום לאחר התיקון, בכפוף לחריגים, העונש המקסימלי האפשרי עבור ניסיון ועבור העבירה שהושלמה הוא זהה. מדוע?</w:t>
      </w:r>
    </w:p>
    <w:p w14:paraId="247B5A7C" w14:textId="7E152254"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 xml:space="preserve">שיקולי הרתעת הכלל זהים בין מקרי עבירה שהושלמה לבין ניסיון. ומבחינת הרתעת היחיד יש שיטענו שבשלב הניסיון השיקולים הללו חזקים יותר. </w:t>
      </w:r>
    </w:p>
    <w:p w14:paraId="0BD2EA0E" w14:textId="649968EF"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 xml:space="preserve">שיקולים גמולניים </w:t>
      </w:r>
      <w:r w:rsidRPr="00EA2140">
        <w:rPr>
          <w:rFonts w:ascii="Segoe UI Semilight" w:eastAsia="Times New Roman" w:hAnsi="Segoe UI Semilight" w:cs="Segoe UI Semilight"/>
          <w:sz w:val="18"/>
          <w:szCs w:val="18"/>
          <w:rtl/>
        </w:rPr>
        <w:t>–</w:t>
      </w:r>
      <w:r w:rsidRPr="00EA2140">
        <w:rPr>
          <w:rFonts w:ascii="Segoe UI Semilight" w:eastAsia="Times New Roman" w:hAnsi="Segoe UI Semilight" w:cs="Segoe UI Semilight" w:hint="cs"/>
          <w:sz w:val="18"/>
          <w:szCs w:val="18"/>
          <w:rtl/>
        </w:rPr>
        <w:t xml:space="preserve"> אין סיבה שאדם יקבל צ'ופר על כך שלא הצליח לעבור את העבירה. </w:t>
      </w:r>
    </w:p>
    <w:p w14:paraId="6C5B8A1D" w14:textId="56861048"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בעבר היו הרבה שיטות משפט שהתבססו על השקפת גמול אובייקטיבי כשמבוצע מעשה פשע האיזון בין הטוב לרע מופר. תחת השקה כזו, יש הבדל בין התייחסות לעבירת הניסיון לבין עבירה מושלמת .</w:t>
      </w:r>
    </w:p>
    <w:p w14:paraId="2786BFB1" w14:textId="744FACE4" w:rsidR="00D10614" w:rsidRPr="00EA2140" w:rsidRDefault="00D10614" w:rsidP="00D10614">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 xml:space="preserve">ואכן אחד הביטויים המרכזיים לנקישה כהתבססות על גישת גמול אובייקטיבי ומעבר להתבססות על הצידוקים המודרניים לדיני העונשין הוא השוואת היחס בין הניסיון לבין מצב של ביצוע העבירה בשלמותה. </w:t>
      </w:r>
    </w:p>
    <w:p w14:paraId="14C16E4D" w14:textId="77777777" w:rsidR="00415FD9" w:rsidRDefault="00415FD9" w:rsidP="00D10614">
      <w:pPr>
        <w:bidi/>
        <w:spacing w:before="72" w:after="0" w:line="240" w:lineRule="auto"/>
        <w:ind w:right="1134"/>
        <w:jc w:val="both"/>
        <w:rPr>
          <w:rFonts w:ascii="Segoe UI Semilight" w:eastAsia="Times New Roman" w:hAnsi="Segoe UI Semilight" w:cs="Segoe UI Semilight"/>
          <w:sz w:val="18"/>
          <w:szCs w:val="18"/>
          <w:rtl/>
        </w:rPr>
      </w:pPr>
    </w:p>
    <w:p w14:paraId="386E702F" w14:textId="77777777" w:rsidR="00415FD9" w:rsidRDefault="00415FD9" w:rsidP="00415FD9">
      <w:pPr>
        <w:bidi/>
        <w:spacing w:before="72" w:after="0" w:line="240" w:lineRule="auto"/>
        <w:ind w:right="1134"/>
        <w:jc w:val="both"/>
        <w:rPr>
          <w:rFonts w:ascii="Segoe UI Semilight" w:eastAsia="Times New Roman" w:hAnsi="Segoe UI Semilight" w:cs="Segoe UI Semilight"/>
          <w:sz w:val="18"/>
          <w:szCs w:val="18"/>
          <w:rtl/>
        </w:rPr>
      </w:pPr>
    </w:p>
    <w:p w14:paraId="06B18316" w14:textId="5BB135EB" w:rsidR="00D10614" w:rsidRPr="00EA2140" w:rsidRDefault="00D10614" w:rsidP="00415FD9">
      <w:pPr>
        <w:bidi/>
        <w:spacing w:before="72" w:after="0" w:line="240" w:lineRule="auto"/>
        <w:ind w:right="1134"/>
        <w:jc w:val="both"/>
        <w:rPr>
          <w:rFonts w:ascii="Segoe UI Semilight" w:eastAsia="Times New Roman" w:hAnsi="Segoe UI Semilight" w:cs="Segoe UI Semilight"/>
          <w:sz w:val="18"/>
          <w:szCs w:val="18"/>
          <w:rtl/>
        </w:rPr>
      </w:pPr>
      <w:r w:rsidRPr="00EA2140">
        <w:rPr>
          <w:rFonts w:ascii="Segoe UI Semilight" w:eastAsia="Times New Roman" w:hAnsi="Segoe UI Semilight" w:cs="Segoe UI Semilight" w:hint="cs"/>
          <w:sz w:val="18"/>
          <w:szCs w:val="18"/>
          <w:rtl/>
        </w:rPr>
        <w:t>קיימים הבדלים בין האופן בו מתייחס החוק למבצע העבירה בשלמותה לבין האופן בו החוק מתייחס למנסה:</w:t>
      </w:r>
    </w:p>
    <w:p w14:paraId="5C2A07E7" w14:textId="5B82EF07" w:rsidR="00D10614" w:rsidRPr="00EA2140" w:rsidRDefault="00D10614" w:rsidP="00AD4337">
      <w:pPr>
        <w:pStyle w:val="a4"/>
        <w:numPr>
          <w:ilvl w:val="0"/>
          <w:numId w:val="76"/>
        </w:numPr>
        <w:bidi/>
        <w:spacing w:before="72" w:after="0" w:line="240" w:lineRule="auto"/>
        <w:ind w:right="1134"/>
        <w:jc w:val="both"/>
        <w:rPr>
          <w:rFonts w:ascii="Segoe UI Semilight" w:eastAsia="Times New Roman" w:hAnsi="Segoe UI Semilight" w:cs="Segoe UI Semilight"/>
          <w:sz w:val="18"/>
          <w:szCs w:val="18"/>
        </w:rPr>
      </w:pPr>
      <w:r w:rsidRPr="00EA2140">
        <w:rPr>
          <w:rFonts w:ascii="Segoe UI Semilight" w:eastAsia="Times New Roman" w:hAnsi="Segoe UI Semilight" w:cs="Segoe UI Semilight" w:hint="cs"/>
          <w:sz w:val="18"/>
          <w:szCs w:val="18"/>
          <w:rtl/>
        </w:rPr>
        <w:t>למנסה יש אפשרות</w:t>
      </w:r>
      <w:r w:rsidR="001A5295" w:rsidRPr="00EA2140">
        <w:rPr>
          <w:rFonts w:ascii="Segoe UI Semilight" w:eastAsia="Times New Roman" w:hAnsi="Segoe UI Semilight" w:cs="Segoe UI Semilight" w:hint="cs"/>
          <w:sz w:val="18"/>
          <w:szCs w:val="18"/>
          <w:rtl/>
        </w:rPr>
        <w:t>, תחת תנאים מסוימים,</w:t>
      </w:r>
      <w:r w:rsidRPr="00EA2140">
        <w:rPr>
          <w:rFonts w:ascii="Segoe UI Semilight" w:eastAsia="Times New Roman" w:hAnsi="Segoe UI Semilight" w:cs="Segoe UI Semilight" w:hint="cs"/>
          <w:sz w:val="18"/>
          <w:szCs w:val="18"/>
          <w:rtl/>
        </w:rPr>
        <w:t xml:space="preserve"> לקבל פטור עקב חרטה.</w:t>
      </w:r>
      <w:r w:rsidR="001A5295" w:rsidRPr="00EA2140">
        <w:rPr>
          <w:rFonts w:ascii="Segoe UI Semilight" w:eastAsia="Times New Roman" w:hAnsi="Segoe UI Semilight" w:cs="Segoe UI Semilight" w:hint="cs"/>
          <w:sz w:val="18"/>
          <w:szCs w:val="18"/>
          <w:rtl/>
        </w:rPr>
        <w:t xml:space="preserve"> (לשים לב שאם הוא ביצע עבירות נוספות במהלך הליך הניסיון , כמו גניבת נשק, אזי על גניבת הנשק לא ניתן להתחרט, זו עבירה שבוצעה בפועל. הפטור יחול רק על העבירה שלא הושלמה והתחרטת עליה). מבחינה תוצאתנית רוצים לגרום לאדם להתחרט וגם מבחינה גמולנית האשם של אדם שהתחרט הוא נמוך יותר.</w:t>
      </w:r>
    </w:p>
    <w:p w14:paraId="03376D9B" w14:textId="316B36AF" w:rsidR="00D10614" w:rsidRPr="00EA2140" w:rsidRDefault="001A5295" w:rsidP="00AD4337">
      <w:pPr>
        <w:pStyle w:val="a4"/>
        <w:numPr>
          <w:ilvl w:val="0"/>
          <w:numId w:val="76"/>
        </w:numPr>
        <w:bidi/>
        <w:spacing w:before="72" w:after="0" w:line="240" w:lineRule="auto"/>
        <w:ind w:right="1134"/>
        <w:jc w:val="both"/>
        <w:rPr>
          <w:rFonts w:ascii="Segoe UI Semilight" w:eastAsia="Times New Roman" w:hAnsi="Segoe UI Semilight" w:cs="Segoe UI Semilight"/>
          <w:sz w:val="18"/>
          <w:szCs w:val="18"/>
        </w:rPr>
      </w:pPr>
      <w:r w:rsidRPr="00EA2140">
        <w:rPr>
          <w:rFonts w:ascii="Segoe UI Semilight" w:eastAsia="Times New Roman" w:hAnsi="Segoe UI Semilight" w:cs="Segoe UI Semilight" w:hint="cs"/>
          <w:sz w:val="18"/>
          <w:szCs w:val="18"/>
          <w:rtl/>
        </w:rPr>
        <w:t>עונשי חובה ועונשי מינימום של העבירה המושלמת אינם חלים על עבירת הניסיון- המגבלות על שיקול הדעת של ביהמ"ש לא חלות במקרים של הרשעה בניסיון לעבירה. נמחיש: לרצח יש עונש חובה של מאסר עולם, אך במקרה של ניסיון אין חובה לביהמ"ש להטיל עליו מאסר עולם- כלומר עונש החובה לא חל ולביהמ"ש אין מגבלה על שיקול הדעת ויכול להפחית ממאסר עולם במקרה של ניסיון.</w:t>
      </w:r>
    </w:p>
    <w:p w14:paraId="26C99D83" w14:textId="4B8E8C80" w:rsidR="00EA410F" w:rsidRPr="00EA2140" w:rsidRDefault="001A5295" w:rsidP="00AD4337">
      <w:pPr>
        <w:pStyle w:val="a4"/>
        <w:numPr>
          <w:ilvl w:val="0"/>
          <w:numId w:val="76"/>
        </w:numPr>
        <w:bidi/>
        <w:spacing w:before="72" w:after="0" w:line="240" w:lineRule="auto"/>
        <w:ind w:right="1134"/>
        <w:jc w:val="both"/>
        <w:rPr>
          <w:rFonts w:ascii="Segoe UI Semilight" w:eastAsia="Times New Roman" w:hAnsi="Segoe UI Semilight" w:cs="Segoe UI Semilight"/>
          <w:sz w:val="18"/>
          <w:szCs w:val="18"/>
        </w:rPr>
      </w:pPr>
      <w:r w:rsidRPr="00EA2140">
        <w:rPr>
          <w:rFonts w:ascii="Segoe UI Semilight" w:eastAsia="Times New Roman" w:hAnsi="Segoe UI Semilight" w:cs="Segoe UI Semilight" w:hint="cs"/>
          <w:sz w:val="18"/>
          <w:szCs w:val="18"/>
          <w:rtl/>
        </w:rPr>
        <w:t xml:space="preserve">אין אחריות פלילית על הניסיון </w:t>
      </w:r>
      <w:r w:rsidR="00EA410F" w:rsidRPr="00EA2140">
        <w:rPr>
          <w:rFonts w:ascii="Segoe UI Semilight" w:eastAsia="Times New Roman" w:hAnsi="Segoe UI Semilight" w:cs="Segoe UI Semilight" w:hint="cs"/>
          <w:sz w:val="18"/>
          <w:szCs w:val="18"/>
          <w:rtl/>
        </w:rPr>
        <w:t>לבצ</w:t>
      </w:r>
      <w:r w:rsidR="00B86404">
        <w:rPr>
          <w:rFonts w:ascii="Segoe UI Semilight" w:eastAsia="Times New Roman" w:hAnsi="Segoe UI Semilight" w:cs="Segoe UI Semilight" w:hint="cs"/>
          <w:sz w:val="18"/>
          <w:szCs w:val="18"/>
          <w:rtl/>
        </w:rPr>
        <w:t>ע חטא (עד 3</w:t>
      </w:r>
      <w:r w:rsidR="00EA410F" w:rsidRPr="00EA2140">
        <w:rPr>
          <w:rFonts w:ascii="Segoe UI Semilight" w:eastAsia="Times New Roman" w:hAnsi="Segoe UI Semilight" w:cs="Segoe UI Semilight" w:hint="cs"/>
          <w:sz w:val="18"/>
          <w:szCs w:val="18"/>
          <w:rtl/>
        </w:rPr>
        <w:t xml:space="preserve"> חודשי מאסר, למשל נסיעה מעל המהירות המותרת) על השידול לבצע חטא או על הסיוע לבצע חטא. אם אדם ניסה לנסוע מעל המהירות המותרת אך בגלל העליות בפועל לא חרג מהמהירות- אין עליו אחריות פלילית. זה קבוע בס' 34. ג' לחוק. </w:t>
      </w:r>
    </w:p>
    <w:p w14:paraId="4ADBB0CC" w14:textId="2EF1FC37" w:rsidR="00EA410F" w:rsidRPr="002E3DB2" w:rsidRDefault="00EA410F" w:rsidP="002E3DB2">
      <w:pPr>
        <w:bidi/>
        <w:spacing w:before="72" w:after="0" w:line="240" w:lineRule="auto"/>
        <w:ind w:left="360" w:right="1134"/>
        <w:jc w:val="both"/>
        <w:rPr>
          <w:rFonts w:ascii="Times New Roman" w:eastAsia="Times New Roman" w:hAnsi="Times New Roman" w:cs="Times New Roman"/>
          <w:color w:val="000000"/>
          <w:sz w:val="14"/>
          <w:szCs w:val="14"/>
          <w:rtl/>
        </w:rPr>
      </w:pPr>
      <w:r w:rsidRPr="00EA2140">
        <w:rPr>
          <w:rFonts w:ascii="Miriam" w:eastAsia="Times New Roman" w:hAnsi="Miriam" w:cs="Miriam" w:hint="cs"/>
          <w:color w:val="000000"/>
          <w:rtl/>
        </w:rPr>
        <w:t xml:space="preserve">      </w:t>
      </w:r>
      <w:r w:rsidR="001A5295" w:rsidRPr="00EA2140">
        <w:rPr>
          <w:rFonts w:ascii="Miriam" w:eastAsia="Times New Roman" w:hAnsi="Miriam" w:cs="Miriam"/>
          <w:color w:val="000000"/>
          <w:rtl/>
        </w:rPr>
        <w:t>34</w:t>
      </w:r>
      <w:r w:rsidR="001A5295" w:rsidRPr="00EA2140">
        <w:rPr>
          <w:rFonts w:ascii="FrankRuehl" w:eastAsia="Times New Roman" w:hAnsi="FrankRuehl" w:cs="FrankRuehl"/>
          <w:color w:val="000000"/>
          <w:sz w:val="20"/>
          <w:szCs w:val="20"/>
          <w:rtl/>
        </w:rPr>
        <w:t>ג.   הנסיון, השידול, הנסיון לשידול או הסיוע, לעבירה שהיא חטא אינם בני עונש</w:t>
      </w:r>
    </w:p>
    <w:p w14:paraId="13EBD2DE" w14:textId="212FFE25" w:rsidR="00EA410F" w:rsidRPr="00EA2140" w:rsidRDefault="00EA410F" w:rsidP="00EA410F">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יש שתי סיבות מרכזיות:</w:t>
      </w:r>
    </w:p>
    <w:p w14:paraId="49359C4B" w14:textId="65DC61AE" w:rsidR="00EA410F" w:rsidRPr="00EA2140" w:rsidRDefault="00EA410F" w:rsidP="00AD4337">
      <w:pPr>
        <w:pStyle w:val="a4"/>
        <w:numPr>
          <w:ilvl w:val="0"/>
          <w:numId w:val="77"/>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אם מדבר בניסיון בלתי מושלם יש פוטנציאל שהאדם עוד יתחרט. כלומר מנק' מבט גמולנית של אדם מוסרי יש סיכוי שהאשם המוסרי שלו נמוך יותר ממי שביצע את העבירה בפועל ולכן אנו רוצים לתת לביהמ"ש שיקול דעת ולא קובעים עונשי חובה ועונשי מינימום. לא רוצים</w:t>
      </w:r>
    </w:p>
    <w:p w14:paraId="529C47B9" w14:textId="5AF36820" w:rsidR="00EA410F" w:rsidRPr="00EA2140" w:rsidRDefault="00EA410F" w:rsidP="00AD4337">
      <w:pPr>
        <w:pStyle w:val="a4"/>
        <w:numPr>
          <w:ilvl w:val="0"/>
          <w:numId w:val="77"/>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הטלת האחריות על המנסה מתבצעת באמצעות נורמה שמרחיבה את מעגל ההפללה. הנורמה הזו מוגדרת באופן עמום ומנגד יש פעולות הכנה בלבד, בגינן לא רוצים להטיל אחריות פלילית. כיוון שקו הגבול בין מקרים שהם הכנה בלבד לבין מקרים שכבר נמצאים במתחם הניסיון הוא קו גבול עמום, במקרים רבים מאפייניו של המנסה יהיו דומים למאפייניו של המכין. לכן רוצים לאפשר לביהמ"ש להפעיל שיקול דעת במקרים כגון אלה ולא להכפיף אותו לעונשי החובה או מינימום ולכן על מנת לא להרחיב את מעגל ההפללה יתר על המידה נקבע שהניסיון לבצע עבירה מסוג חטא אינו בר ענישה.</w:t>
      </w:r>
    </w:p>
    <w:p w14:paraId="46EE7D20" w14:textId="77A3BACE" w:rsidR="00EA410F" w:rsidRPr="00EA2140" w:rsidRDefault="00EA410F" w:rsidP="00EA410F">
      <w:pPr>
        <w:bidi/>
        <w:spacing w:before="72" w:after="0" w:line="240" w:lineRule="auto"/>
        <w:ind w:right="1134"/>
        <w:jc w:val="both"/>
        <w:rPr>
          <w:rFonts w:ascii="Segoe UI Semilight" w:hAnsi="Segoe UI Semilight" w:cs="Segoe UI Semilight"/>
          <w:b/>
          <w:bCs/>
          <w:color w:val="548DD4" w:themeColor="text2" w:themeTint="99"/>
          <w:sz w:val="20"/>
          <w:szCs w:val="20"/>
          <w:u w:val="single"/>
          <w:rtl/>
        </w:rPr>
      </w:pPr>
    </w:p>
    <w:p w14:paraId="5F427396" w14:textId="42F30FF0" w:rsidR="00EA410F" w:rsidRPr="00EA2140" w:rsidRDefault="00EA410F" w:rsidP="00EA410F">
      <w:pPr>
        <w:bidi/>
        <w:spacing w:before="72" w:after="0" w:line="240" w:lineRule="auto"/>
        <w:ind w:right="1134"/>
        <w:jc w:val="both"/>
        <w:rPr>
          <w:rFonts w:ascii="Segoe UI Semilight" w:hAnsi="Segoe UI Semilight" w:cs="Segoe UI Semilight"/>
          <w:b/>
          <w:bCs/>
          <w:color w:val="548DD4" w:themeColor="text2" w:themeTint="99"/>
          <w:sz w:val="20"/>
          <w:szCs w:val="20"/>
          <w:u w:val="single"/>
          <w:rtl/>
        </w:rPr>
      </w:pPr>
      <w:r w:rsidRPr="00EA2140">
        <w:rPr>
          <w:rFonts w:ascii="Segoe UI Semilight" w:hAnsi="Segoe UI Semilight" w:cs="Segoe UI Semilight" w:hint="cs"/>
          <w:b/>
          <w:bCs/>
          <w:color w:val="548DD4" w:themeColor="text2" w:themeTint="99"/>
          <w:sz w:val="20"/>
          <w:szCs w:val="20"/>
          <w:u w:val="single"/>
          <w:rtl/>
        </w:rPr>
        <w:t>היסוד העובדתי של עבירת הניסיון</w:t>
      </w:r>
    </w:p>
    <w:p w14:paraId="01B748C0" w14:textId="763AA095" w:rsidR="00EA410F" w:rsidRPr="00EA2140" w:rsidRDefault="00EA410F" w:rsidP="00EA410F">
      <w:pPr>
        <w:bidi/>
        <w:spacing w:before="72" w:after="0" w:line="240" w:lineRule="auto"/>
        <w:ind w:right="1134"/>
        <w:jc w:val="both"/>
        <w:rPr>
          <w:rFonts w:ascii="Segoe UI Semilight" w:hAnsi="Segoe UI Semilight" w:cs="Segoe UI Semilight"/>
          <w:sz w:val="18"/>
          <w:szCs w:val="18"/>
          <w:u w:val="single"/>
          <w:rtl/>
        </w:rPr>
      </w:pPr>
      <w:r w:rsidRPr="00EA2140">
        <w:rPr>
          <w:rFonts w:ascii="Segoe UI Semilight" w:hAnsi="Segoe UI Semilight" w:cs="Segoe UI Semilight" w:hint="cs"/>
          <w:sz w:val="18"/>
          <w:szCs w:val="18"/>
          <w:u w:val="single"/>
          <w:rtl/>
        </w:rPr>
        <w:t>האבחנה בין הכנה לניסיון מבחינת העונש</w:t>
      </w:r>
    </w:p>
    <w:p w14:paraId="08164555" w14:textId="68E753AF" w:rsidR="00EA410F" w:rsidRDefault="004C600D" w:rsidP="00EA410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חוק העונשין מגדיר את עבירת הניסיון על דרך השלילה, מה שלא נופל מחד בקטגוריה </w:t>
      </w:r>
      <w:r w:rsidR="00893FFC">
        <w:rPr>
          <w:rFonts w:ascii="Segoe UI Semilight" w:hAnsi="Segoe UI Semilight" w:cs="Segoe UI Semilight" w:hint="cs"/>
          <w:sz w:val="18"/>
          <w:szCs w:val="18"/>
          <w:rtl/>
        </w:rPr>
        <w:t>ש</w:t>
      </w:r>
      <w:r w:rsidRPr="00EA2140">
        <w:rPr>
          <w:rFonts w:ascii="Segoe UI Semilight" w:hAnsi="Segoe UI Semilight" w:cs="Segoe UI Semilight" w:hint="cs"/>
          <w:sz w:val="18"/>
          <w:szCs w:val="18"/>
          <w:rtl/>
        </w:rPr>
        <w:t xml:space="preserve">ל מעשי הכנה בלבד ומאידך לא נופל בקטגוריית עבירה שהושלמה הוא הוא הניסיון. </w:t>
      </w:r>
      <w:r w:rsidRPr="00EA2140">
        <w:rPr>
          <w:rFonts w:ascii="Segoe UI Semilight" w:hAnsi="Segoe UI Semilight" w:cs="Segoe UI Semilight" w:hint="cs"/>
          <w:sz w:val="18"/>
          <w:szCs w:val="18"/>
          <w:u w:val="single"/>
          <w:rtl/>
        </w:rPr>
        <w:t xml:space="preserve">ככלל, </w:t>
      </w:r>
      <w:r w:rsidRPr="00EA2140">
        <w:rPr>
          <w:rFonts w:ascii="Segoe UI Semilight" w:hAnsi="Segoe UI Semilight" w:cs="Segoe UI Semilight" w:hint="cs"/>
          <w:sz w:val="18"/>
          <w:szCs w:val="18"/>
          <w:rtl/>
        </w:rPr>
        <w:t xml:space="preserve">הכנה אינה ברת ענישה. </w:t>
      </w:r>
    </w:p>
    <w:p w14:paraId="267C309D" w14:textId="1C57E932" w:rsidR="00943E1F" w:rsidRPr="00EA2140" w:rsidRDefault="00943E1F" w:rsidP="00943E1F">
      <w:pPr>
        <w:bidi/>
        <w:spacing w:before="72" w:after="0" w:line="240" w:lineRule="auto"/>
        <w:ind w:right="1134"/>
        <w:jc w:val="both"/>
        <w:rPr>
          <w:rFonts w:ascii="Segoe UI Semilight" w:hAnsi="Segoe UI Semilight" w:cs="Segoe UI Semilight"/>
          <w:sz w:val="18"/>
          <w:szCs w:val="18"/>
          <w:rtl/>
        </w:rPr>
      </w:pPr>
      <w:r>
        <w:rPr>
          <w:rFonts w:cs="FrankRuehl"/>
          <w:sz w:val="20"/>
          <w:rtl/>
        </w:rPr>
        <w:t>ניסיון לעבור עבירה משמעותו, פעולה של אדם אשר מתחיל להוציא את כוונתו אל הפועל במעשה גלוי לעין ובאמצעים המתאימים להגשמתה אולם אינו מגשים את כוונתו עד כדי עשיית העבירה</w:t>
      </w:r>
      <w:r>
        <w:rPr>
          <w:rFonts w:ascii="Segoe UI Semilight" w:hAnsi="Segoe UI Semilight" w:cs="Segoe UI Semilight" w:hint="cs"/>
          <w:sz w:val="18"/>
          <w:szCs w:val="18"/>
          <w:rtl/>
        </w:rPr>
        <w:t>.</w:t>
      </w:r>
    </w:p>
    <w:p w14:paraId="08C53935" w14:textId="5BFEFCF5" w:rsidR="004C600D" w:rsidRPr="00EA2140" w:rsidRDefault="004C600D" w:rsidP="004C600D">
      <w:pPr>
        <w:bidi/>
        <w:spacing w:before="72" w:after="0" w:line="240" w:lineRule="auto"/>
        <w:ind w:right="1134"/>
        <w:jc w:val="both"/>
        <w:rPr>
          <w:rFonts w:ascii="Segoe UI Semilight" w:hAnsi="Segoe UI Semilight" w:cs="Segoe UI Semilight"/>
          <w:b/>
          <w:bCs/>
          <w:sz w:val="18"/>
          <w:szCs w:val="18"/>
          <w:rtl/>
        </w:rPr>
      </w:pPr>
      <w:r w:rsidRPr="00EA2140">
        <w:rPr>
          <w:rFonts w:ascii="Segoe UI Semilight" w:hAnsi="Segoe UI Semilight" w:cs="Segoe UI Semilight" w:hint="cs"/>
          <w:b/>
          <w:bCs/>
          <w:sz w:val="18"/>
          <w:szCs w:val="18"/>
          <w:rtl/>
        </w:rPr>
        <w:t>מדוע לא מענישים על הכנה?</w:t>
      </w:r>
    </w:p>
    <w:p w14:paraId="562D546A" w14:textId="13874229" w:rsidR="004C600D" w:rsidRPr="00EA2140" w:rsidRDefault="004C600D" w:rsidP="004C600D">
      <w:pPr>
        <w:pStyle w:val="a4"/>
        <w:numPr>
          <w:ilvl w:val="0"/>
          <w:numId w:val="54"/>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קשה להוכיח שאדם אכן התכוון לתוצאה בשלבי ההכנה- קשה לזהות מעשה הכנה וקשה להבחין מתי אדם עושה מעשים שאינ</w:t>
      </w:r>
      <w:r w:rsidR="00893FFC">
        <w:rPr>
          <w:rFonts w:ascii="Segoe UI Semilight" w:hAnsi="Segoe UI Semilight" w:cs="Segoe UI Semilight" w:hint="cs"/>
          <w:sz w:val="18"/>
          <w:szCs w:val="18"/>
          <w:rtl/>
        </w:rPr>
        <w:t>ם פליליים אם מפלילים את מעשיו כב</w:t>
      </w:r>
      <w:r w:rsidRPr="00EA2140">
        <w:rPr>
          <w:rFonts w:ascii="Segoe UI Semilight" w:hAnsi="Segoe UI Semilight" w:cs="Segoe UI Semilight" w:hint="cs"/>
          <w:sz w:val="18"/>
          <w:szCs w:val="18"/>
          <w:rtl/>
        </w:rPr>
        <w:t xml:space="preserve">ר בשלב ההכנה. </w:t>
      </w:r>
    </w:p>
    <w:p w14:paraId="61CAE9F9" w14:textId="00FB1E40" w:rsidR="004C600D" w:rsidRPr="00EA2140" w:rsidRDefault="004C600D" w:rsidP="004C600D">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אם בשלב הניסיון אמרנו שאדם יכול להתחרט ויש לו פטור, קל וחומר שבשלב ההכנה ראוי לתת פטור אם האדם עשוי להתחרט.</w:t>
      </w:r>
    </w:p>
    <w:p w14:paraId="3CC42A95" w14:textId="4BB32011" w:rsidR="004C600D" w:rsidRPr="00EA2140" w:rsidRDefault="004C600D" w:rsidP="004C600D">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אין סיבה להפליל את ההכנה, הרי מותר לאדם לעשות כל מה שלא נאסר עליו בחוק. </w:t>
      </w:r>
    </w:p>
    <w:p w14:paraId="31E21BF8" w14:textId="5F47DEDD" w:rsidR="004C600D" w:rsidRPr="00EA2140" w:rsidRDefault="004C600D" w:rsidP="004C600D">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lastRenderedPageBreak/>
        <w:sym w:font="Wingdings" w:char="F0DF"/>
      </w:r>
      <w:r w:rsidRPr="00EA2140">
        <w:rPr>
          <w:rFonts w:ascii="Segoe UI Semilight" w:hAnsi="Segoe UI Semilight" w:cs="Segoe UI Semilight" w:hint="cs"/>
          <w:sz w:val="18"/>
          <w:szCs w:val="18"/>
          <w:rtl/>
        </w:rPr>
        <w:t>יחד עם זאת, קיימות מס' עבירות בחוק העונשין אשר בהקשרים ספציפיים מפלילות הכנה. מדובר בעבירות עצמאיות שאינן נגזרות של העבירה המרכזית: (לא להוסיף את העבירות הללו בניתוח עבירה נגזרת כי הן עצמאיות)</w:t>
      </w:r>
    </w:p>
    <w:p w14:paraId="0DCDE7CD" w14:textId="016B8508" w:rsidR="005A4EA4" w:rsidRPr="00EA2140" w:rsidRDefault="004C600D" w:rsidP="00AD4337">
      <w:pPr>
        <w:pStyle w:val="a4"/>
        <w:numPr>
          <w:ilvl w:val="0"/>
          <w:numId w:val="78"/>
        </w:numPr>
        <w:bidi/>
        <w:spacing w:before="72" w:after="0" w:line="240" w:lineRule="auto"/>
        <w:ind w:right="1134"/>
        <w:jc w:val="both"/>
        <w:rPr>
          <w:rFonts w:ascii="Segoe UI Semilight" w:hAnsi="Segoe UI Semilight" w:cs="Segoe UI Semilight"/>
          <w:i/>
          <w:iCs/>
          <w:sz w:val="20"/>
          <w:szCs w:val="20"/>
          <w:rtl/>
        </w:rPr>
      </w:pPr>
      <w:r w:rsidRPr="00EA2140">
        <w:rPr>
          <w:rFonts w:ascii="Segoe UI Semilight" w:hAnsi="Segoe UI Semilight" w:cs="Segoe UI Semilight" w:hint="cs"/>
          <w:sz w:val="18"/>
          <w:szCs w:val="18"/>
          <w:rtl/>
        </w:rPr>
        <w:t>עבירות הכנה ספציפיות: למשל ס' 472 "</w:t>
      </w:r>
      <w:r w:rsidRPr="00EA2140">
        <w:rPr>
          <w:rFonts w:ascii="Segoe UI Semilight" w:hAnsi="Segoe UI Semilight" w:cs="Segoe UI Semilight"/>
          <w:i/>
          <w:iCs/>
          <w:sz w:val="20"/>
          <w:szCs w:val="20"/>
          <w:rtl/>
        </w:rPr>
        <w:t>המזהיב או מכסיף פיסת מתכת המתאימה לפי גדלה או צורתה לטביעה, בכוונה שתיטבע למטבע מעולה מזויפת, או נותן לפיסת מתכת גודל וצורה המתאימים להקלת טביעתה של מטבע כאמור בכוונה שתיטבע, דינו - מאסר שבע שני</w:t>
      </w:r>
      <w:r w:rsidRPr="00EA2140">
        <w:rPr>
          <w:rFonts w:ascii="Segoe UI Semilight" w:hAnsi="Segoe UI Semilight" w:cs="Segoe UI Semilight" w:hint="cs"/>
          <w:i/>
          <w:iCs/>
          <w:sz w:val="20"/>
          <w:szCs w:val="20"/>
          <w:rtl/>
        </w:rPr>
        <w:t>ם"</w:t>
      </w:r>
      <w:r w:rsidRPr="00EA2140">
        <w:rPr>
          <w:rFonts w:ascii="Segoe UI Semilight" w:hAnsi="Segoe UI Semilight" w:cs="Segoe UI Semilight"/>
          <w:i/>
          <w:iCs/>
          <w:sz w:val="20"/>
          <w:szCs w:val="20"/>
        </w:rPr>
        <w:t>.</w:t>
      </w:r>
      <w:r w:rsidR="005A4EA4" w:rsidRPr="00EA2140">
        <w:rPr>
          <w:rFonts w:ascii="Segoe UI Semilight" w:hAnsi="Segoe UI Semilight" w:cs="Segoe UI Semilight" w:hint="cs"/>
          <w:i/>
          <w:iCs/>
          <w:sz w:val="20"/>
          <w:szCs w:val="20"/>
          <w:rtl/>
        </w:rPr>
        <w:t xml:space="preserve"> </w:t>
      </w:r>
      <w:r w:rsidR="005A4EA4" w:rsidRPr="00EA2140">
        <w:rPr>
          <w:rFonts w:ascii="Segoe UI Semilight" w:hAnsi="Segoe UI Semilight" w:cs="Segoe UI Semilight" w:hint="cs"/>
          <w:sz w:val="18"/>
          <w:szCs w:val="18"/>
          <w:rtl/>
        </w:rPr>
        <w:t xml:space="preserve">ההנחה היא שאם הכנת מתכת כדי לזייף מטבע יקר, אז כבר זה מהווה עבירה בפני עצמה. </w:t>
      </w:r>
    </w:p>
    <w:p w14:paraId="4F9345DF" w14:textId="6CB9673E" w:rsidR="005A4EA4" w:rsidRPr="00EA2140" w:rsidRDefault="005A4EA4" w:rsidP="005A4EA4">
      <w:pPr>
        <w:pStyle w:val="a4"/>
        <w:bidi/>
        <w:spacing w:before="72" w:after="0" w:line="240" w:lineRule="auto"/>
        <w:ind w:right="1134"/>
        <w:jc w:val="both"/>
        <w:rPr>
          <w:rFonts w:ascii="Segoe UI Semilight" w:hAnsi="Segoe UI Semilight" w:cs="Segoe UI Semilight"/>
          <w:i/>
          <w:iCs/>
          <w:sz w:val="20"/>
          <w:szCs w:val="20"/>
          <w:rtl/>
        </w:rPr>
      </w:pPr>
      <w:r w:rsidRPr="00EA2140">
        <w:rPr>
          <w:rFonts w:ascii="Segoe UI Semilight" w:hAnsi="Segoe UI Semilight" w:cs="Segoe UI Semilight" w:hint="cs"/>
          <w:sz w:val="18"/>
          <w:szCs w:val="18"/>
          <w:rtl/>
        </w:rPr>
        <w:t>ס'  497- הכנת עבירה בחומרים מסוכנים:</w:t>
      </w:r>
      <w:r w:rsidRPr="00EA2140">
        <w:rPr>
          <w:rFonts w:ascii="Segoe UI Semilight" w:hAnsi="Segoe UI Semilight" w:cs="Segoe UI Semilight" w:hint="cs"/>
          <w:i/>
          <w:iCs/>
          <w:sz w:val="18"/>
          <w:szCs w:val="18"/>
          <w:rtl/>
        </w:rPr>
        <w:t xml:space="preserve"> </w:t>
      </w:r>
      <w:r w:rsidRPr="00EA2140">
        <w:rPr>
          <w:rFonts w:ascii="Segoe UI Semilight" w:hAnsi="Segoe UI Semilight" w:cs="Segoe UI Semilight"/>
          <w:i/>
          <w:iCs/>
          <w:sz w:val="20"/>
          <w:szCs w:val="20"/>
          <w:rtl/>
        </w:rPr>
        <w:t>העושה, או מחזיק ביודעין, חומר נפץ, או מכונה, מכשיר או כל דבר שהם מסוכנים או מזיקים, בכוונה לעשות בהם פשע או עוון או כדי לאפשר לאחר שיעשה בהם פשע או עוון, דינו - מאסר שלוש שנים</w:t>
      </w:r>
      <w:r w:rsidRPr="00EA2140">
        <w:rPr>
          <w:rFonts w:ascii="Segoe UI Semilight" w:hAnsi="Segoe UI Semilight" w:cs="Segoe UI Semilight" w:hint="cs"/>
          <w:i/>
          <w:iCs/>
          <w:sz w:val="20"/>
          <w:szCs w:val="20"/>
          <w:rtl/>
        </w:rPr>
        <w:t>.</w:t>
      </w:r>
    </w:p>
    <w:p w14:paraId="331A0A29" w14:textId="77777777" w:rsidR="005A4EA4" w:rsidRPr="00EA2140" w:rsidRDefault="005A4EA4" w:rsidP="005A4EA4">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במקרים הספציפיים האלה ניסיון החיים הראה שהפוטנציאל שהעבירה המושלמת תגיע לכדי מימוש הוא גדול במיוחד. לכן, המחוקק בהקשר הזה פרש את מעגל ההפללה כבר בשלב ההכנה. </w:t>
      </w:r>
    </w:p>
    <w:p w14:paraId="117A5F44" w14:textId="77777777" w:rsidR="005A4EA4" w:rsidRPr="00EA2140" w:rsidRDefault="005A4EA4" w:rsidP="005A4EA4">
      <w:pPr>
        <w:pStyle w:val="a4"/>
        <w:bidi/>
        <w:spacing w:before="72" w:after="0" w:line="240" w:lineRule="auto"/>
        <w:ind w:right="1134"/>
        <w:jc w:val="both"/>
        <w:rPr>
          <w:rFonts w:ascii="Segoe UI Semilight" w:hAnsi="Segoe UI Semilight" w:cs="Segoe UI Semilight"/>
          <w:sz w:val="18"/>
          <w:szCs w:val="18"/>
          <w:rtl/>
        </w:rPr>
      </w:pPr>
    </w:p>
    <w:p w14:paraId="4AD01D3E" w14:textId="39B910B3" w:rsidR="005A4EA4" w:rsidRPr="00EA2140" w:rsidRDefault="005A4EA4" w:rsidP="00AD4337">
      <w:pPr>
        <w:pStyle w:val="a4"/>
        <w:numPr>
          <w:ilvl w:val="0"/>
          <w:numId w:val="78"/>
        </w:numPr>
        <w:bidi/>
        <w:spacing w:before="72" w:after="0" w:line="240" w:lineRule="auto"/>
        <w:ind w:right="1134"/>
        <w:jc w:val="both"/>
        <w:rPr>
          <w:rFonts w:ascii="Segoe UI Semilight" w:hAnsi="Segoe UI Semilight" w:cs="Segoe UI Semilight"/>
          <w:i/>
          <w:iCs/>
          <w:sz w:val="20"/>
          <w:szCs w:val="20"/>
        </w:rPr>
      </w:pPr>
      <w:r w:rsidRPr="00EA2140">
        <w:rPr>
          <w:rFonts w:ascii="Segoe UI Semilight" w:hAnsi="Segoe UI Semilight" w:cs="Segoe UI Semilight" w:hint="cs"/>
          <w:sz w:val="18"/>
          <w:szCs w:val="18"/>
          <w:rtl/>
        </w:rPr>
        <w:t xml:space="preserve">עבירות שאינן מנוסחות כעבירות הכנה אך בפועל הרציונאל שלהן הוא דומה: למשל, חלק נכבד מעבירות הסטטוס ועבירות ההחזקה. ס' </w:t>
      </w:r>
      <w:r w:rsidRPr="00EA2140">
        <w:rPr>
          <w:rFonts w:ascii="Segoe UI Semilight" w:hAnsi="Segoe UI Semilight" w:cs="Segoe UI Semilight" w:hint="cs"/>
          <w:i/>
          <w:iCs/>
          <w:sz w:val="20"/>
          <w:szCs w:val="20"/>
          <w:rtl/>
        </w:rPr>
        <w:t>186 "</w:t>
      </w:r>
      <w:r w:rsidRPr="00EA2140">
        <w:rPr>
          <w:rFonts w:ascii="Segoe UI Semilight" w:hAnsi="Segoe UI Semilight" w:cs="Segoe UI Semilight"/>
          <w:i/>
          <w:iCs/>
          <w:sz w:val="20"/>
          <w:szCs w:val="20"/>
          <w:rtl/>
        </w:rPr>
        <w:t xml:space="preserve"> המח</w:t>
      </w:r>
      <w:r w:rsidR="00242D56" w:rsidRPr="00EA2140">
        <w:rPr>
          <w:rFonts w:ascii="Segoe UI Semilight" w:hAnsi="Segoe UI Semilight" w:cs="Segoe UI Semilight"/>
          <w:i/>
          <w:iCs/>
          <w:sz w:val="20"/>
          <w:szCs w:val="20"/>
          <w:rtl/>
        </w:rPr>
        <w:t>זיק אגרופן או סכין מחוץ לת</w:t>
      </w:r>
      <w:r w:rsidR="0084726B" w:rsidRPr="00EA2140">
        <w:rPr>
          <w:rFonts w:ascii="Segoe UI Semilight" w:hAnsi="Segoe UI Semilight" w:cs="Segoe UI Semilight" w:hint="cs"/>
          <w:i/>
          <w:iCs/>
          <w:sz w:val="20"/>
          <w:szCs w:val="20"/>
          <w:rtl/>
        </w:rPr>
        <w:t>חו</w:t>
      </w:r>
      <w:r w:rsidRPr="00EA2140">
        <w:rPr>
          <w:rFonts w:ascii="Segoe UI Semilight" w:hAnsi="Segoe UI Semilight" w:cs="Segoe UI Semilight"/>
          <w:i/>
          <w:iCs/>
          <w:sz w:val="20"/>
          <w:szCs w:val="20"/>
          <w:rtl/>
        </w:rPr>
        <w:t>ם ביתו או חצריו ולא הוכיח כי החזיקם למטרה כשרה, דינו - מאסר חמש שנים</w:t>
      </w:r>
      <w:r w:rsidRPr="00EA2140">
        <w:rPr>
          <w:rFonts w:ascii="Segoe UI Semilight" w:hAnsi="Segoe UI Semilight" w:cs="Segoe UI Semilight"/>
          <w:i/>
          <w:iCs/>
          <w:sz w:val="20"/>
          <w:szCs w:val="20"/>
        </w:rPr>
        <w:t>.</w:t>
      </w:r>
      <w:r w:rsidRPr="00EA2140">
        <w:rPr>
          <w:rFonts w:ascii="Segoe UI Semilight" w:hAnsi="Segoe UI Semilight" w:cs="Segoe UI Semilight" w:hint="cs"/>
          <w:i/>
          <w:iCs/>
          <w:sz w:val="20"/>
          <w:szCs w:val="20"/>
          <w:rtl/>
        </w:rPr>
        <w:t>"</w:t>
      </w:r>
      <w:r w:rsidRPr="00EA2140">
        <w:rPr>
          <w:rFonts w:ascii="Segoe UI Semilight" w:hAnsi="Segoe UI Semilight" w:cs="Segoe UI Semilight" w:hint="cs"/>
          <w:sz w:val="18"/>
          <w:szCs w:val="18"/>
          <w:rtl/>
        </w:rPr>
        <w:t xml:space="preserve"> גם כאן הסיכוי שאדם יסתובב עם אגרופן במטרה השונה מפגיעה בזולת הוא קלוש, רוב הסיכויים שבכוונתו לפגוע.</w:t>
      </w:r>
    </w:p>
    <w:p w14:paraId="5D831746" w14:textId="77777777" w:rsidR="003C7BFF" w:rsidRPr="00EA2140" w:rsidRDefault="003C7BFF" w:rsidP="003C7BFF">
      <w:pPr>
        <w:pStyle w:val="a4"/>
        <w:bidi/>
        <w:spacing w:before="72" w:after="0" w:line="240" w:lineRule="auto"/>
        <w:ind w:right="1134"/>
        <w:jc w:val="both"/>
        <w:rPr>
          <w:rFonts w:ascii="Segoe UI Semilight" w:hAnsi="Segoe UI Semilight" w:cs="Segoe UI Semilight"/>
          <w:i/>
          <w:iCs/>
          <w:sz w:val="20"/>
          <w:szCs w:val="20"/>
        </w:rPr>
      </w:pPr>
    </w:p>
    <w:p w14:paraId="4839CCF0" w14:textId="77777777" w:rsidR="005A4EA4" w:rsidRPr="00EA2140" w:rsidRDefault="005A4EA4" w:rsidP="00AD4337">
      <w:pPr>
        <w:pStyle w:val="a4"/>
        <w:numPr>
          <w:ilvl w:val="0"/>
          <w:numId w:val="78"/>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מקרים של קשירת קשר. ס' 499  קשירת קשר לביצוע פשע. </w:t>
      </w:r>
    </w:p>
    <w:p w14:paraId="50486AF5" w14:textId="0D9ABF13" w:rsidR="0084726B" w:rsidRDefault="005A4EA4" w:rsidP="00EA2140">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שוב, אנו מדברים על עבירות עצמאיות ולא נגזרות. כדי שהיא תתקיים די ששני אנשים יפגשו ויסכימו ביניהם לבצע עבירה. זה מבלבל כי זה נראה כאילו מתייחס לעבירה אחרת אך לא, מדובר בעבירה בפני עצמה. ההנחה היא שבני אדם מדרדרים אלד את השני ואם הגעת ל</w:t>
      </w:r>
      <w:r w:rsidR="003C7BFF" w:rsidRPr="00EA2140">
        <w:rPr>
          <w:rFonts w:ascii="Segoe UI Semilight" w:hAnsi="Segoe UI Semilight" w:cs="Segoe UI Semilight" w:hint="cs"/>
          <w:sz w:val="18"/>
          <w:szCs w:val="18"/>
          <w:rtl/>
        </w:rPr>
        <w:t>שלב בו אתה יושב עם אחר ומסכים א</w:t>
      </w:r>
      <w:r w:rsidRPr="00EA2140">
        <w:rPr>
          <w:rFonts w:ascii="Segoe UI Semilight" w:hAnsi="Segoe UI Semilight" w:cs="Segoe UI Semilight" w:hint="cs"/>
          <w:sz w:val="18"/>
          <w:szCs w:val="18"/>
          <w:rtl/>
        </w:rPr>
        <w:t>תו לבצע עבירה אזי הסיכוי שהתהליך יגמר בביצוע העבירה הוא הרבה יותר</w:t>
      </w:r>
      <w:r w:rsidR="003C7BFF" w:rsidRPr="00EA2140">
        <w:rPr>
          <w:rFonts w:ascii="Segoe UI Semilight" w:hAnsi="Segoe UI Semilight" w:cs="Segoe UI Semilight" w:hint="cs"/>
          <w:sz w:val="18"/>
          <w:szCs w:val="18"/>
          <w:rtl/>
        </w:rPr>
        <w:t xml:space="preserve"> גדול ממקרה בו אדם</w:t>
      </w:r>
      <w:r w:rsidRPr="00EA2140">
        <w:rPr>
          <w:rFonts w:ascii="Segoe UI Semilight" w:hAnsi="Segoe UI Semilight" w:cs="Segoe UI Semilight" w:hint="cs"/>
          <w:sz w:val="18"/>
          <w:szCs w:val="18"/>
          <w:rtl/>
        </w:rPr>
        <w:t xml:space="preserve"> באופן פרטני מבצע הכנה לביצוע עבירה. </w:t>
      </w:r>
    </w:p>
    <w:p w14:paraId="04A101AA" w14:textId="77777777" w:rsidR="00EA2140" w:rsidRP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3B365CF9" w14:textId="77777777" w:rsidR="0084726B" w:rsidRPr="00EA2140" w:rsidRDefault="0084726B" w:rsidP="0084726B">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b/>
          <w:bCs/>
          <w:sz w:val="18"/>
          <w:szCs w:val="18"/>
          <w:u w:val="single"/>
          <w:rtl/>
        </w:rPr>
        <w:t>ההבחנה בין שלב הניסיון לשלב העבירה המושלמת</w:t>
      </w:r>
      <w:r w:rsidRPr="00EA2140">
        <w:rPr>
          <w:rFonts w:ascii="Segoe UI Semilight" w:hAnsi="Segoe UI Semilight" w:cs="Segoe UI Semilight" w:hint="cs"/>
          <w:sz w:val="18"/>
          <w:szCs w:val="18"/>
          <w:rtl/>
        </w:rPr>
        <w:t xml:space="preserve">- </w:t>
      </w:r>
    </w:p>
    <w:p w14:paraId="6B75481B" w14:textId="719DAD68" w:rsidR="0084726B" w:rsidRPr="00EA2140" w:rsidRDefault="0084726B" w:rsidP="0084726B">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b/>
          <w:bCs/>
          <w:sz w:val="18"/>
          <w:szCs w:val="18"/>
          <w:u w:val="single"/>
          <w:rtl/>
        </w:rPr>
        <w:t xml:space="preserve">ככלל, </w:t>
      </w:r>
      <w:r w:rsidRPr="00EA2140">
        <w:rPr>
          <w:rFonts w:ascii="Segoe UI Semilight" w:hAnsi="Segoe UI Semilight" w:cs="Segoe UI Semilight" w:hint="cs"/>
          <w:sz w:val="18"/>
          <w:szCs w:val="18"/>
          <w:rtl/>
        </w:rPr>
        <w:t>אם לא התקיימו כל רכיבי היסוד העובדתי הרי שזו לא יכולה להיות העבירה המושלמת. שלושה סוגי מצבים בהם לא התקיימו רכיבי היסוד העבדתי ויהיה מדובר רק בניסיון :</w:t>
      </w:r>
    </w:p>
    <w:p w14:paraId="04BD06BA" w14:textId="3D68EDB8" w:rsidR="0084726B" w:rsidRPr="00EA2140" w:rsidRDefault="00C113C8" w:rsidP="00AD4337">
      <w:pPr>
        <w:pStyle w:val="a4"/>
        <w:numPr>
          <w:ilvl w:val="0"/>
          <w:numId w:val="79"/>
        </w:numPr>
        <w:bidi/>
        <w:spacing w:before="72" w:after="0" w:line="240" w:lineRule="auto"/>
        <w:ind w:right="1134"/>
        <w:jc w:val="both"/>
        <w:rPr>
          <w:rFonts w:ascii="Segoe UI Semilight" w:hAnsi="Segoe UI Semilight" w:cs="Segoe UI Semilight"/>
          <w:sz w:val="18"/>
          <w:szCs w:val="18"/>
        </w:rPr>
      </w:pPr>
      <w:r w:rsidRPr="00C113C8">
        <w:rPr>
          <w:rFonts w:ascii="Segoe UI Semilight" w:hAnsi="Segoe UI Semilight" w:cs="Segoe UI Semilight" w:hint="cs"/>
          <w:color w:val="00B0F0"/>
          <w:sz w:val="18"/>
          <w:szCs w:val="18"/>
          <w:rtl/>
        </w:rPr>
        <w:t>ניסיון בלתי מושלם</w:t>
      </w:r>
      <w:r>
        <w:rPr>
          <w:rFonts w:ascii="Segoe UI Semilight" w:hAnsi="Segoe UI Semilight" w:cs="Segoe UI Semilight" w:hint="cs"/>
          <w:sz w:val="18"/>
          <w:szCs w:val="18"/>
          <w:rtl/>
        </w:rPr>
        <w:t>-</w:t>
      </w:r>
      <w:r w:rsidR="0084726B" w:rsidRPr="00EA2140">
        <w:rPr>
          <w:rFonts w:ascii="Segoe UI Semilight" w:hAnsi="Segoe UI Semilight" w:cs="Segoe UI Semilight" w:hint="cs"/>
          <w:sz w:val="18"/>
          <w:szCs w:val="18"/>
          <w:rtl/>
        </w:rPr>
        <w:t>האדם לא השלים את הרכיב ההתנהגותי. אדם נעמד בשדרה התעופה, מכוון את הנשק אך מפריעים לו ללחוץ על ההדק.</w:t>
      </w:r>
    </w:p>
    <w:p w14:paraId="687DB65F" w14:textId="0D40FB73" w:rsidR="0084726B" w:rsidRPr="00EA2140" w:rsidRDefault="00C113C8" w:rsidP="00AD4337">
      <w:pPr>
        <w:pStyle w:val="a4"/>
        <w:numPr>
          <w:ilvl w:val="0"/>
          <w:numId w:val="79"/>
        </w:numPr>
        <w:bidi/>
        <w:spacing w:before="72" w:after="0" w:line="240" w:lineRule="auto"/>
        <w:ind w:right="1134"/>
        <w:jc w:val="both"/>
        <w:rPr>
          <w:rFonts w:ascii="Segoe UI Semilight" w:hAnsi="Segoe UI Semilight" w:cs="Segoe UI Semilight"/>
          <w:sz w:val="18"/>
          <w:szCs w:val="18"/>
        </w:rPr>
      </w:pPr>
      <w:r w:rsidRPr="00C113C8">
        <w:rPr>
          <w:rFonts w:ascii="Segoe UI Semilight" w:hAnsi="Segoe UI Semilight" w:cs="Segoe UI Semilight" w:hint="cs"/>
          <w:color w:val="C0504D" w:themeColor="accent2"/>
          <w:sz w:val="18"/>
          <w:szCs w:val="18"/>
          <w:rtl/>
        </w:rPr>
        <w:t>ניסיון מושלם</w:t>
      </w:r>
      <w:r>
        <w:rPr>
          <w:rFonts w:ascii="Segoe UI Semilight" w:hAnsi="Segoe UI Semilight" w:cs="Segoe UI Semilight" w:hint="cs"/>
          <w:sz w:val="18"/>
          <w:szCs w:val="18"/>
          <w:rtl/>
        </w:rPr>
        <w:t>-</w:t>
      </w:r>
      <w:r w:rsidR="0084726B" w:rsidRPr="00EA2140">
        <w:rPr>
          <w:rFonts w:ascii="Segoe UI Semilight" w:hAnsi="Segoe UI Semilight" w:cs="Segoe UI Semilight" w:hint="cs"/>
          <w:sz w:val="18"/>
          <w:szCs w:val="18"/>
          <w:rtl/>
        </w:rPr>
        <w:t xml:space="preserve">מקרים בהם האדם השלים את ההתנהגות אך היתה חסרה התקיימותה </w:t>
      </w:r>
      <w:r w:rsidR="002D5409">
        <w:rPr>
          <w:rFonts w:ascii="Segoe UI Semilight" w:hAnsi="Segoe UI Semilight" w:cs="Segoe UI Semilight" w:hint="cs"/>
          <w:sz w:val="18"/>
          <w:szCs w:val="18"/>
          <w:rtl/>
        </w:rPr>
        <w:t>של נסי</w:t>
      </w:r>
      <w:r w:rsidR="0084726B" w:rsidRPr="00EA2140">
        <w:rPr>
          <w:rFonts w:ascii="Segoe UI Semilight" w:hAnsi="Segoe UI Semilight" w:cs="Segoe UI Semilight" w:hint="cs"/>
          <w:sz w:val="18"/>
          <w:szCs w:val="18"/>
          <w:rtl/>
        </w:rPr>
        <w:t xml:space="preserve">בה כזו או אחרת. למשל אם האדם חוטף התקף לב וזה שמתכנן לרצוח אותו חושב שהוא ישן ויורה בו. הוא ביצע רק ניסיון לרצח כי חסרה נסיבה- אדם. הוא לא גרם למותו של אדם אלא ירה בגופה , הוא כבר לא היה אדם. </w:t>
      </w:r>
    </w:p>
    <w:p w14:paraId="30CDAB0E" w14:textId="0D38E0FA" w:rsidR="0084726B" w:rsidRPr="00EA2140" w:rsidRDefault="00C113C8" w:rsidP="00AD4337">
      <w:pPr>
        <w:pStyle w:val="a4"/>
        <w:numPr>
          <w:ilvl w:val="0"/>
          <w:numId w:val="79"/>
        </w:numPr>
        <w:bidi/>
        <w:spacing w:before="72" w:after="0" w:line="240" w:lineRule="auto"/>
        <w:ind w:right="1134"/>
        <w:jc w:val="both"/>
        <w:rPr>
          <w:rFonts w:ascii="Segoe UI Semilight" w:hAnsi="Segoe UI Semilight" w:cs="Segoe UI Semilight"/>
          <w:sz w:val="18"/>
          <w:szCs w:val="18"/>
          <w:rtl/>
        </w:rPr>
      </w:pPr>
      <w:r w:rsidRPr="00C113C8">
        <w:rPr>
          <w:rFonts w:ascii="Segoe UI Semilight" w:hAnsi="Segoe UI Semilight" w:cs="Segoe UI Semilight" w:hint="cs"/>
          <w:color w:val="C0504D" w:themeColor="accent2"/>
          <w:sz w:val="18"/>
          <w:szCs w:val="18"/>
          <w:rtl/>
        </w:rPr>
        <w:t>ניסיון מושלם</w:t>
      </w:r>
      <w:r>
        <w:rPr>
          <w:rFonts w:ascii="Segoe UI Semilight" w:hAnsi="Segoe UI Semilight" w:cs="Segoe UI Semilight" w:hint="cs"/>
          <w:sz w:val="18"/>
          <w:szCs w:val="18"/>
          <w:rtl/>
        </w:rPr>
        <w:t>-</w:t>
      </w:r>
      <w:r w:rsidR="0084726B" w:rsidRPr="00EA2140">
        <w:rPr>
          <w:rFonts w:ascii="Segoe UI Semilight" w:hAnsi="Segoe UI Semilight" w:cs="Segoe UI Semilight" w:hint="cs"/>
          <w:sz w:val="18"/>
          <w:szCs w:val="18"/>
          <w:rtl/>
        </w:rPr>
        <w:t xml:space="preserve">בנוגע לעבירות תוצאה- מקרים בהם האדם סיים את ההתנהגות, התקיימו הנסיבות אך התוצאה לא נתקיימה . למשל אם הוא פגע בעמוד במקום באדם. </w:t>
      </w:r>
    </w:p>
    <w:p w14:paraId="287FD61A" w14:textId="105401E6" w:rsidR="0084726B" w:rsidRPr="00EA2140" w:rsidRDefault="0084726B" w:rsidP="0084726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 ו- ג' מכונים יחד מקרים של ניסיון מושלם. לעומתם מקרים השייכים ל- א' בהם האדם לא השלים את רכיב ההתנהגות, מכונים  מקרים של ניסיון בלתי מושלם. למה זה חשוב להבחין?</w:t>
      </w:r>
    </w:p>
    <w:p w14:paraId="1FBE0426" w14:textId="2DF00D09" w:rsidR="0084726B" w:rsidRPr="00EA2140" w:rsidRDefault="0084726B" w:rsidP="0084726B">
      <w:pPr>
        <w:bidi/>
        <w:spacing w:before="72" w:after="0" w:line="240" w:lineRule="auto"/>
        <w:ind w:right="1134"/>
        <w:jc w:val="both"/>
        <w:rPr>
          <w:rFonts w:ascii="Segoe UI Semilight" w:hAnsi="Segoe UI Semilight" w:cs="Segoe UI Semilight"/>
          <w:b/>
          <w:bCs/>
          <w:sz w:val="18"/>
          <w:szCs w:val="18"/>
          <w:u w:val="single"/>
          <w:rtl/>
        </w:rPr>
      </w:pPr>
      <w:r w:rsidRPr="00EA2140">
        <w:rPr>
          <w:rFonts w:ascii="Segoe UI Semilight" w:hAnsi="Segoe UI Semilight" w:cs="Segoe UI Semilight" w:hint="cs"/>
          <w:b/>
          <w:bCs/>
          <w:sz w:val="18"/>
          <w:szCs w:val="18"/>
          <w:u w:val="single"/>
          <w:rtl/>
        </w:rPr>
        <w:t>ההבחנה בין שלב ההכנה לשלב הניסיון</w:t>
      </w:r>
    </w:p>
    <w:p w14:paraId="64C6505C" w14:textId="260521F9" w:rsidR="00B85A57" w:rsidRPr="00EA2140" w:rsidRDefault="0084726B" w:rsidP="00EA2140">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אין קושי לאבחן מקרים של ניסיון מושלם ממקרים של הכנה בלבד האדם עשה את כל ההתנהגות. לעומת זאת כאשר מדובר במקרים שייתכן שמדובר בניסיון בלתי מושלם  קיים הצורך לזהות האם רצף המעשים שבוצעו אכן עבר למתחם הניסיון או נותר עדיין בשלב ההכנה. האם המעשים מהווים הכנה בלבד או כבר מהווים ניסיון בלתי מושלם? הזיהוי הזה ראשית, תלוי עבירה ותלוי מקרה ושנית בכלל לא -פשוט לזהות. הדבר עד כדי כך מורכב שהפסיקה "התייאשה". כלומר, העמדה המקובלת היא שלא ניתן לקבוע מראש ובאופן גורף אבן בוחן לאבחנה בין מקרים הנופלים למתחם ההכנה לבין כאלו הנופלים למתחם הניסיון. כל מה שיש זה סדרה של מבחני עזר שלאחד אין עדיפות על השני, אם יצא לפי מבחן אחד שמדובר בניסיון ולפי מבחן אחר שמדובר בהכנה אזי ביהמ"ש יצטרך להתלבט כאן ולהכריע בסופו של דבר. </w:t>
      </w:r>
    </w:p>
    <w:p w14:paraId="282A15FF" w14:textId="16F01A99" w:rsidR="0084726B" w:rsidRPr="00EA2140" w:rsidRDefault="0084726B" w:rsidP="0084726B">
      <w:pPr>
        <w:bidi/>
        <w:spacing w:before="72" w:after="0" w:line="240" w:lineRule="auto"/>
        <w:ind w:right="1134"/>
        <w:jc w:val="both"/>
        <w:rPr>
          <w:rFonts w:ascii="Segoe UI Semilight" w:hAnsi="Segoe UI Semilight" w:cs="Segoe UI Semilight"/>
          <w:b/>
          <w:bCs/>
          <w:sz w:val="18"/>
          <w:szCs w:val="18"/>
          <w:u w:val="single"/>
          <w:rtl/>
        </w:rPr>
      </w:pPr>
      <w:r w:rsidRPr="00EA2140">
        <w:rPr>
          <w:rFonts w:ascii="Segoe UI Semilight" w:hAnsi="Segoe UI Semilight" w:cs="Segoe UI Semilight" w:hint="cs"/>
          <w:b/>
          <w:bCs/>
          <w:sz w:val="18"/>
          <w:szCs w:val="18"/>
          <w:u w:val="single"/>
          <w:rtl/>
        </w:rPr>
        <w:t>מבחני העזר המרכזיים הקיימים בפסיקה:</w:t>
      </w:r>
    </w:p>
    <w:p w14:paraId="143910F6" w14:textId="55424138" w:rsidR="0084726B" w:rsidRPr="00EA2140" w:rsidRDefault="00B85A57" w:rsidP="00AD4337">
      <w:pPr>
        <w:pStyle w:val="a4"/>
        <w:numPr>
          <w:ilvl w:val="0"/>
          <w:numId w:val="80"/>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highlight w:val="yellow"/>
          <w:rtl/>
        </w:rPr>
        <w:t>מבחן הקרבה להשלמה-</w:t>
      </w:r>
      <w:r w:rsidRPr="00EA2140">
        <w:rPr>
          <w:rFonts w:ascii="Segoe UI Semilight" w:hAnsi="Segoe UI Semilight" w:cs="Segoe UI Semilight" w:hint="cs"/>
          <w:sz w:val="18"/>
          <w:szCs w:val="18"/>
          <w:rtl/>
        </w:rPr>
        <w:t xml:space="preserve"> ביהמ"ש מדמיין איך היתה נראית העבירה לו הושלמה, מסתכל על מה שנעשה בפועל, ובודק הן מבחינה כמותית והן מבחינה איכותית את ההפרש- את הפעולות שנותרו ע"מ להשלים לעבירה המושלמת. אם יש הרבה פעולות, או מעט פעולות אך איכותיות אזי יהיה מדובר בהכנה. ככל </w:t>
      </w:r>
      <w:r w:rsidRPr="00EA2140">
        <w:rPr>
          <w:rFonts w:ascii="Segoe UI Semilight" w:hAnsi="Segoe UI Semilight" w:cs="Segoe UI Semilight" w:hint="cs"/>
          <w:sz w:val="18"/>
          <w:szCs w:val="18"/>
          <w:rtl/>
        </w:rPr>
        <w:lastRenderedPageBreak/>
        <w:t>שהקרבה בין מה שקרה בפועל לבין העבירה המושלמת מבחינת איכות או כמות היא חזקה יותר (מרחק קטן יותר) כך גובר הסיכוי שביהמ"ש יכריע שמדובר בניסיון ולא בהכנה בלבד.</w:t>
      </w:r>
    </w:p>
    <w:p w14:paraId="7385A5CB" w14:textId="23A03BB4" w:rsidR="00B85A57" w:rsidRPr="00EA2140" w:rsidRDefault="00B85A57" w:rsidP="00AD4337">
      <w:pPr>
        <w:pStyle w:val="a4"/>
        <w:numPr>
          <w:ilvl w:val="0"/>
          <w:numId w:val="80"/>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highlight w:val="yellow"/>
          <w:rtl/>
        </w:rPr>
        <w:t>מבחן החד משמעות</w:t>
      </w:r>
      <w:r w:rsidRPr="00EA2140">
        <w:rPr>
          <w:rFonts w:ascii="Segoe UI Semilight" w:hAnsi="Segoe UI Semilight" w:cs="Segoe UI Semilight" w:hint="cs"/>
          <w:sz w:val="18"/>
          <w:szCs w:val="18"/>
          <w:rtl/>
        </w:rPr>
        <w:t xml:space="preserve"> (מבחן הסרט האילם)- מדמיינים מצלמה שעוקבת אחר האדם ללא סאונד, המבחן אומר שהמעבר בין שלב ההכנה לשלב הניסיון הוא הנקודה בסרט בה נזהה את העבירה שהוא רוצה לבצע רק לפי הפעולות הגשמיות  מהן יהיה ניתן מעצם ההתבוננות בפעולות האדם את פשר המעשה שהוא רוצה לבצע. היתרון: המבחן הזה מנסה לזהות באופן יותר מדויק את קו המעבר בין ההכנה לניסיון. החיסרון: המבחן הזה נותן משקל יתר ושם את מרכז המוקד על הפעולות החיצוניות. </w:t>
      </w:r>
      <w:r w:rsidR="004049B6" w:rsidRPr="00EA2140">
        <w:rPr>
          <w:rFonts w:ascii="Segoe UI Semilight" w:hAnsi="Segoe UI Semilight" w:cs="Segoe UI Semilight" w:hint="cs"/>
          <w:sz w:val="18"/>
          <w:szCs w:val="18"/>
          <w:rtl/>
        </w:rPr>
        <w:t>ה</w:t>
      </w:r>
      <w:r w:rsidRPr="00EA2140">
        <w:rPr>
          <w:rFonts w:ascii="Segoe UI Semilight" w:hAnsi="Segoe UI Semilight" w:cs="Segoe UI Semilight" w:hint="cs"/>
          <w:sz w:val="18"/>
          <w:szCs w:val="18"/>
          <w:rtl/>
        </w:rPr>
        <w:t xml:space="preserve">רי יש מקרים בהם לא ניתן לזהות את כוונת </w:t>
      </w:r>
      <w:r w:rsidR="004049B6" w:rsidRPr="00EA2140">
        <w:rPr>
          <w:rFonts w:ascii="Segoe UI Semilight" w:hAnsi="Segoe UI Semilight" w:cs="Segoe UI Semilight" w:hint="cs"/>
          <w:sz w:val="18"/>
          <w:szCs w:val="18"/>
          <w:rtl/>
        </w:rPr>
        <w:t>המבצע ללא הבנה מה קרה בנפשו באותו רגע.</w:t>
      </w:r>
    </w:p>
    <w:p w14:paraId="4B1268FB" w14:textId="77777777" w:rsidR="004049B6" w:rsidRPr="00EA2140" w:rsidRDefault="004049B6" w:rsidP="00AD4337">
      <w:pPr>
        <w:pStyle w:val="a4"/>
        <w:numPr>
          <w:ilvl w:val="0"/>
          <w:numId w:val="80"/>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highlight w:val="yellow"/>
          <w:rtl/>
        </w:rPr>
        <w:t>מבחן הצעד המשמעותי-</w:t>
      </w:r>
      <w:r w:rsidRPr="00EA2140">
        <w:rPr>
          <w:rFonts w:ascii="Segoe UI Semilight" w:hAnsi="Segoe UI Semilight" w:cs="Segoe UI Semilight" w:hint="cs"/>
          <w:sz w:val="18"/>
          <w:szCs w:val="18"/>
          <w:rtl/>
        </w:rPr>
        <w:t xml:space="preserve"> גרסה מרוככת של מבחן החד משמעות. מבחן זה אינו מחכה לנקודה בסרט בה בוודאות נזהה מהפעולות את פשר המעשה. אלא המעבר בין ההכנה לניסיון מתרחש כאשר האדם עושה פעולה שממנה ניתן ללמוד באופן חזק על כוונה לבצע את העבירה. </w:t>
      </w:r>
    </w:p>
    <w:p w14:paraId="2A7A6631" w14:textId="21C62F54" w:rsidR="004049B6" w:rsidRPr="00EA2140" w:rsidRDefault="004049B6" w:rsidP="004049B6">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מקרים מובהקים לפעולות כאלה המעידות על ניסיון:</w:t>
      </w:r>
    </w:p>
    <w:p w14:paraId="4FA243FC" w14:textId="73F0F539"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שכיבה בנקודת המארב בזמן שאתה תר אחר הקורבן.</w:t>
      </w:r>
    </w:p>
    <w:p w14:paraId="7DFC7594" w14:textId="2B65E407"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פיתוי הקורבן להגיע לנקודה בה מתוכנן להתבצע הפשע.</w:t>
      </w:r>
    </w:p>
    <w:p w14:paraId="3140DADE" w14:textId="75F373DC"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סריקה וחיפוש אחר מקום לבצע את העבירה.</w:t>
      </w:r>
    </w:p>
    <w:p w14:paraId="17B0AA5F" w14:textId="6D85801A"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כניסה בלתי חוקית למקום המיועד לביצוע העבירה (למשל האדם שרוצה לרצוח ופורץ לבית הנרצח- שלב זה יהיה כבר שלב הניסיון).</w:t>
      </w:r>
    </w:p>
    <w:p w14:paraId="5A24A612" w14:textId="2721686E"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החזקת חפצים בעלי אופי פלילי כמו אקדח, רעל שעצם החזקתם מהווה אינדיקציה חזקה לכך שנעשה ניסיון לבצע עבירה. </w:t>
      </w:r>
    </w:p>
    <w:p w14:paraId="47B00EF7" w14:textId="4C34652F" w:rsidR="004049B6" w:rsidRPr="00EA2140" w:rsidRDefault="004049B6" w:rsidP="004049B6">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החזקת חפצים שאינם בעלי אופי פלילי אך במיקום המקנה להם נופח פלילי. למשל לשים רעל עכברים בתוך מאכל. </w:t>
      </w:r>
    </w:p>
    <w:p w14:paraId="7D13E9F5" w14:textId="2FE405D3" w:rsidR="004049B6" w:rsidRDefault="004049B6" w:rsidP="00AD4337">
      <w:pPr>
        <w:pStyle w:val="a4"/>
        <w:numPr>
          <w:ilvl w:val="0"/>
          <w:numId w:val="80"/>
        </w:numPr>
        <w:bidi/>
        <w:spacing w:before="72" w:after="0" w:line="240" w:lineRule="auto"/>
        <w:ind w:right="1134"/>
        <w:jc w:val="both"/>
        <w:rPr>
          <w:rFonts w:ascii="Segoe UI Semilight" w:hAnsi="Segoe UI Semilight" w:cs="Segoe UI Semilight"/>
          <w:sz w:val="18"/>
          <w:szCs w:val="18"/>
          <w:highlight w:val="yellow"/>
        </w:rPr>
      </w:pPr>
      <w:r w:rsidRPr="00EA2140">
        <w:rPr>
          <w:rFonts w:ascii="Segoe UI Semilight" w:hAnsi="Segoe UI Semilight" w:cs="Segoe UI Semilight" w:hint="cs"/>
          <w:sz w:val="18"/>
          <w:szCs w:val="18"/>
          <w:highlight w:val="yellow"/>
          <w:rtl/>
        </w:rPr>
        <w:t xml:space="preserve">מבחן הצעד האפקטיבי- </w:t>
      </w:r>
      <w:r w:rsidRPr="00EA2140">
        <w:rPr>
          <w:rFonts w:ascii="Segoe UI Semilight" w:hAnsi="Segoe UI Semilight" w:cs="Segoe UI Semilight" w:hint="cs"/>
          <w:sz w:val="18"/>
          <w:szCs w:val="18"/>
          <w:rtl/>
        </w:rPr>
        <w:t xml:space="preserve">מנסה לבדוק האם ננקט כבר צעד שבגלל הקרבה מבחינת מהות/זמן/מקום בין </w:t>
      </w:r>
      <w:r w:rsidR="00FB4AE7">
        <w:rPr>
          <w:rFonts w:ascii="Segoe UI Semilight" w:hAnsi="Segoe UI Semilight" w:cs="Segoe UI Semilight" w:hint="cs"/>
          <w:sz w:val="18"/>
          <w:szCs w:val="18"/>
          <w:rtl/>
        </w:rPr>
        <w:t>ה</w:t>
      </w:r>
      <w:r w:rsidRPr="00EA2140">
        <w:rPr>
          <w:rFonts w:ascii="Segoe UI Semilight" w:hAnsi="Segoe UI Semilight" w:cs="Segoe UI Semilight" w:hint="cs"/>
          <w:sz w:val="18"/>
          <w:szCs w:val="18"/>
          <w:rtl/>
        </w:rPr>
        <w:t>צ</w:t>
      </w:r>
      <w:r w:rsidR="00FB4AE7">
        <w:rPr>
          <w:rFonts w:ascii="Segoe UI Semilight" w:hAnsi="Segoe UI Semilight" w:cs="Segoe UI Semilight" w:hint="cs"/>
          <w:sz w:val="18"/>
          <w:szCs w:val="18"/>
          <w:rtl/>
        </w:rPr>
        <w:t>ע</w:t>
      </w:r>
      <w:r w:rsidRPr="00EA2140">
        <w:rPr>
          <w:rFonts w:ascii="Segoe UI Semilight" w:hAnsi="Segoe UI Semilight" w:cs="Segoe UI Semilight" w:hint="cs"/>
          <w:sz w:val="18"/>
          <w:szCs w:val="18"/>
          <w:rtl/>
        </w:rPr>
        <w:t>ד הזה לבין ביצוע העבירה המושלמת ניתן לצפות ששרשרת ההתנהגות היתה מובילה לביצוע העבירה המושלמת לולא הופרעה.</w:t>
      </w:r>
    </w:p>
    <w:p w14:paraId="6CA10246" w14:textId="26F7DF62" w:rsidR="00C113C8" w:rsidRPr="00C113C8" w:rsidRDefault="00C113C8" w:rsidP="00C113C8">
      <w:pPr>
        <w:bidi/>
        <w:spacing w:before="72" w:after="0" w:line="240" w:lineRule="auto"/>
        <w:ind w:right="1134"/>
        <w:jc w:val="both"/>
        <w:rPr>
          <w:rFonts w:ascii="Segoe UI Semilight" w:hAnsi="Segoe UI Semilight" w:cs="Segoe UI Semilight"/>
          <w:sz w:val="18"/>
          <w:szCs w:val="18"/>
          <w:highlight w:val="green"/>
        </w:rPr>
      </w:pPr>
      <w:r w:rsidRPr="00C113C8">
        <w:rPr>
          <w:rFonts w:cs="FrankRuehl"/>
          <w:highlight w:val="green"/>
          <w:rtl/>
        </w:rPr>
        <w:t>אם שלב ההכנה מתאפיין בכך שהנאשם רוכש אמצעים, אוסף מידע, מתכנן ועושה פעולה המכוונת ליצור תנאים לביצוע העבירה, הרי שלב הניסיון הוא מעבר לכך, ויש בו פעולה או פעולות שהן חלק מסדרת פעולות שלולא הופרעו היו מקיימות את היסוד ההתנהגותי של העבירה. ההכנה בלבד אינה מספקת. נדרשת "תנועה" לעבר הביצוע, היוצאת משלב ההכנה</w:t>
      </w:r>
    </w:p>
    <w:p w14:paraId="712B90B2" w14:textId="5B67621E" w:rsidR="004049B6" w:rsidRPr="00EA2140" w:rsidRDefault="004049B6" w:rsidP="00EA2140">
      <w:pPr>
        <w:bidi/>
        <w:spacing w:before="72" w:after="0" w:line="240" w:lineRule="auto"/>
        <w:ind w:right="1134"/>
        <w:jc w:val="both"/>
        <w:rPr>
          <w:rFonts w:ascii="Segoe UI Semilight" w:hAnsi="Segoe UI Semilight" w:cs="Segoe UI Semilight"/>
          <w:sz w:val="18"/>
          <w:szCs w:val="18"/>
          <w:rtl/>
        </w:rPr>
      </w:pPr>
      <w:r w:rsidRPr="009B5C9A">
        <w:rPr>
          <w:rFonts w:ascii="Segoe UI Semilight" w:hAnsi="Segoe UI Semilight" w:cs="Segoe UI Semilight" w:hint="cs"/>
          <w:sz w:val="18"/>
          <w:szCs w:val="18"/>
          <w:highlight w:val="green"/>
          <w:rtl/>
        </w:rPr>
        <w:t>פס"ד סריס:</w:t>
      </w:r>
    </w:p>
    <w:p w14:paraId="7F523052" w14:textId="17F7A4AC" w:rsidR="004049B6" w:rsidRPr="00EA2140" w:rsidRDefault="004049B6" w:rsidP="00EA2140">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סריס מנסה לאנוס בחורה, </w:t>
      </w:r>
      <w:r w:rsidR="00171C98" w:rsidRPr="00EA2140">
        <w:rPr>
          <w:rFonts w:ascii="Segoe UI Semilight" w:hAnsi="Segoe UI Semilight" w:cs="Segoe UI Semilight" w:hint="cs"/>
          <w:sz w:val="18"/>
          <w:szCs w:val="18"/>
          <w:rtl/>
        </w:rPr>
        <w:t xml:space="preserve">נהג שעובר במקום מאיר עליהם בפנסיו וסריס בורח. הוא מועמד לדין על ניסיון לאונס. עבירת האונס מוגדרת כהחדרת איבר המין/חפץ לאיבר מינה של האישה וזה לא התקיים במקרה הזה. ההבדל גדול כי הוא אפילו לא הפשיט אותה ולא התפשט בעצמו. מס' הצעדים שצריך עוד לנקוט כדי להגיע לעבירת האונס השלמה הוא מרחק גדול. ביהמ"ש אומר שנכון שמבחינת הקרבה יש עוד הרבה צעדים אך </w:t>
      </w:r>
      <w:r w:rsidR="00171C98" w:rsidRPr="00EA2140">
        <w:rPr>
          <w:rFonts w:ascii="Segoe UI Semilight" w:hAnsi="Segoe UI Semilight" w:cs="Segoe UI Semilight" w:hint="cs"/>
          <w:b/>
          <w:bCs/>
          <w:sz w:val="18"/>
          <w:szCs w:val="18"/>
          <w:rtl/>
        </w:rPr>
        <w:t xml:space="preserve">הצעד המשמעותי </w:t>
      </w:r>
      <w:r w:rsidR="00171C98" w:rsidRPr="00EA2140">
        <w:rPr>
          <w:rFonts w:ascii="Segoe UI Semilight" w:hAnsi="Segoe UI Semilight" w:cs="Segoe UI Semilight" w:hint="cs"/>
          <w:sz w:val="18"/>
          <w:szCs w:val="18"/>
          <w:rtl/>
        </w:rPr>
        <w:t xml:space="preserve">שהוא תפיסת הקורבן בניסיון להביא אותה למצב בו יוכל לאנוס אותה - התבצע- מרגע זה אתה נכנס לתוך מתחם הניסיון. </w:t>
      </w:r>
      <w:r w:rsidR="00943E1F">
        <w:rPr>
          <w:rFonts w:cs="FrankRuehl"/>
          <w:rtl/>
        </w:rPr>
        <w:t>לולא הופרע המערער, היה מגשים את זממו</w:t>
      </w:r>
    </w:p>
    <w:p w14:paraId="42798E8F" w14:textId="375D640F" w:rsidR="00171C98" w:rsidRPr="00EA2140" w:rsidRDefault="00171C98" w:rsidP="00EA2140">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בדר"כ כל המבחנים יגיעו למסקנה שמדובר בניסיון. </w:t>
      </w:r>
    </w:p>
    <w:p w14:paraId="17B0D51A" w14:textId="22E0BF8F" w:rsidR="00D5191D" w:rsidRPr="00EA2140" w:rsidRDefault="00D5191D" w:rsidP="00EA2140">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לפי מבחן הסרט האילם לא בטוח היינו מזהים. מבחינת מבחן הקריבה הסנגור יטען שלא אך התביעה תטען שהצעד המשמעותי נעשה. לפי מבחן הצעד המשמעותי כנראה שניתן לזהות ניסיון . לפי מבחן הצעד האפקטיבי ניתן לבוא ולומר שבדר"כ כשאתה נפגש בדירה מבודדת עם מישהי שאתה מניח שהיא קטינה זה כבר שלב שלולא ההפרעה- אתה היית משלים את הפעולה. </w:t>
      </w:r>
    </w:p>
    <w:p w14:paraId="1D204C7B" w14:textId="01125257" w:rsidR="00943E1F" w:rsidRDefault="00943E1F" w:rsidP="00943E1F">
      <w:pPr>
        <w:bidi/>
        <w:spacing w:before="72" w:after="0" w:line="240" w:lineRule="auto"/>
        <w:ind w:right="1134"/>
        <w:jc w:val="both"/>
        <w:rPr>
          <w:rFonts w:ascii="Segoe UI Semilight" w:hAnsi="Segoe UI Semilight" w:cs="Segoe UI Semilight"/>
          <w:sz w:val="18"/>
          <w:szCs w:val="18"/>
          <w:rtl/>
        </w:rPr>
      </w:pPr>
    </w:p>
    <w:p w14:paraId="36ED934C" w14:textId="797D9F3D" w:rsidR="00943E1F" w:rsidRDefault="00943E1F" w:rsidP="00943E1F">
      <w:pPr>
        <w:bidi/>
        <w:spacing w:before="72" w:after="0" w:line="240" w:lineRule="auto"/>
        <w:ind w:right="1134"/>
        <w:jc w:val="both"/>
        <w:rPr>
          <w:rFonts w:ascii="Segoe UI Semilight" w:hAnsi="Segoe UI Semilight" w:cs="Segoe UI Semilight"/>
          <w:sz w:val="18"/>
          <w:szCs w:val="18"/>
          <w:rtl/>
        </w:rPr>
      </w:pPr>
    </w:p>
    <w:p w14:paraId="7FF14748" w14:textId="664892E2"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0937E084" w14:textId="3FACD775"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64D2837C" w14:textId="7B0B2008"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67B6C0BD"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310A6E77"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474B0F98"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555E5B54"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50114E29"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1928FF63" w14:textId="77777777" w:rsidR="006E65D3" w:rsidRPr="00EA2140" w:rsidRDefault="006E65D3" w:rsidP="006E65D3">
      <w:pPr>
        <w:pStyle w:val="a4"/>
        <w:bidi/>
        <w:spacing w:before="72" w:after="0" w:line="240" w:lineRule="auto"/>
        <w:ind w:right="1134"/>
        <w:jc w:val="both"/>
        <w:rPr>
          <w:rFonts w:ascii="Segoe UI Semilight" w:hAnsi="Segoe UI Semilight" w:cs="Segoe UI Semilight"/>
          <w:sz w:val="18"/>
          <w:szCs w:val="18"/>
          <w:rtl/>
        </w:rPr>
      </w:pPr>
    </w:p>
    <w:p w14:paraId="3429D33D" w14:textId="77777777" w:rsidR="00EA2140" w:rsidRDefault="00EA2140" w:rsidP="006E65D3">
      <w:pPr>
        <w:pStyle w:val="a4"/>
        <w:bidi/>
        <w:spacing w:before="72" w:after="0" w:line="240" w:lineRule="auto"/>
        <w:ind w:right="1134"/>
        <w:jc w:val="both"/>
        <w:rPr>
          <w:rFonts w:ascii="Segoe UI Semilight" w:hAnsi="Segoe UI Semilight" w:cs="Segoe UI Semilight"/>
          <w:sz w:val="18"/>
          <w:szCs w:val="18"/>
          <w:rtl/>
        </w:rPr>
      </w:pPr>
    </w:p>
    <w:p w14:paraId="75AFA173"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1F22E46B"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0CFCCC09"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10D01A48"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2E3ECF97"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590E258F"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0A3539C7"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1DACBB16"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2C220D78"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023EF84C"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5152932E"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5D6B3D8E"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13CF794B"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027EF2D5"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531F2E69"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4C074106" w14:textId="77777777" w:rsidR="00EA2140" w:rsidRDefault="00EA2140" w:rsidP="00EA2140">
      <w:pPr>
        <w:pStyle w:val="a4"/>
        <w:bidi/>
        <w:spacing w:before="72" w:after="0" w:line="240" w:lineRule="auto"/>
        <w:ind w:right="1134"/>
        <w:jc w:val="both"/>
        <w:rPr>
          <w:rFonts w:ascii="Segoe UI Semilight" w:hAnsi="Segoe UI Semilight" w:cs="Segoe UI Semilight"/>
          <w:sz w:val="18"/>
          <w:szCs w:val="18"/>
          <w:rtl/>
        </w:rPr>
      </w:pPr>
    </w:p>
    <w:p w14:paraId="3277E7BE" w14:textId="5399C41C" w:rsidR="002E3DB2" w:rsidRPr="00943E1F" w:rsidRDefault="002E3DB2" w:rsidP="00943E1F">
      <w:pPr>
        <w:bidi/>
        <w:spacing w:before="72" w:after="0" w:line="240" w:lineRule="auto"/>
        <w:ind w:right="1134"/>
        <w:jc w:val="both"/>
        <w:rPr>
          <w:rFonts w:ascii="Segoe UI Semilight" w:hAnsi="Segoe UI Semilight" w:cs="Segoe UI Semilight"/>
          <w:b/>
          <w:bCs/>
          <w:color w:val="C0504D" w:themeColor="accent2"/>
          <w:sz w:val="20"/>
          <w:szCs w:val="20"/>
          <w:u w:val="single"/>
          <w:rtl/>
        </w:rPr>
      </w:pPr>
    </w:p>
    <w:p w14:paraId="140F7A20" w14:textId="1A5BA4CE" w:rsidR="006E65D3" w:rsidRPr="00EA2140" w:rsidRDefault="006E65D3" w:rsidP="002E3DB2">
      <w:pPr>
        <w:pStyle w:val="a4"/>
        <w:bidi/>
        <w:spacing w:before="72" w:after="0" w:line="240" w:lineRule="auto"/>
        <w:ind w:left="288" w:right="1134"/>
        <w:jc w:val="both"/>
        <w:rPr>
          <w:rFonts w:ascii="Segoe UI Semilight" w:hAnsi="Segoe UI Semilight" w:cs="Segoe UI Semilight"/>
          <w:b/>
          <w:bCs/>
          <w:color w:val="C0504D" w:themeColor="accent2"/>
          <w:sz w:val="20"/>
          <w:szCs w:val="20"/>
          <w:u w:val="single"/>
          <w:rtl/>
        </w:rPr>
      </w:pPr>
      <w:r w:rsidRPr="00EA2140">
        <w:rPr>
          <w:rFonts w:ascii="Segoe UI Semilight" w:hAnsi="Segoe UI Semilight" w:cs="Segoe UI Semilight" w:hint="cs"/>
          <w:b/>
          <w:bCs/>
          <w:color w:val="C0504D" w:themeColor="accent2"/>
          <w:sz w:val="20"/>
          <w:szCs w:val="20"/>
          <w:u w:val="single"/>
          <w:rtl/>
        </w:rPr>
        <w:t>14.6.17 הניסיון- המשך</w:t>
      </w:r>
    </w:p>
    <w:p w14:paraId="19A92A72" w14:textId="70BB9054" w:rsidR="006E65D3" w:rsidRPr="00EA2140" w:rsidRDefault="006E65D3" w:rsidP="002E3DB2">
      <w:pPr>
        <w:pStyle w:val="a4"/>
        <w:bidi/>
        <w:spacing w:before="72" w:after="0" w:line="240" w:lineRule="auto"/>
        <w:ind w:left="288" w:right="1134"/>
        <w:jc w:val="both"/>
        <w:rPr>
          <w:rFonts w:ascii="Segoe UI Semilight" w:hAnsi="Segoe UI Semilight" w:cs="Segoe UI Semilight"/>
          <w:b/>
          <w:bCs/>
          <w:sz w:val="18"/>
          <w:szCs w:val="18"/>
          <w:rtl/>
        </w:rPr>
      </w:pPr>
      <w:r w:rsidRPr="00EA2140">
        <w:rPr>
          <w:rFonts w:ascii="Segoe UI Semilight" w:hAnsi="Segoe UI Semilight" w:cs="Segoe UI Semilight" w:hint="cs"/>
          <w:b/>
          <w:bCs/>
          <w:sz w:val="18"/>
          <w:szCs w:val="18"/>
          <w:u w:val="single"/>
          <w:rtl/>
        </w:rPr>
        <w:t>ניסיון צליח</w:t>
      </w:r>
      <w:r w:rsidRPr="00EA2140">
        <w:rPr>
          <w:rFonts w:ascii="Segoe UI Semilight" w:hAnsi="Segoe UI Semilight" w:cs="Segoe UI Semilight" w:hint="cs"/>
          <w:b/>
          <w:bCs/>
          <w:sz w:val="18"/>
          <w:szCs w:val="18"/>
          <w:rtl/>
        </w:rPr>
        <w:t xml:space="preserve">=ניסיון שיכול היה להסתיים בביצוע העבירה המושלמת. </w:t>
      </w:r>
    </w:p>
    <w:p w14:paraId="74D8DA00" w14:textId="13D703F6" w:rsidR="006E65D3" w:rsidRPr="00EA2140" w:rsidRDefault="006E65D3"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למשל המקרה שתואר בשיעור הקודם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ירייה שפגעה בעמוד במקום </w:t>
      </w:r>
      <w:r w:rsidR="00C113C8">
        <w:rPr>
          <w:rFonts w:ascii="Segoe UI Semilight" w:hAnsi="Segoe UI Semilight" w:cs="Segoe UI Semilight" w:hint="cs"/>
          <w:sz w:val="18"/>
          <w:szCs w:val="18"/>
          <w:rtl/>
        </w:rPr>
        <w:t>באדם</w:t>
      </w:r>
      <w:r w:rsidRPr="00EA2140">
        <w:rPr>
          <w:rFonts w:ascii="Segoe UI Semilight" w:hAnsi="Segoe UI Semilight" w:cs="Segoe UI Semilight" w:hint="cs"/>
          <w:sz w:val="18"/>
          <w:szCs w:val="18"/>
          <w:rtl/>
        </w:rPr>
        <w:t xml:space="preserve">-לולא הפספוס היתה יכולה להתקיים העבירה השלימה. או מקרה בו השוטר עצר אותך שניה לפני שביצעת את הפשע. גם מקרה בו אני מתחיל לבצע את העבירה אך מתחרט הוא מקרה של ניסיון צליח. </w:t>
      </w:r>
    </w:p>
    <w:p w14:paraId="2872A789" w14:textId="77777777" w:rsidR="006E65D3" w:rsidRPr="00EA2140" w:rsidRDefault="006E65D3"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b/>
          <w:bCs/>
          <w:sz w:val="18"/>
          <w:szCs w:val="18"/>
          <w:u w:val="single"/>
          <w:rtl/>
        </w:rPr>
        <w:t>ניסיון בלתי צליח</w:t>
      </w:r>
      <w:r w:rsidRPr="00EA2140">
        <w:rPr>
          <w:rFonts w:ascii="Segoe UI Semilight" w:hAnsi="Segoe UI Semilight" w:cs="Segoe UI Semilight" w:hint="cs"/>
          <w:b/>
          <w:bCs/>
          <w:sz w:val="18"/>
          <w:szCs w:val="18"/>
          <w:rtl/>
        </w:rPr>
        <w:t xml:space="preserve">= מצב בו מלכתחילה פעולת המנסה לא יכולה היתה להסתיים בעבירה. </w:t>
      </w:r>
    </w:p>
    <w:p w14:paraId="28CC0B98" w14:textId="5F6644A2" w:rsidR="006E65D3" w:rsidRPr="00EA2140" w:rsidRDefault="006E65D3"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האדם מניח מצב מסוים לא נכון ולכן מנסה לבצע את העבירה, העבירה תיכשל כי לפי מצב הדברים האמיתי לא יכולה להסתיים העבירה.</w:t>
      </w:r>
    </w:p>
    <w:p w14:paraId="7163F3C8" w14:textId="4586139F" w:rsidR="006E65D3" w:rsidRPr="00EA2140" w:rsidRDefault="006E65D3"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ס' 26 לחוק העונשין קובע שגם במקרה של ניסיון בלתי צליח תוטל אחריות על המנסה. </w:t>
      </w:r>
    </w:p>
    <w:p w14:paraId="5D283DCF" w14:textId="77777777" w:rsidR="003C1C24" w:rsidRPr="00EA2140" w:rsidRDefault="006E65D3" w:rsidP="002E3DB2">
      <w:pPr>
        <w:pStyle w:val="a4"/>
        <w:bidi/>
        <w:spacing w:before="72" w:after="0" w:line="240" w:lineRule="auto"/>
        <w:ind w:left="288" w:right="1134"/>
        <w:jc w:val="both"/>
        <w:rPr>
          <w:rFonts w:ascii="FrankRuehl" w:hAnsi="FrankRuehl" w:cs="FrankRuehl"/>
          <w:i/>
          <w:iCs/>
          <w:color w:val="000000"/>
          <w:rtl/>
        </w:rPr>
      </w:pPr>
      <w:r w:rsidRPr="00C113C8">
        <w:rPr>
          <w:rFonts w:ascii="FrankRuehl" w:hAnsi="FrankRuehl" w:cs="FrankRuehl" w:hint="cs"/>
          <w:color w:val="000000"/>
          <w:sz w:val="28"/>
          <w:szCs w:val="28"/>
          <w:highlight w:val="green"/>
          <w:rtl/>
        </w:rPr>
        <w:t>"</w:t>
      </w:r>
      <w:r w:rsidRPr="00C113C8">
        <w:rPr>
          <w:rFonts w:ascii="FrankRuehl" w:hAnsi="FrankRuehl" w:cs="FrankRuehl" w:hint="cs"/>
          <w:i/>
          <w:iCs/>
          <w:color w:val="000000"/>
          <w:highlight w:val="green"/>
          <w:rtl/>
        </w:rPr>
        <w:t xml:space="preserve"> </w:t>
      </w:r>
      <w:r w:rsidRPr="00C113C8">
        <w:rPr>
          <w:rFonts w:ascii="FrankRuehl" w:hAnsi="FrankRuehl" w:cs="FrankRuehl"/>
          <w:i/>
          <w:iCs/>
          <w:color w:val="000000"/>
          <w:highlight w:val="green"/>
          <w:rtl/>
        </w:rPr>
        <w:t>לענ</w:t>
      </w:r>
      <w:r w:rsidRPr="00C113C8">
        <w:rPr>
          <w:rFonts w:ascii="FrankRuehl" w:hAnsi="FrankRuehl" w:cs="FrankRuehl" w:hint="cs"/>
          <w:i/>
          <w:iCs/>
          <w:color w:val="000000"/>
          <w:highlight w:val="green"/>
          <w:rtl/>
        </w:rPr>
        <w:t>י</w:t>
      </w:r>
      <w:r w:rsidRPr="00C113C8">
        <w:rPr>
          <w:rFonts w:ascii="FrankRuehl" w:hAnsi="FrankRuehl" w:cs="FrankRuehl"/>
          <w:i/>
          <w:iCs/>
          <w:color w:val="000000"/>
          <w:highlight w:val="green"/>
          <w:rtl/>
        </w:rPr>
        <w:t>ין נ</w:t>
      </w:r>
      <w:r w:rsidRPr="00C113C8">
        <w:rPr>
          <w:rFonts w:ascii="FrankRuehl" w:hAnsi="FrankRuehl" w:cs="FrankRuehl" w:hint="cs"/>
          <w:i/>
          <w:iCs/>
          <w:color w:val="000000"/>
          <w:highlight w:val="green"/>
          <w:rtl/>
        </w:rPr>
        <w:t>י</w:t>
      </w:r>
      <w:r w:rsidRPr="00C113C8">
        <w:rPr>
          <w:rFonts w:ascii="FrankRuehl" w:hAnsi="FrankRuehl" w:cs="FrankRuehl"/>
          <w:i/>
          <w:iCs/>
          <w:color w:val="000000"/>
          <w:highlight w:val="green"/>
          <w:rtl/>
        </w:rPr>
        <w:t>סיון, אין נפק</w:t>
      </w:r>
      <w:r w:rsidRPr="00C113C8">
        <w:rPr>
          <w:rFonts w:ascii="FrankRuehl" w:hAnsi="FrankRuehl" w:cs="FrankRuehl" w:hint="cs"/>
          <w:i/>
          <w:iCs/>
          <w:color w:val="000000"/>
          <w:highlight w:val="green"/>
          <w:rtl/>
        </w:rPr>
        <w:t>א</w:t>
      </w:r>
      <w:r w:rsidRPr="00C113C8">
        <w:rPr>
          <w:rFonts w:ascii="FrankRuehl" w:hAnsi="FrankRuehl" w:cs="FrankRuehl"/>
          <w:i/>
          <w:iCs/>
          <w:color w:val="000000"/>
          <w:highlight w:val="green"/>
          <w:rtl/>
        </w:rPr>
        <w:t xml:space="preserve"> מינה אם עשיית העבירה לא היתה אפשרית מחמת מצב דברים שהמנסה לא היה מודע לו או טעה לגביו</w:t>
      </w:r>
      <w:r w:rsidRPr="00C113C8">
        <w:rPr>
          <w:rFonts w:ascii="FrankRuehl" w:hAnsi="FrankRuehl" w:cs="FrankRuehl" w:hint="cs"/>
          <w:i/>
          <w:iCs/>
          <w:color w:val="000000"/>
          <w:highlight w:val="green"/>
          <w:rtl/>
        </w:rPr>
        <w:t>"</w:t>
      </w:r>
      <w:r w:rsidRPr="00C113C8">
        <w:rPr>
          <w:rFonts w:ascii="FrankRuehl" w:hAnsi="FrankRuehl" w:cs="FrankRuehl"/>
          <w:i/>
          <w:iCs/>
          <w:color w:val="000000"/>
          <w:highlight w:val="green"/>
        </w:rPr>
        <w:t>.</w:t>
      </w:r>
    </w:p>
    <w:p w14:paraId="39FA48BD" w14:textId="77777777" w:rsidR="003C1C24" w:rsidRPr="00EA2140"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למעשה מדובר בתמונת ראי לסייג הטעות במצב דברים, לפיה </w:t>
      </w:r>
      <w:r w:rsidR="006E65D3" w:rsidRPr="00EA2140">
        <w:rPr>
          <w:rFonts w:ascii="Segoe UI Semilight" w:hAnsi="Segoe UI Semilight" w:cs="Segoe UI Semilight" w:hint="cs"/>
          <w:sz w:val="18"/>
          <w:szCs w:val="18"/>
          <w:rtl/>
        </w:rPr>
        <w:t>האדם מבצע עבירה אך לא מוטלת עליו אחריות פלילית כי במצב ה</w:t>
      </w:r>
      <w:r w:rsidRPr="00EA2140">
        <w:rPr>
          <w:rFonts w:ascii="Segoe UI Semilight" w:hAnsi="Segoe UI Semilight" w:cs="Segoe UI Semilight" w:hint="cs"/>
          <w:sz w:val="18"/>
          <w:szCs w:val="18"/>
          <w:rtl/>
        </w:rPr>
        <w:t>ד</w:t>
      </w:r>
      <w:r w:rsidR="006E65D3" w:rsidRPr="00EA2140">
        <w:rPr>
          <w:rFonts w:ascii="Segoe UI Semilight" w:hAnsi="Segoe UI Semilight" w:cs="Segoe UI Semilight" w:hint="cs"/>
          <w:sz w:val="18"/>
          <w:szCs w:val="18"/>
          <w:rtl/>
        </w:rPr>
        <w:t>ברים אות</w:t>
      </w:r>
      <w:r w:rsidRPr="00EA2140">
        <w:rPr>
          <w:rFonts w:ascii="Segoe UI Semilight" w:hAnsi="Segoe UI Semilight" w:cs="Segoe UI Semilight" w:hint="cs"/>
          <w:sz w:val="18"/>
          <w:szCs w:val="18"/>
          <w:rtl/>
        </w:rPr>
        <w:t>ו</w:t>
      </w:r>
      <w:r w:rsidR="006E65D3" w:rsidRPr="00EA2140">
        <w:rPr>
          <w:rFonts w:ascii="Segoe UI Semilight" w:hAnsi="Segoe UI Semilight" w:cs="Segoe UI Semilight" w:hint="cs"/>
          <w:sz w:val="18"/>
          <w:szCs w:val="18"/>
          <w:rtl/>
        </w:rPr>
        <w:t xml:space="preserve"> דימה לעצמו- ההתנהגות שלו לא היתה מהווה עבירה. </w:t>
      </w:r>
    </w:p>
    <w:p w14:paraId="4C4944C2" w14:textId="09042B04" w:rsidR="006E65D3" w:rsidRPr="00EA2140" w:rsidRDefault="006E65D3" w:rsidP="002E3DB2">
      <w:pPr>
        <w:pStyle w:val="a4"/>
        <w:bidi/>
        <w:spacing w:before="72" w:after="0" w:line="240" w:lineRule="auto"/>
        <w:ind w:left="288" w:right="1134"/>
        <w:jc w:val="both"/>
        <w:rPr>
          <w:rFonts w:ascii="FrankRuehl" w:hAnsi="FrankRuehl" w:cs="FrankRuehl"/>
          <w:color w:val="000000"/>
          <w:sz w:val="28"/>
          <w:szCs w:val="28"/>
          <w:rtl/>
        </w:rPr>
      </w:pPr>
      <w:r w:rsidRPr="00EA2140">
        <w:rPr>
          <w:rFonts w:ascii="Segoe UI Semilight" w:hAnsi="Segoe UI Semilight" w:cs="Segoe UI Semilight" w:hint="cs"/>
          <w:sz w:val="18"/>
          <w:szCs w:val="18"/>
          <w:rtl/>
        </w:rPr>
        <w:t xml:space="preserve">לעומת זאת, כאן, </w:t>
      </w:r>
      <w:r w:rsidR="00C113C8">
        <w:rPr>
          <w:rFonts w:ascii="Segoe UI Semilight" w:hAnsi="Segoe UI Semilight" w:cs="Segoe UI Semilight" w:hint="cs"/>
          <w:sz w:val="18"/>
          <w:szCs w:val="18"/>
          <w:rtl/>
        </w:rPr>
        <w:t xml:space="preserve">לפי </w:t>
      </w:r>
      <w:r w:rsidRPr="00EA2140">
        <w:rPr>
          <w:rFonts w:ascii="Segoe UI Semilight" w:hAnsi="Segoe UI Semilight" w:cs="Segoe UI Semilight" w:hint="cs"/>
          <w:sz w:val="18"/>
          <w:szCs w:val="18"/>
          <w:rtl/>
        </w:rPr>
        <w:t xml:space="preserve">מצב הדברים שדימית </w:t>
      </w:r>
      <w:r w:rsidR="00C113C8">
        <w:rPr>
          <w:rFonts w:ascii="Segoe UI Semilight" w:hAnsi="Segoe UI Semilight" w:cs="Segoe UI Semilight" w:hint="cs"/>
          <w:sz w:val="18"/>
          <w:szCs w:val="18"/>
          <w:rtl/>
        </w:rPr>
        <w:t>-</w:t>
      </w:r>
      <w:r w:rsidRPr="00EA2140">
        <w:rPr>
          <w:rFonts w:ascii="Segoe UI Semilight" w:hAnsi="Segoe UI Semilight" w:cs="Segoe UI Semilight" w:hint="cs"/>
          <w:sz w:val="18"/>
          <w:szCs w:val="18"/>
          <w:rtl/>
        </w:rPr>
        <w:t>ההתנהגות שלך היתה מהווה עבירה</w:t>
      </w:r>
      <w:r w:rsidR="00C113C8">
        <w:rPr>
          <w:rFonts w:ascii="Segoe UI Semilight" w:hAnsi="Segoe UI Semilight" w:cs="Segoe UI Semilight" w:hint="cs"/>
          <w:sz w:val="18"/>
          <w:szCs w:val="18"/>
          <w:rtl/>
        </w:rPr>
        <w:t xml:space="preserve"> וניסית לבצע זאת על אף שאתה האמנת</w:t>
      </w:r>
      <w:r w:rsidRPr="00EA2140">
        <w:rPr>
          <w:rFonts w:ascii="Segoe UI Semilight" w:hAnsi="Segoe UI Semilight" w:cs="Segoe UI Semilight" w:hint="cs"/>
          <w:sz w:val="18"/>
          <w:szCs w:val="18"/>
          <w:rtl/>
        </w:rPr>
        <w:t xml:space="preserve"> שזה עבירה פלילית וזה לא הצליח- נעמיד אותך לדין על עבירת הניסיון. </w:t>
      </w:r>
    </w:p>
    <w:p w14:paraId="5B291B09" w14:textId="40C4FB0F" w:rsidR="006E65D3" w:rsidRPr="00EA2140" w:rsidRDefault="006E65D3"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למעשה יש כאן כלל משפטי אשר מש</w:t>
      </w:r>
      <w:r w:rsidR="00C113C8">
        <w:rPr>
          <w:rFonts w:ascii="Segoe UI Semilight" w:hAnsi="Segoe UI Semilight" w:cs="Segoe UI Semilight" w:hint="cs"/>
          <w:sz w:val="18"/>
          <w:szCs w:val="18"/>
          <w:rtl/>
        </w:rPr>
        <w:t xml:space="preserve">קף את הרעיון שדינו של המנסה ראוי </w:t>
      </w:r>
      <w:r w:rsidRPr="00EA2140">
        <w:rPr>
          <w:rFonts w:ascii="Segoe UI Semilight" w:hAnsi="Segoe UI Semilight" w:cs="Segoe UI Semilight" w:hint="cs"/>
          <w:sz w:val="18"/>
          <w:szCs w:val="18"/>
          <w:rtl/>
        </w:rPr>
        <w:t xml:space="preserve">שיהיה כדינו של המבצע </w:t>
      </w:r>
      <w:r w:rsidR="003C1C24" w:rsidRPr="00EA2140">
        <w:rPr>
          <w:rFonts w:ascii="Segoe UI Semilight" w:hAnsi="Segoe UI Semilight" w:cs="Segoe UI Semilight" w:hint="cs"/>
          <w:sz w:val="18"/>
          <w:szCs w:val="18"/>
          <w:rtl/>
        </w:rPr>
        <w:t xml:space="preserve">של העבירה המושלמת. </w:t>
      </w:r>
      <w:r w:rsidRPr="00EA2140">
        <w:rPr>
          <w:rFonts w:ascii="Segoe UI Semilight" w:hAnsi="Segoe UI Semilight" w:cs="Segoe UI Semilight" w:hint="cs"/>
          <w:sz w:val="18"/>
          <w:szCs w:val="18"/>
          <w:rtl/>
        </w:rPr>
        <w:t xml:space="preserve">מבחינת הרתעה- רוצים שאם אדם מניח שהוא הולך לעבור עבירה הוא ייענש כי התקיים כאן אשם מוסרי גם אם לא הצליח בסוף. </w:t>
      </w:r>
    </w:p>
    <w:p w14:paraId="1913F203" w14:textId="5670BA91" w:rsidR="003C1C24" w:rsidRPr="00EA2140"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חוסר צליחות יכולה לנבוע מטעות שלי ל</w:t>
      </w:r>
      <w:r w:rsidR="00C113C8">
        <w:rPr>
          <w:rFonts w:ascii="Segoe UI Semilight" w:hAnsi="Segoe UI Semilight" w:cs="Segoe UI Semilight" w:hint="cs"/>
          <w:sz w:val="18"/>
          <w:szCs w:val="18"/>
          <w:rtl/>
        </w:rPr>
        <w:t>ג</w:t>
      </w:r>
      <w:r w:rsidRPr="00EA2140">
        <w:rPr>
          <w:rFonts w:ascii="Segoe UI Semilight" w:hAnsi="Segoe UI Semilight" w:cs="Segoe UI Semilight" w:hint="cs"/>
          <w:sz w:val="18"/>
          <w:szCs w:val="18"/>
          <w:rtl/>
        </w:rPr>
        <w:t>בי נתון עובדתי. הטעות יכולה להיות לגבי פרט שהוא רכיב ביסוד העובדתי של העבירה, או בגלל פרט עובדתי שאינו רכיב בעבירה למשל- אם אדם עושה עבירה של סחר בסמים מסוכנים אזי החומר שהוא צריך לסחור בו הוא סם מ</w:t>
      </w:r>
      <w:r w:rsidR="00366D93">
        <w:rPr>
          <w:rFonts w:ascii="Segoe UI Semilight" w:hAnsi="Segoe UI Semilight" w:cs="Segoe UI Semilight" w:hint="cs"/>
          <w:sz w:val="18"/>
          <w:szCs w:val="18"/>
          <w:rtl/>
        </w:rPr>
        <w:t xml:space="preserve">סוכן, אך אם קורה מצב כמו </w:t>
      </w:r>
      <w:r w:rsidR="00366D93" w:rsidRPr="009B5C9A">
        <w:rPr>
          <w:rFonts w:ascii="Segoe UI Semilight" w:hAnsi="Segoe UI Semilight" w:cs="Segoe UI Semilight" w:hint="cs"/>
          <w:sz w:val="18"/>
          <w:szCs w:val="18"/>
          <w:highlight w:val="green"/>
          <w:rtl/>
        </w:rPr>
        <w:t>בפס"ד ג</w:t>
      </w:r>
      <w:r w:rsidRPr="009B5C9A">
        <w:rPr>
          <w:rFonts w:ascii="Segoe UI Semilight" w:hAnsi="Segoe UI Semilight" w:cs="Segoe UI Semilight" w:hint="cs"/>
          <w:sz w:val="18"/>
          <w:szCs w:val="18"/>
          <w:highlight w:val="green"/>
          <w:rtl/>
        </w:rPr>
        <w:t>רציאנו-</w:t>
      </w:r>
      <w:r w:rsidRPr="00EA2140">
        <w:rPr>
          <w:rFonts w:ascii="Segoe UI Semilight" w:hAnsi="Segoe UI Semilight" w:cs="Segoe UI Semilight" w:hint="cs"/>
          <w:sz w:val="18"/>
          <w:szCs w:val="18"/>
          <w:rtl/>
        </w:rPr>
        <w:t xml:space="preserve"> שהמשטרה החליפה לו את הסם בעמילן תירס אז חסר רכיב שהוא חלק מהעבירה ולכן יאשימו אותי על ניסיון. </w:t>
      </w:r>
    </w:p>
    <w:p w14:paraId="54CEF07A" w14:textId="7A39FFE2" w:rsidR="003C1C24"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במקרים כגון דא, יחול הכלל המשפטי הקבוע בס' 26. כלומר לא תוכל לומר שלא ניתן להרשיע אותך בעבירה כי היה מדובר בעמילן תירס, עם כל הכבוד התכוונת שזה יהיה קוקאין והתכוונת לבצע את העבירה ביודעין. </w:t>
      </w:r>
    </w:p>
    <w:p w14:paraId="1E1A89FF" w14:textId="2AA3382B" w:rsidR="009B5C9A" w:rsidRPr="009B5C9A" w:rsidRDefault="009B5C9A" w:rsidP="009B5C9A">
      <w:pPr>
        <w:bidi/>
        <w:spacing w:before="72" w:after="0" w:line="240" w:lineRule="auto"/>
        <w:ind w:right="1134"/>
        <w:jc w:val="both"/>
        <w:rPr>
          <w:rFonts w:ascii="Segoe UI Semilight" w:hAnsi="Segoe UI Semilight" w:cs="Segoe UI Semilight"/>
          <w:sz w:val="18"/>
          <w:szCs w:val="18"/>
          <w:rtl/>
        </w:rPr>
      </w:pPr>
      <w:r w:rsidRPr="009B5C9A">
        <w:rPr>
          <w:rFonts w:ascii="Segoe UI Semilight" w:hAnsi="Segoe UI Semilight" w:cs="Segoe UI Semilight"/>
          <w:sz w:val="18"/>
          <w:szCs w:val="18"/>
          <w:highlight w:val="green"/>
          <w:rtl/>
        </w:rPr>
        <w:t>כאשר העבירה אינה יכולה להתבצע בשל עובדות שאינן בידיעתו של הנאשם, עבירת הניסיון נעברת, כאשר על-פי הידוע לנאשם הוא נקט אמצעים מהסוג אשר באופן אובייקטיבי יכולים להביא להשלמת העבירה.</w:t>
      </w:r>
    </w:p>
    <w:p w14:paraId="6B54F349" w14:textId="6DB601FE" w:rsidR="003C1C24" w:rsidRDefault="009B5C9A" w:rsidP="009B5C9A">
      <w:pPr>
        <w:bidi/>
        <w:spacing w:before="72" w:after="0" w:line="240" w:lineRule="auto"/>
        <w:ind w:right="1134"/>
        <w:jc w:val="both"/>
        <w:rPr>
          <w:rFonts w:ascii="Segoe UI Semilight" w:hAnsi="Segoe UI Semilight" w:cs="Segoe UI Semilight"/>
          <w:sz w:val="18"/>
          <w:szCs w:val="18"/>
          <w:rtl/>
        </w:rPr>
      </w:pPr>
      <w:r>
        <w:rPr>
          <w:rFonts w:cs="FrankRuehl"/>
          <w:rtl/>
        </w:rPr>
        <w:t>מי שגיבש כוונה לבצע עבירה וניגש לבצע זממו, אך אינו משלים את הביצוע, מוכיח בעליל, שהוא מסוכן לציבור ולפיכך טעון טיפול עונשי מחנך ומרתיע</w:t>
      </w:r>
      <w:r>
        <w:rPr>
          <w:rFonts w:ascii="Segoe UI Semilight" w:hAnsi="Segoe UI Semilight" w:cs="Segoe UI Semilight" w:hint="cs"/>
          <w:sz w:val="18"/>
          <w:szCs w:val="18"/>
          <w:rtl/>
        </w:rPr>
        <w:t>.</w:t>
      </w:r>
    </w:p>
    <w:p w14:paraId="50233059" w14:textId="47F3C29D" w:rsidR="009B5C9A" w:rsidRDefault="009B5C9A" w:rsidP="009B5C9A">
      <w:pPr>
        <w:tabs>
          <w:tab w:val="left" w:pos="288"/>
          <w:tab w:val="left" w:pos="1008"/>
        </w:tabs>
        <w:autoSpaceDE w:val="0"/>
        <w:autoSpaceDN w:val="0"/>
        <w:bidi/>
        <w:adjustRightInd w:val="0"/>
        <w:spacing w:after="80" w:line="260" w:lineRule="exact"/>
        <w:jc w:val="both"/>
        <w:rPr>
          <w:rFonts w:cs="FrankRuehl"/>
          <w:rtl/>
        </w:rPr>
      </w:pPr>
      <w:r>
        <w:rPr>
          <w:rFonts w:cs="FrankRuehl"/>
          <w:rtl/>
        </w:rPr>
        <w:t>מכל מקום, מגיע אני, גם על-פי העקרונות שפורטו לעיל, לאותה מסקנה. כאשר הבין המערער מזעירא, שהחבילה אותה לקחו מן הדואר מכילה קוקאין שיובא מחו"ל, וכאשר עזר לזעירא לטפל בחומר שהוצא מהאלבום, בהאמינו אופן סביר כי זהו הסם המיובא, נקט "אמצעים מתאימים" כדי להחזיק בסם ביחד עם זעירא, ועל-כן היה במעשהו משום "ניסיון" לעבור את העבירה.</w:t>
      </w:r>
      <w:r>
        <w:rPr>
          <w:rFonts w:cs="FrankRuehl" w:hint="cs"/>
          <w:rtl/>
        </w:rPr>
        <w:t>..</w:t>
      </w:r>
      <w:r>
        <w:rPr>
          <w:rFonts w:cs="FrankRuehl"/>
          <w:rtl/>
        </w:rPr>
        <w:t>חוסר האפשרות לבצע את העבירה למעשה, מחמת נסיבות שלא היו ידועות למערער, לא היה בו כדי לשנות את המצב.</w:t>
      </w:r>
    </w:p>
    <w:p w14:paraId="7A775C77" w14:textId="77777777" w:rsidR="009B5C9A" w:rsidRPr="009B5C9A" w:rsidRDefault="009B5C9A" w:rsidP="009B5C9A">
      <w:pPr>
        <w:bidi/>
        <w:spacing w:before="72" w:after="0" w:line="240" w:lineRule="auto"/>
        <w:ind w:right="1134"/>
        <w:jc w:val="both"/>
        <w:rPr>
          <w:rFonts w:ascii="Segoe UI Semilight" w:hAnsi="Segoe UI Semilight" w:cs="Segoe UI Semilight"/>
          <w:sz w:val="18"/>
          <w:szCs w:val="18"/>
          <w:rtl/>
        </w:rPr>
      </w:pPr>
    </w:p>
    <w:p w14:paraId="4A218B20" w14:textId="794CA374" w:rsidR="003C1C24" w:rsidRPr="00EA2140"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lastRenderedPageBreak/>
        <w:t xml:space="preserve">אם מישהו רוצה להרעיל אדם ומשיג את החומר אך שם לו בכוס כמות שלא מספיקה כדי להרוג, או שלוקח אקדח אך באקדח היה מעצור. כלומר השתמש באמצעי שככלל יכול </w:t>
      </w:r>
      <w:r w:rsidR="00C113C8">
        <w:rPr>
          <w:rFonts w:ascii="Segoe UI Semilight" w:hAnsi="Segoe UI Semilight" w:cs="Segoe UI Semilight" w:hint="cs"/>
          <w:sz w:val="18"/>
          <w:szCs w:val="18"/>
          <w:rtl/>
        </w:rPr>
        <w:t xml:space="preserve">היה </w:t>
      </w:r>
      <w:r w:rsidRPr="00EA2140">
        <w:rPr>
          <w:rFonts w:ascii="Segoe UI Semilight" w:hAnsi="Segoe UI Semilight" w:cs="Segoe UI Semilight" w:hint="cs"/>
          <w:sz w:val="18"/>
          <w:szCs w:val="18"/>
          <w:rtl/>
        </w:rPr>
        <w:t xml:space="preserve">להוביל לתוצאה אבל משהו באופן השימוש/במידה וכו' מונע מהניסיון שלו להצליח. </w:t>
      </w:r>
    </w:p>
    <w:p w14:paraId="02A348E8" w14:textId="3F050F65" w:rsidR="003C1C24" w:rsidRPr="00EA2140"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מקרה אחר, אדם משתמש באמצעי שלא יכול להשיג את המטרה במחשבה שהוא כן יכול. למשל לוקח אקדח צעצוע בלי לדעת. או רוצה לסחור בסמים ובטעות לוקח חומר אחר. רוצה להרעיל מישהו אך בטעות לוקח סוכר.</w:t>
      </w:r>
      <w:r w:rsidRPr="00EA2140">
        <w:rPr>
          <w:rFonts w:ascii="Segoe UI Semilight" w:hAnsi="Segoe UI Semilight" w:cs="Segoe UI Semilight"/>
          <w:sz w:val="18"/>
          <w:szCs w:val="18"/>
          <w:rtl/>
        </w:rPr>
        <w:br/>
      </w:r>
    </w:p>
    <w:p w14:paraId="0E7E2E14" w14:textId="0C79B047" w:rsidR="003C1C24" w:rsidRPr="00EA2140" w:rsidRDefault="003C1C24"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sym w:font="Wingdings" w:char="F0DF"/>
      </w:r>
      <w:r w:rsidRPr="00EA2140">
        <w:rPr>
          <w:rFonts w:ascii="Segoe UI Semilight" w:hAnsi="Segoe UI Semilight" w:cs="Segoe UI Semilight" w:hint="cs"/>
          <w:sz w:val="18"/>
          <w:szCs w:val="18"/>
          <w:rtl/>
        </w:rPr>
        <w:t xml:space="preserve">בכל המקרים לעיל הכלל של ס' 26 חל. </w:t>
      </w:r>
    </w:p>
    <w:p w14:paraId="336C434C" w14:textId="5B5E9A97" w:rsidR="00B52802" w:rsidRPr="00EA2140" w:rsidRDefault="00B52802" w:rsidP="002E3DB2">
      <w:pPr>
        <w:pStyle w:val="a4"/>
        <w:bidi/>
        <w:spacing w:before="72" w:after="0" w:line="240" w:lineRule="auto"/>
        <w:ind w:left="288" w:right="1134"/>
        <w:jc w:val="both"/>
        <w:rPr>
          <w:rFonts w:ascii="Segoe UI Semilight" w:hAnsi="Segoe UI Semilight" w:cs="Segoe UI Semilight"/>
          <w:sz w:val="18"/>
          <w:szCs w:val="18"/>
          <w:rtl/>
        </w:rPr>
      </w:pPr>
    </w:p>
    <w:p w14:paraId="466CC371" w14:textId="1A4A9791" w:rsidR="00B52802" w:rsidRPr="00EA2140" w:rsidRDefault="00B52802"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הסוג הבא של סיטואציות הוא אמצעים אבסורדיים- האם גם נרשיע בן אדם כאשר הסיבה שהניסיון שלו לא יצליח היא שהוא עשה שימוש באמצעים אבסורדיים. אני מאמין שאם אנפנף בשרביט הקסמים זה יהרוג את האדם שאני אנקוט בשמו אך הפלא ופלא האדם לא מת. האם ניתן להעמיד אותי לדין על ניסיון? או שאדם ושב שסוכר הורג ושם לחברו הרבה סוכר בשת</w:t>
      </w:r>
      <w:r w:rsidR="00C16DD1" w:rsidRPr="00EA2140">
        <w:rPr>
          <w:rFonts w:ascii="Segoe UI Semilight" w:hAnsi="Segoe UI Semilight" w:cs="Segoe UI Semilight" w:hint="cs"/>
          <w:sz w:val="18"/>
          <w:szCs w:val="18"/>
          <w:rtl/>
        </w:rPr>
        <w:t>י</w:t>
      </w:r>
      <w:r w:rsidRPr="00EA2140">
        <w:rPr>
          <w:rFonts w:ascii="Segoe UI Semilight" w:hAnsi="Segoe UI Semilight" w:cs="Segoe UI Semilight" w:hint="cs"/>
          <w:sz w:val="18"/>
          <w:szCs w:val="18"/>
          <w:rtl/>
        </w:rPr>
        <w:t>יה.</w:t>
      </w:r>
    </w:p>
    <w:p w14:paraId="1FA04C06" w14:textId="03ED5C13" w:rsidR="00B52802" w:rsidRPr="00EA2140" w:rsidRDefault="00B52802"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highlight w:val="yellow"/>
          <w:rtl/>
        </w:rPr>
        <w:t>עמדה פורמליסטית:</w:t>
      </w:r>
      <w:r w:rsidRPr="00EA2140">
        <w:rPr>
          <w:rFonts w:ascii="Segoe UI Semilight" w:hAnsi="Segoe UI Semilight" w:cs="Segoe UI Semilight" w:hint="cs"/>
          <w:sz w:val="18"/>
          <w:szCs w:val="18"/>
          <w:rtl/>
        </w:rPr>
        <w:t xml:space="preserve"> צריך להרשיע את האדם, משיקולי אשם מוסרי אשר קיימים. על הרתעה אפשר להתווכח. יש טיעון חזק של הגישה הזו והוא השוואה בין נוסח הסעיף כיום לבין נוסח הסעיף לפני תיקון 39- </w:t>
      </w:r>
      <w:r w:rsidRPr="009B5C9A">
        <w:rPr>
          <w:rFonts w:ascii="Segoe UI Semilight" w:hAnsi="Segoe UI Semilight" w:cs="Segoe UI Semilight" w:hint="cs"/>
          <w:sz w:val="18"/>
          <w:szCs w:val="18"/>
          <w:highlight w:val="green"/>
          <w:rtl/>
        </w:rPr>
        <w:t xml:space="preserve">לפני התיקון אחד התנאים שנדרשו לצורך קיומו של הניסיון הוא שהאדם </w:t>
      </w:r>
      <w:r w:rsidRPr="002D5409">
        <w:rPr>
          <w:rFonts w:ascii="Segoe UI Semilight" w:hAnsi="Segoe UI Semilight" w:cs="Segoe UI Semilight" w:hint="cs"/>
          <w:b/>
          <w:bCs/>
          <w:sz w:val="18"/>
          <w:szCs w:val="18"/>
          <w:highlight w:val="green"/>
          <w:rtl/>
        </w:rPr>
        <w:t>עשה שימוש באמצעים המתאימים להגשמת העבירה.</w:t>
      </w:r>
      <w:r w:rsidRPr="009B5C9A">
        <w:rPr>
          <w:rFonts w:ascii="Segoe UI Semilight" w:hAnsi="Segoe UI Semilight" w:cs="Segoe UI Semilight" w:hint="cs"/>
          <w:sz w:val="18"/>
          <w:szCs w:val="18"/>
          <w:highlight w:val="green"/>
          <w:rtl/>
        </w:rPr>
        <w:t xml:space="preserve"> שזה בעצם נועד למנוע הרשעה במקרה של ניסיון אבסורדי. לאחר תיקון 39 המילים הללו הושמטו. אם כך כוונת המחוקק לאחר וועדה רצינית שישבה כדי להביא לתיקון- המסקנה המתבקשת היא שגם במקרים של שימוש באמצעים אבסורדיים הסעיף חל וניתן להרשיע בניסיון.</w:t>
      </w:r>
      <w:r w:rsidRPr="00EA2140">
        <w:rPr>
          <w:rFonts w:ascii="Segoe UI Semilight" w:hAnsi="Segoe UI Semilight" w:cs="Segoe UI Semilight" w:hint="cs"/>
          <w:sz w:val="18"/>
          <w:szCs w:val="18"/>
          <w:rtl/>
        </w:rPr>
        <w:t xml:space="preserve"> </w:t>
      </w:r>
    </w:p>
    <w:p w14:paraId="43F1F289" w14:textId="3A4E0A46" w:rsidR="00B52802" w:rsidRPr="00EA2140" w:rsidRDefault="00C16DD1" w:rsidP="002E3DB2">
      <w:pPr>
        <w:pStyle w:val="a4"/>
        <w:bidi/>
        <w:spacing w:before="72" w:after="0" w:line="240" w:lineRule="auto"/>
        <w:ind w:left="288"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highlight w:val="yellow"/>
          <w:rtl/>
        </w:rPr>
        <w:t>העמדה הרווחת:</w:t>
      </w:r>
      <w:r w:rsidRPr="00EA2140">
        <w:rPr>
          <w:rFonts w:ascii="Segoe UI Semilight" w:hAnsi="Segoe UI Semilight" w:cs="Segoe UI Semilight" w:hint="cs"/>
          <w:sz w:val="18"/>
          <w:szCs w:val="18"/>
          <w:rtl/>
        </w:rPr>
        <w:t xml:space="preserve"> </w:t>
      </w:r>
      <w:r w:rsidR="009B5C9A">
        <w:rPr>
          <w:rFonts w:ascii="Segoe UI Semilight" w:hAnsi="Segoe UI Semilight" w:cs="Segoe UI Semilight" w:hint="cs"/>
          <w:sz w:val="18"/>
          <w:szCs w:val="18"/>
          <w:rtl/>
        </w:rPr>
        <w:t>גולדברג בפס"ד ג</w:t>
      </w:r>
      <w:r w:rsidR="00B52802" w:rsidRPr="00EA2140">
        <w:rPr>
          <w:rFonts w:ascii="Segoe UI Semilight" w:hAnsi="Segoe UI Semilight" w:cs="Segoe UI Semilight" w:hint="cs"/>
          <w:sz w:val="18"/>
          <w:szCs w:val="18"/>
          <w:rtl/>
        </w:rPr>
        <w:t>רציאנו טוען- הסעיף מנחה להרשיע את האדם תחת מצב הדברים שהוא הניח. שואלים איך המציאות היתה נראית אם מצב הדברים העובדתי היה כמו שהנאשם מניח. גולדברג אומר שגם במצב העובד</w:t>
      </w:r>
      <w:r w:rsidRPr="00EA2140">
        <w:rPr>
          <w:rFonts w:ascii="Segoe UI Semilight" w:hAnsi="Segoe UI Semilight" w:cs="Segoe UI Semilight" w:hint="cs"/>
          <w:sz w:val="18"/>
          <w:szCs w:val="18"/>
          <w:rtl/>
        </w:rPr>
        <w:t>תי שמת</w:t>
      </w:r>
      <w:r w:rsidR="00B52802" w:rsidRPr="00EA2140">
        <w:rPr>
          <w:rFonts w:ascii="Segoe UI Semilight" w:hAnsi="Segoe UI Semilight" w:cs="Segoe UI Semilight" w:hint="cs"/>
          <w:sz w:val="18"/>
          <w:szCs w:val="18"/>
          <w:rtl/>
        </w:rPr>
        <w:t>קיים בעולם בו חי המנסה באמצעות אמצעים אבסורדיים- גם במצב זה האמצעי לא היה מוביל להשלמת העבירה ולכן אין להרשיע את המנסה באמצעים אבסורדיים. הדבר מעלה תמיהה.</w:t>
      </w:r>
      <w:r w:rsidRPr="00EA2140">
        <w:rPr>
          <w:rFonts w:ascii="Segoe UI Semilight" w:hAnsi="Segoe UI Semilight" w:cs="Segoe UI Semilight" w:hint="cs"/>
          <w:sz w:val="18"/>
          <w:szCs w:val="18"/>
          <w:rtl/>
        </w:rPr>
        <w:t xml:space="preserve">, נראה שההסבר שלו לא מסביר טוב. </w:t>
      </w:r>
      <w:r w:rsidR="00B52802" w:rsidRPr="00EA2140">
        <w:rPr>
          <w:rFonts w:ascii="Segoe UI Semilight" w:hAnsi="Segoe UI Semilight" w:cs="Segoe UI Semilight" w:hint="cs"/>
          <w:sz w:val="18"/>
          <w:szCs w:val="18"/>
          <w:rtl/>
        </w:rPr>
        <w:t xml:space="preserve"> אך</w:t>
      </w:r>
      <w:r w:rsidRPr="00EA2140">
        <w:rPr>
          <w:rFonts w:ascii="Segoe UI Semilight" w:hAnsi="Segoe UI Semilight" w:cs="Segoe UI Semilight" w:hint="cs"/>
          <w:sz w:val="18"/>
          <w:szCs w:val="18"/>
          <w:rtl/>
        </w:rPr>
        <w:t xml:space="preserve"> </w:t>
      </w:r>
      <w:r w:rsidR="00B52802" w:rsidRPr="00EA2140">
        <w:rPr>
          <w:rFonts w:ascii="Segoe UI Semilight" w:hAnsi="Segoe UI Semilight" w:cs="Segoe UI Semilight" w:hint="cs"/>
          <w:sz w:val="18"/>
          <w:szCs w:val="18"/>
          <w:rtl/>
        </w:rPr>
        <w:t>מה שחשוב לנו לדעת שלמרות השינוי בנוסח החוק</w:t>
      </w:r>
      <w:r w:rsidRPr="00EA2140">
        <w:rPr>
          <w:rFonts w:ascii="Segoe UI Semilight" w:hAnsi="Segoe UI Semilight" w:cs="Segoe UI Semilight" w:hint="cs"/>
          <w:sz w:val="18"/>
          <w:szCs w:val="18"/>
          <w:rtl/>
        </w:rPr>
        <w:t>,</w:t>
      </w:r>
      <w:r w:rsidR="00B52802" w:rsidRPr="00EA2140">
        <w:rPr>
          <w:rFonts w:ascii="Segoe UI Semilight" w:hAnsi="Segoe UI Semilight" w:cs="Segoe UI Semilight" w:hint="cs"/>
          <w:sz w:val="18"/>
          <w:szCs w:val="18"/>
          <w:rtl/>
        </w:rPr>
        <w:t xml:space="preserve"> </w:t>
      </w:r>
      <w:r w:rsidR="00B52802" w:rsidRPr="009B5C9A">
        <w:rPr>
          <w:rFonts w:ascii="Segoe UI Semilight" w:hAnsi="Segoe UI Semilight" w:cs="Segoe UI Semilight" w:hint="cs"/>
          <w:b/>
          <w:bCs/>
          <w:sz w:val="18"/>
          <w:szCs w:val="18"/>
          <w:highlight w:val="green"/>
          <w:rtl/>
        </w:rPr>
        <w:t xml:space="preserve">העמדה הרווחת היא שלא ניתן להרשיע את המנסה </w:t>
      </w:r>
      <w:r w:rsidRPr="009B5C9A">
        <w:rPr>
          <w:rFonts w:ascii="Segoe UI Semilight" w:hAnsi="Segoe UI Semilight" w:cs="Segoe UI Semilight" w:hint="cs"/>
          <w:b/>
          <w:bCs/>
          <w:sz w:val="18"/>
          <w:szCs w:val="18"/>
          <w:highlight w:val="green"/>
          <w:rtl/>
        </w:rPr>
        <w:t>באמצעים אבסורדיים</w:t>
      </w:r>
      <w:r w:rsidRPr="009B5C9A">
        <w:rPr>
          <w:rFonts w:ascii="Segoe UI Semilight" w:hAnsi="Segoe UI Semilight" w:cs="Segoe UI Semilight" w:hint="cs"/>
          <w:sz w:val="18"/>
          <w:szCs w:val="18"/>
          <w:highlight w:val="green"/>
          <w:rtl/>
        </w:rPr>
        <w:t>.</w:t>
      </w:r>
      <w:r w:rsidRPr="00EA2140">
        <w:rPr>
          <w:rFonts w:ascii="Segoe UI Semilight" w:hAnsi="Segoe UI Semilight" w:cs="Segoe UI Semilight" w:hint="cs"/>
          <w:sz w:val="18"/>
          <w:szCs w:val="18"/>
          <w:rtl/>
        </w:rPr>
        <w:t xml:space="preserve"> יחד עם זאת יש להיות מודעים לאפשרות הפרשנית הראשונה שהצגנו. (בבחינה לא לומר שלא ניתן להרשיע אלא יש להציג את שתי הדעות ולומר בסוף מה העמדה הרווחת).</w:t>
      </w:r>
    </w:p>
    <w:p w14:paraId="01EFAC7B" w14:textId="689D35CB" w:rsidR="001655B4" w:rsidRPr="002E3DB2" w:rsidRDefault="002E3DB2" w:rsidP="002E3DB2">
      <w:pPr>
        <w:bidi/>
        <w:spacing w:before="72" w:after="0" w:line="240" w:lineRule="auto"/>
        <w:ind w:right="1134"/>
        <w:jc w:val="both"/>
        <w:rPr>
          <w:rFonts w:ascii="Segoe UI Semilight" w:hAnsi="Segoe UI Semilight" w:cs="Segoe UI Semilight"/>
          <w:b/>
          <w:bCs/>
          <w:sz w:val="18"/>
          <w:szCs w:val="18"/>
          <w:rtl/>
        </w:rPr>
      </w:pPr>
      <w:r>
        <w:rPr>
          <w:rFonts w:ascii="Segoe UI Semilight" w:hAnsi="Segoe UI Semilight" w:cs="Segoe UI Semilight"/>
          <w:sz w:val="18"/>
          <w:szCs w:val="18"/>
          <w:rtl/>
        </w:rPr>
        <w:br/>
      </w:r>
      <w:r w:rsidR="001655B4" w:rsidRPr="002E3DB2">
        <w:rPr>
          <w:rFonts w:ascii="Segoe UI Semilight" w:hAnsi="Segoe UI Semilight" w:cs="Segoe UI Semilight" w:hint="cs"/>
          <w:b/>
          <w:bCs/>
          <w:sz w:val="18"/>
          <w:szCs w:val="18"/>
          <w:rtl/>
        </w:rPr>
        <w:t>היעדר צליחות בגלל טעות במצב דברים משפטי</w:t>
      </w:r>
    </w:p>
    <w:p w14:paraId="0BC817FA" w14:textId="3142BA38" w:rsidR="004049B6" w:rsidRPr="00EA2140" w:rsidRDefault="001655B4" w:rsidP="001655B4">
      <w:pPr>
        <w:pStyle w:val="a4"/>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אם אדם רוצה לבצע תקלה ציבורית, או שרוצה לתפוס יונת דואר ולפתוח את הדואר שיש לה (היתה עבירה לפיה אם אתה נתקל ביונת דואר אתה צריך לתת את הטוטפת לתחנת המשטרה הקרובה), אך לאחר ביצוע העבירה ה</w:t>
      </w:r>
      <w:r w:rsidR="00B365A2">
        <w:rPr>
          <w:rFonts w:ascii="Segoe UI Semilight" w:hAnsi="Segoe UI Semilight" w:cs="Segoe UI Semilight" w:hint="cs"/>
          <w:sz w:val="18"/>
          <w:szCs w:val="18"/>
          <w:rtl/>
        </w:rPr>
        <w:t>ו</w:t>
      </w:r>
      <w:r w:rsidRPr="00EA2140">
        <w:rPr>
          <w:rFonts w:ascii="Segoe UI Semilight" w:hAnsi="Segoe UI Semilight" w:cs="Segoe UI Semilight" w:hint="cs"/>
          <w:sz w:val="18"/>
          <w:szCs w:val="18"/>
          <w:rtl/>
        </w:rPr>
        <w:t>א מגלה שהחוק בוטל כבר. מצב הדברים שהאדם דימה הוא שה</w:t>
      </w:r>
      <w:r w:rsidR="00EC4264">
        <w:rPr>
          <w:rFonts w:ascii="Segoe UI Semilight" w:hAnsi="Segoe UI Semilight" w:cs="Segoe UI Semilight" w:hint="cs"/>
          <w:sz w:val="18"/>
          <w:szCs w:val="18"/>
          <w:rtl/>
        </w:rPr>
        <w:t>ו</w:t>
      </w:r>
      <w:r w:rsidRPr="00EA2140">
        <w:rPr>
          <w:rFonts w:ascii="Segoe UI Semilight" w:hAnsi="Segoe UI Semilight" w:cs="Segoe UI Semilight" w:hint="cs"/>
          <w:sz w:val="18"/>
          <w:szCs w:val="18"/>
          <w:rtl/>
        </w:rPr>
        <w:t xml:space="preserve">א מבצע עבירה- האם זה אומר שצריך להרשיע אותו בעבירה למרות שבוטלה? זה נראה כמו ניסיון בלתי צליח שמה שהפריע להשלמתה זה שהחוק בוטל. </w:t>
      </w:r>
    </w:p>
    <w:p w14:paraId="7D735D76" w14:textId="6713CC1F" w:rsidR="001655B4" w:rsidRPr="00EA2140" w:rsidRDefault="001655B4" w:rsidP="001655B4">
      <w:pPr>
        <w:pStyle w:val="a4"/>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ס' 26 לא רלוונטי למקרים אלו.</w:t>
      </w:r>
    </w:p>
    <w:p w14:paraId="7D8AA7AF" w14:textId="1F8B9AAB" w:rsidR="001655B4" w:rsidRPr="00EA2140" w:rsidRDefault="001655B4" w:rsidP="001655B4">
      <w:pPr>
        <w:pStyle w:val="a4"/>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חוק העונשין נועד להגן מפני ביצוע עבירות שקבע המחוקק. לא נעניש אדם שניסה לבצע עבירה שאינה כתובה בחוק. </w:t>
      </w:r>
      <w:r w:rsidR="008F60B4" w:rsidRPr="00EA2140">
        <w:rPr>
          <w:rFonts w:ascii="Segoe UI Semilight" w:hAnsi="Segoe UI Semilight" w:cs="Segoe UI Semilight" w:hint="cs"/>
          <w:sz w:val="18"/>
          <w:szCs w:val="18"/>
          <w:rtl/>
        </w:rPr>
        <w:t xml:space="preserve"> </w:t>
      </w:r>
      <w:r w:rsidR="008F60B4" w:rsidRPr="00EC4264">
        <w:rPr>
          <w:rFonts w:ascii="Segoe UI Semilight" w:hAnsi="Segoe UI Semilight" w:cs="Segoe UI Semilight" w:hint="cs"/>
          <w:sz w:val="18"/>
          <w:szCs w:val="18"/>
          <w:highlight w:val="green"/>
          <w:rtl/>
        </w:rPr>
        <w:t>אין פוטנציאל פגיעה בערך מוגן.</w:t>
      </w:r>
    </w:p>
    <w:p w14:paraId="62B972FD" w14:textId="7F7D5263" w:rsidR="008F60B4" w:rsidRPr="00EA2140" w:rsidRDefault="008F60B4" w:rsidP="008F60B4">
      <w:pPr>
        <w:pStyle w:val="a4"/>
        <w:bidi/>
        <w:spacing w:before="72" w:after="0" w:line="240" w:lineRule="auto"/>
        <w:ind w:left="360" w:right="1134"/>
        <w:jc w:val="both"/>
        <w:rPr>
          <w:rFonts w:ascii="Segoe UI Semilight" w:hAnsi="Segoe UI Semilight" w:cs="Segoe UI Semilight"/>
          <w:sz w:val="18"/>
          <w:szCs w:val="18"/>
          <w:rtl/>
        </w:rPr>
      </w:pPr>
    </w:p>
    <w:p w14:paraId="05CE912F" w14:textId="73666AF9" w:rsidR="008F60B4" w:rsidRPr="00EA2140" w:rsidRDefault="008F60B4" w:rsidP="008F60B4">
      <w:pPr>
        <w:pStyle w:val="a4"/>
        <w:bidi/>
        <w:spacing w:before="72" w:after="0" w:line="240" w:lineRule="auto"/>
        <w:ind w:left="360" w:right="1134"/>
        <w:jc w:val="both"/>
        <w:rPr>
          <w:rFonts w:ascii="Segoe UI Semilight" w:hAnsi="Segoe UI Semilight" w:cs="Segoe UI Semilight"/>
          <w:b/>
          <w:bCs/>
          <w:sz w:val="18"/>
          <w:szCs w:val="18"/>
          <w:rtl/>
        </w:rPr>
      </w:pPr>
      <w:r w:rsidRPr="00EA2140">
        <w:rPr>
          <w:rFonts w:ascii="Segoe UI Semilight" w:hAnsi="Segoe UI Semilight" w:cs="Segoe UI Semilight" w:hint="cs"/>
          <w:b/>
          <w:bCs/>
          <w:sz w:val="18"/>
          <w:szCs w:val="18"/>
          <w:rtl/>
        </w:rPr>
        <w:t xml:space="preserve">היסוד הנפשי של עבירת הניסיון </w:t>
      </w:r>
    </w:p>
    <w:p w14:paraId="3B22BEA7" w14:textId="74D26F24" w:rsidR="008F60B4" w:rsidRPr="00EA2140" w:rsidRDefault="008F60B4" w:rsidP="008F60B4">
      <w:pPr>
        <w:pStyle w:val="a4"/>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היסוד הנפשי של עבירת הניסיון מורכב משתי שכבות/דרישות:</w:t>
      </w:r>
    </w:p>
    <w:p w14:paraId="63090EE1" w14:textId="2AAE02EF" w:rsidR="008F60B4" w:rsidRPr="00EA2140" w:rsidRDefault="00D81466" w:rsidP="00AD4337">
      <w:pPr>
        <w:pStyle w:val="a4"/>
        <w:numPr>
          <w:ilvl w:val="0"/>
          <w:numId w:val="81"/>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צריך שי</w:t>
      </w:r>
      <w:r w:rsidR="008F60B4" w:rsidRPr="00EA2140">
        <w:rPr>
          <w:rFonts w:ascii="Segoe UI Semilight" w:hAnsi="Segoe UI Semilight" w:cs="Segoe UI Semilight" w:hint="cs"/>
          <w:sz w:val="18"/>
          <w:szCs w:val="18"/>
          <w:rtl/>
        </w:rPr>
        <w:t xml:space="preserve">תקיים הסוד הנפשי של העבירה המושלמת כדי להרשיע. אם מדובר בניסיון בלתי צליח נבדוק את המצב הדברים שהיה לפי דימוי המנסה. </w:t>
      </w:r>
    </w:p>
    <w:p w14:paraId="64B16B8E" w14:textId="4B8EDEEE" w:rsidR="008F60B4" w:rsidRPr="00EA2140" w:rsidRDefault="008F60B4" w:rsidP="00AD4337">
      <w:pPr>
        <w:pStyle w:val="a4"/>
        <w:numPr>
          <w:ilvl w:val="0"/>
          <w:numId w:val="81"/>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יש להראות כוונה לבצע את העבירה, או מטרה לבצע את העבירה. איך מבינים שזהו היסוד הנדרש? מסעיף 25- הגדרת הניסיון </w:t>
      </w:r>
    </w:p>
    <w:p w14:paraId="1E2EDFFA" w14:textId="2CEB3482" w:rsidR="008F60B4" w:rsidRPr="00EA2140" w:rsidRDefault="008F60B4" w:rsidP="008F60B4">
      <w:pPr>
        <w:pStyle w:val="a4"/>
        <w:bidi/>
        <w:spacing w:before="72" w:after="0" w:line="240" w:lineRule="auto"/>
        <w:ind w:right="1134"/>
        <w:jc w:val="both"/>
        <w:rPr>
          <w:rFonts w:ascii="FrankRuehl" w:eastAsia="Times New Roman" w:hAnsi="FrankRuehl" w:cs="FrankRuehl"/>
          <w:color w:val="000000"/>
          <w:sz w:val="24"/>
          <w:szCs w:val="24"/>
          <w:rtl/>
        </w:rPr>
      </w:pPr>
      <w:r w:rsidRPr="00EA2140">
        <w:rPr>
          <w:rFonts w:ascii="FrankRuehl" w:eastAsia="Times New Roman" w:hAnsi="FrankRuehl" w:cs="FrankRuehl" w:hint="cs"/>
          <w:color w:val="000000"/>
          <w:sz w:val="24"/>
          <w:szCs w:val="24"/>
          <w:rtl/>
        </w:rPr>
        <w:t>"</w:t>
      </w:r>
      <w:r w:rsidRPr="00EA2140">
        <w:rPr>
          <w:rFonts w:ascii="FrankRuehl" w:eastAsia="Times New Roman" w:hAnsi="FrankRuehl" w:cs="FrankRuehl"/>
          <w:color w:val="000000"/>
          <w:sz w:val="24"/>
          <w:szCs w:val="24"/>
          <w:rtl/>
        </w:rPr>
        <w:t>אדם מנסה לעבור עבירה אם, במטרה לבצעה, עשה מעשה שאין בו הכנה בלבד והעבירה לא הושלמה</w:t>
      </w:r>
      <w:r w:rsidRPr="00EA2140">
        <w:rPr>
          <w:rFonts w:ascii="FrankRuehl" w:eastAsia="Times New Roman" w:hAnsi="FrankRuehl" w:cs="FrankRuehl" w:hint="cs"/>
          <w:color w:val="000000"/>
          <w:sz w:val="24"/>
          <w:szCs w:val="24"/>
          <w:rtl/>
        </w:rPr>
        <w:t>".</w:t>
      </w:r>
    </w:p>
    <w:p w14:paraId="5A241C35" w14:textId="74F0DB46" w:rsidR="008F60B4" w:rsidRPr="00683754" w:rsidRDefault="008F60B4" w:rsidP="00683754">
      <w:pPr>
        <w:bidi/>
        <w:spacing w:before="72" w:after="0" w:line="240" w:lineRule="auto"/>
        <w:ind w:right="1134"/>
        <w:jc w:val="both"/>
        <w:rPr>
          <w:rFonts w:ascii="Segoe UI Semilight" w:hAnsi="Segoe UI Semilight" w:cs="Segoe UI Semilight"/>
          <w:sz w:val="18"/>
          <w:szCs w:val="18"/>
          <w:rtl/>
        </w:rPr>
      </w:pPr>
      <w:r w:rsidRPr="00683754">
        <w:rPr>
          <w:rFonts w:ascii="Segoe UI Semilight" w:hAnsi="Segoe UI Semilight" w:cs="Segoe UI Semilight" w:hint="cs"/>
          <w:sz w:val="18"/>
          <w:szCs w:val="18"/>
          <w:rtl/>
        </w:rPr>
        <w:t>יש אומרים שדרישה 2 היא פיצוי על כך שבהקשרו של המנסה לא מתקיים כ</w:t>
      </w:r>
      <w:r w:rsidR="00471E13">
        <w:rPr>
          <w:rFonts w:ascii="Segoe UI Semilight" w:hAnsi="Segoe UI Semilight" w:cs="Segoe UI Semilight" w:hint="cs"/>
          <w:sz w:val="18"/>
          <w:szCs w:val="18"/>
          <w:rtl/>
        </w:rPr>
        <w:t>ל</w:t>
      </w:r>
      <w:r w:rsidRPr="00683754">
        <w:rPr>
          <w:rFonts w:ascii="Segoe UI Semilight" w:hAnsi="Segoe UI Semilight" w:cs="Segoe UI Semilight" w:hint="cs"/>
          <w:sz w:val="18"/>
          <w:szCs w:val="18"/>
          <w:rtl/>
        </w:rPr>
        <w:t xml:space="preserve">ל היסוד העובדתי. </w:t>
      </w:r>
    </w:p>
    <w:p w14:paraId="124F8212" w14:textId="365B107F" w:rsidR="008F60B4" w:rsidRPr="00683754" w:rsidRDefault="008F60B4" w:rsidP="00683754">
      <w:pPr>
        <w:bidi/>
        <w:spacing w:before="72" w:after="0" w:line="240" w:lineRule="auto"/>
        <w:ind w:right="1134"/>
        <w:jc w:val="both"/>
        <w:rPr>
          <w:rFonts w:ascii="Segoe UI Semilight" w:hAnsi="Segoe UI Semilight" w:cs="Segoe UI Semilight"/>
          <w:sz w:val="18"/>
          <w:szCs w:val="18"/>
          <w:rtl/>
        </w:rPr>
      </w:pPr>
      <w:r w:rsidRPr="00683754">
        <w:rPr>
          <w:rFonts w:ascii="Segoe UI Semilight" w:hAnsi="Segoe UI Semilight" w:cs="Segoe UI Semilight" w:hint="cs"/>
          <w:sz w:val="18"/>
          <w:szCs w:val="18"/>
          <w:rtl/>
        </w:rPr>
        <w:t xml:space="preserve">אמנם לדעת המרצה זהו לא טיעון טוב. אנו דורשים את הכוונה כי אם לא נדרוש איך נדע שהיה פוטנציאל להיווצרות עבירה? </w:t>
      </w:r>
    </w:p>
    <w:p w14:paraId="1DD503CF" w14:textId="2ED77B82" w:rsidR="008F60B4" w:rsidRPr="00683754" w:rsidRDefault="008F60B4" w:rsidP="00683754">
      <w:pPr>
        <w:bidi/>
        <w:spacing w:before="72" w:after="0" w:line="240" w:lineRule="auto"/>
        <w:ind w:right="1134"/>
        <w:jc w:val="both"/>
        <w:rPr>
          <w:rFonts w:ascii="Segoe UI Semilight" w:hAnsi="Segoe UI Semilight" w:cs="Segoe UI Semilight"/>
          <w:sz w:val="18"/>
          <w:szCs w:val="18"/>
          <w:rtl/>
        </w:rPr>
      </w:pPr>
      <w:r w:rsidRPr="00683754">
        <w:rPr>
          <w:rFonts w:ascii="Segoe UI Semilight" w:hAnsi="Segoe UI Semilight" w:cs="Segoe UI Semilight" w:hint="cs"/>
          <w:sz w:val="18"/>
          <w:szCs w:val="18"/>
          <w:rtl/>
        </w:rPr>
        <w:t xml:space="preserve">רכיב הכוונה נדרש בין אם מדובר בעבירת תוצאה ובין אם מדובר בעבירה התנהגותית. לא לערבב בין דרישת הכוונה הקיימת בעבירות תוצאה לבין דרישת הכוונה כאן הנדרשת כשכבה נוספת כדי להרשיע בניסיון. </w:t>
      </w:r>
    </w:p>
    <w:p w14:paraId="7F90E7AD" w14:textId="4F006E4F" w:rsidR="008F60B4" w:rsidRPr="00EA2140" w:rsidRDefault="0017276F" w:rsidP="0017276F">
      <w:pPr>
        <w:bidi/>
        <w:spacing w:before="72" w:after="0" w:line="240" w:lineRule="auto"/>
        <w:ind w:right="1134"/>
        <w:jc w:val="both"/>
        <w:rPr>
          <w:rFonts w:ascii="Segoe UI Semilight" w:hAnsi="Segoe UI Semilight" w:cs="Segoe UI Semilight"/>
          <w:sz w:val="14"/>
          <w:szCs w:val="14"/>
          <w:rtl/>
        </w:rPr>
      </w:pPr>
      <w:r w:rsidRPr="00EA2140">
        <w:rPr>
          <w:rFonts w:ascii="FrankRuehl" w:hAnsi="FrankRuehl" w:cs="FrankRuehl" w:hint="cs"/>
          <w:color w:val="000000"/>
          <w:sz w:val="24"/>
          <w:szCs w:val="24"/>
          <w:rtl/>
        </w:rPr>
        <w:lastRenderedPageBreak/>
        <w:t xml:space="preserve">34. </w:t>
      </w:r>
      <w:r w:rsidR="008F60B4" w:rsidRPr="00EA2140">
        <w:rPr>
          <w:rFonts w:ascii="FrankRuehl" w:hAnsi="FrankRuehl" w:cs="FrankRuehl"/>
          <w:color w:val="000000"/>
          <w:sz w:val="24"/>
          <w:szCs w:val="24"/>
          <w:rtl/>
        </w:rPr>
        <w:t>מלבד אם נאמר בחיקוק או משתמע ממנו אחרת, כל דין החל על הביצוע העיקרי של העבירה המושלמת חל גם על נ</w:t>
      </w:r>
      <w:r w:rsidRPr="00EA2140">
        <w:rPr>
          <w:rFonts w:ascii="FrankRuehl" w:hAnsi="FrankRuehl" w:cs="FrankRuehl" w:hint="cs"/>
          <w:color w:val="000000"/>
          <w:sz w:val="24"/>
          <w:szCs w:val="24"/>
          <w:rtl/>
        </w:rPr>
        <w:t>י</w:t>
      </w:r>
      <w:r w:rsidR="008F60B4" w:rsidRPr="00EA2140">
        <w:rPr>
          <w:rFonts w:ascii="FrankRuehl" w:hAnsi="FrankRuehl" w:cs="FrankRuehl"/>
          <w:color w:val="000000"/>
          <w:sz w:val="24"/>
          <w:szCs w:val="24"/>
          <w:rtl/>
        </w:rPr>
        <w:t>סיון, שידול, נ</w:t>
      </w:r>
      <w:r w:rsidRPr="00EA2140">
        <w:rPr>
          <w:rFonts w:ascii="FrankRuehl" w:hAnsi="FrankRuehl" w:cs="FrankRuehl" w:hint="cs"/>
          <w:color w:val="000000"/>
          <w:sz w:val="24"/>
          <w:szCs w:val="24"/>
          <w:rtl/>
        </w:rPr>
        <w:t>י</w:t>
      </w:r>
      <w:r w:rsidR="008F60B4" w:rsidRPr="00EA2140">
        <w:rPr>
          <w:rFonts w:ascii="FrankRuehl" w:hAnsi="FrankRuehl" w:cs="FrankRuehl"/>
          <w:color w:val="000000"/>
          <w:sz w:val="24"/>
          <w:szCs w:val="24"/>
          <w:rtl/>
        </w:rPr>
        <w:t>סיון לשידול או סיוע, לאותה עבירה</w:t>
      </w:r>
      <w:r w:rsidR="008F60B4" w:rsidRPr="00EA2140">
        <w:rPr>
          <w:rFonts w:ascii="FrankRuehl" w:hAnsi="FrankRuehl" w:cs="FrankRuehl"/>
          <w:color w:val="000000"/>
          <w:sz w:val="24"/>
          <w:szCs w:val="24"/>
        </w:rPr>
        <w:t>.</w:t>
      </w:r>
    </w:p>
    <w:p w14:paraId="02A78590" w14:textId="4A39E192" w:rsidR="0017276F" w:rsidRPr="00EA2140" w:rsidRDefault="0017276F" w:rsidP="0017276F">
      <w:pPr>
        <w:bidi/>
        <w:spacing w:before="72" w:after="0" w:line="240" w:lineRule="auto"/>
        <w:ind w:right="1134"/>
        <w:jc w:val="both"/>
        <w:rPr>
          <w:rFonts w:ascii="Segoe UI Semilight" w:hAnsi="Segoe UI Semilight" w:cs="Segoe UI Semilight"/>
          <w:sz w:val="18"/>
          <w:szCs w:val="18"/>
          <w:rtl/>
        </w:rPr>
      </w:pPr>
      <w:r w:rsidRPr="00471E13">
        <w:rPr>
          <w:rFonts w:ascii="Segoe UI Semilight" w:hAnsi="Segoe UI Semilight" w:cs="Segoe UI Semilight" w:hint="cs"/>
          <w:sz w:val="18"/>
          <w:szCs w:val="18"/>
          <w:highlight w:val="green"/>
          <w:rtl/>
        </w:rPr>
        <w:t>כלומר החוק קובע שבהיעדר הוראת חוק ספציפית הקובעת אחרת הדין החל בנוגע לעבירה המושלמת חל גם בהקשר של העבירות הנגזרות . שזה אומר שגם בניסיון ניתן להשתמש בדוקטרינת עצימת עיניים כתחליף להוכחת מודעות. וכן זה אומר שעפ"י העמדה הרווחת, הלכת הצפיות חלה כתחליף להוכחת כוונה בהקשרן של עבירות הניסיון.</w:t>
      </w:r>
      <w:r w:rsidRPr="00EA2140">
        <w:rPr>
          <w:rFonts w:ascii="Segoe UI Semilight" w:hAnsi="Segoe UI Semilight" w:cs="Segoe UI Semilight" w:hint="cs"/>
          <w:sz w:val="18"/>
          <w:szCs w:val="18"/>
          <w:rtl/>
        </w:rPr>
        <w:t xml:space="preserve"> </w:t>
      </w:r>
    </w:p>
    <w:p w14:paraId="3A7C39D5" w14:textId="457CBCB4" w:rsidR="0017276F" w:rsidRPr="00EA2140" w:rsidRDefault="0017276F" w:rsidP="0017276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אמנם יש שטוענים שביהמ"ש לא באופן אוטומטי צריך לעשות שימוש בהלכת הצפיות כתחליף להוכחת כוונה בהקשר של עבירות ניסיון בגלל שלהוכחת הכוונה בנוגע לעבירת הניסיון יש פונקציה ייחודית. רכיב הכוונה בעבירת הניסיון היא אבן הבוחן המרכזית להוכחה שנעשה מעשה פסול מבחינה פלילית ולכן יש להיזהר משימוש בהלכת הצפיות. יש לקחת ברצינות את הדרישה להוכחת כוונה במקרה של הניסיון. וזוהי דעת מיעוט. </w:t>
      </w:r>
    </w:p>
    <w:p w14:paraId="5D602645" w14:textId="4CA91FF3" w:rsidR="0017276F" w:rsidRPr="00EA2140" w:rsidRDefault="0017276F" w:rsidP="0017276F">
      <w:pPr>
        <w:bidi/>
        <w:spacing w:before="72" w:after="0" w:line="240" w:lineRule="auto"/>
        <w:ind w:right="1134"/>
        <w:jc w:val="both"/>
        <w:rPr>
          <w:rFonts w:ascii="Segoe UI Semilight" w:hAnsi="Segoe UI Semilight" w:cs="Segoe UI Semilight"/>
          <w:sz w:val="18"/>
          <w:szCs w:val="18"/>
          <w:rtl/>
        </w:rPr>
      </w:pPr>
    </w:p>
    <w:p w14:paraId="0F3B82EC" w14:textId="1BA9E3C6" w:rsidR="0017276F" w:rsidRPr="00EA2140" w:rsidRDefault="0017276F" w:rsidP="0017276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*אין דבר כזה ניסיון ברשלנות. ניסיון מבוסס על כוונה ולא ני</w:t>
      </w:r>
      <w:r w:rsidR="00683754">
        <w:rPr>
          <w:rFonts w:ascii="Segoe UI Semilight" w:hAnsi="Segoe UI Semilight" w:cs="Segoe UI Semilight" w:hint="cs"/>
          <w:sz w:val="18"/>
          <w:szCs w:val="18"/>
          <w:rtl/>
        </w:rPr>
        <w:t>ת</w:t>
      </w:r>
      <w:r w:rsidRPr="00EA2140">
        <w:rPr>
          <w:rFonts w:ascii="Segoe UI Semilight" w:hAnsi="Segoe UI Semilight" w:cs="Segoe UI Semilight" w:hint="cs"/>
          <w:sz w:val="18"/>
          <w:szCs w:val="18"/>
          <w:rtl/>
        </w:rPr>
        <w:t xml:space="preserve">ן להתכוון להיות רשלן. </w:t>
      </w:r>
    </w:p>
    <w:p w14:paraId="5213368E" w14:textId="1314CFC5" w:rsidR="0017276F" w:rsidRDefault="0017276F" w:rsidP="0017276F">
      <w:pPr>
        <w:bidi/>
        <w:spacing w:before="72" w:after="0" w:line="240" w:lineRule="auto"/>
        <w:ind w:right="1134"/>
        <w:jc w:val="both"/>
        <w:rPr>
          <w:rFonts w:ascii="Segoe UI Semilight" w:hAnsi="Segoe UI Semilight" w:cs="Segoe UI Semilight"/>
          <w:sz w:val="18"/>
          <w:szCs w:val="18"/>
          <w:rtl/>
        </w:rPr>
      </w:pPr>
    </w:p>
    <w:p w14:paraId="6C52D223" w14:textId="6AD00CBB" w:rsidR="003A4391" w:rsidRPr="00EA2140" w:rsidRDefault="003A4391" w:rsidP="003A4391">
      <w:pPr>
        <w:bidi/>
        <w:spacing w:before="72" w:after="0" w:line="240" w:lineRule="auto"/>
        <w:ind w:right="1134"/>
        <w:jc w:val="both"/>
        <w:rPr>
          <w:rFonts w:ascii="Segoe UI Semilight" w:hAnsi="Segoe UI Semilight" w:cs="Segoe UI Semilight"/>
          <w:sz w:val="18"/>
          <w:szCs w:val="18"/>
          <w:rtl/>
        </w:rPr>
      </w:pPr>
    </w:p>
    <w:p w14:paraId="6FA1DE2F" w14:textId="30D69914" w:rsidR="0017276F" w:rsidRPr="00EA2140" w:rsidRDefault="0017276F" w:rsidP="0017276F">
      <w:pPr>
        <w:bidi/>
        <w:spacing w:before="72" w:after="0" w:line="240" w:lineRule="auto"/>
        <w:ind w:right="1134"/>
        <w:jc w:val="both"/>
        <w:rPr>
          <w:rFonts w:ascii="Segoe UI Semilight" w:hAnsi="Segoe UI Semilight" w:cs="Segoe UI Semilight"/>
          <w:b/>
          <w:bCs/>
          <w:color w:val="9BBB59" w:themeColor="accent3"/>
          <w:sz w:val="20"/>
          <w:szCs w:val="20"/>
          <w:rtl/>
        </w:rPr>
      </w:pPr>
      <w:r w:rsidRPr="00EA2140">
        <w:rPr>
          <w:rFonts w:ascii="Segoe UI Semilight" w:hAnsi="Segoe UI Semilight" w:cs="Segoe UI Semilight" w:hint="cs"/>
          <w:b/>
          <w:bCs/>
          <w:color w:val="9BBB59" w:themeColor="accent3"/>
          <w:sz w:val="20"/>
          <w:szCs w:val="20"/>
          <w:rtl/>
        </w:rPr>
        <w:t>פטור עקב חרטה</w:t>
      </w:r>
    </w:p>
    <w:p w14:paraId="33BB6497" w14:textId="5196C529" w:rsidR="0017276F" w:rsidRPr="003A4391" w:rsidRDefault="003A4391" w:rsidP="0017276F">
      <w:pPr>
        <w:bidi/>
        <w:spacing w:before="72" w:after="0" w:line="240" w:lineRule="auto"/>
        <w:ind w:right="1134"/>
        <w:jc w:val="both"/>
        <w:rPr>
          <w:rFonts w:ascii="Segoe UI Semilight" w:hAnsi="Segoe UI Semilight" w:cs="Segoe UI Semilight"/>
          <w:sz w:val="16"/>
          <w:szCs w:val="16"/>
          <w:rtl/>
        </w:rPr>
      </w:pPr>
      <w:r>
        <w:rPr>
          <w:rFonts w:ascii="FrankRuehl" w:hAnsi="FrankRuehl" w:cs="FrankRuehl" w:hint="cs"/>
          <w:color w:val="000000"/>
          <w:sz w:val="24"/>
          <w:szCs w:val="24"/>
          <w:rtl/>
        </w:rPr>
        <w:t>ס' 28-</w:t>
      </w:r>
      <w:r w:rsidR="0017276F" w:rsidRPr="003A4391">
        <w:rPr>
          <w:rFonts w:ascii="FrankRuehl" w:hAnsi="FrankRuehl" w:cs="FrankRuehl"/>
          <w:color w:val="000000"/>
          <w:sz w:val="24"/>
          <w:szCs w:val="24"/>
          <w:rtl/>
        </w:rPr>
        <w:t>מי שניסה לעבור עבירה, לא יישא באחריות פלילית לנסיון,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w:t>
      </w:r>
      <w:r w:rsidR="0017276F" w:rsidRPr="003A4391">
        <w:rPr>
          <w:rFonts w:ascii="FrankRuehl" w:hAnsi="FrankRuehl" w:cs="FrankRuehl"/>
          <w:color w:val="000000"/>
          <w:sz w:val="24"/>
          <w:szCs w:val="24"/>
        </w:rPr>
        <w:t>.</w:t>
      </w:r>
    </w:p>
    <w:p w14:paraId="5B70346A" w14:textId="72258D2D" w:rsidR="00610B6B" w:rsidRPr="00EA2140" w:rsidRDefault="00610B6B" w:rsidP="00610B6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למה לתת למנסה פטור עקב חרטה?</w:t>
      </w:r>
    </w:p>
    <w:p w14:paraId="3EE65BC7" w14:textId="4CFDD553" w:rsidR="00610B6B" w:rsidRPr="00EA2140" w:rsidRDefault="00610B6B" w:rsidP="00610B6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שלושה שיקולים:</w:t>
      </w:r>
    </w:p>
    <w:p w14:paraId="40EDB0C3" w14:textId="46E76C34" w:rsidR="00610B6B" w:rsidRPr="00EA2140" w:rsidRDefault="00610B6B" w:rsidP="00AD4337">
      <w:pPr>
        <w:pStyle w:val="a4"/>
        <w:numPr>
          <w:ilvl w:val="0"/>
          <w:numId w:val="82"/>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שיקול תוצאתני- רוצים לתמרץ את המנסים להתחרט.</w:t>
      </w:r>
    </w:p>
    <w:p w14:paraId="372EE779" w14:textId="4FDBC52D" w:rsidR="00610B6B" w:rsidRPr="00EA2140" w:rsidRDefault="00471E13" w:rsidP="00AD4337">
      <w:pPr>
        <w:pStyle w:val="a4"/>
        <w:numPr>
          <w:ilvl w:val="0"/>
          <w:numId w:val="8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שיקול גמולני- אם האדם התחרט מידת האשם המוסרי שבו היא פחותה</w:t>
      </w:r>
      <w:r w:rsidR="00610B6B" w:rsidRPr="00EA2140">
        <w:rPr>
          <w:rFonts w:ascii="Segoe UI Semilight" w:hAnsi="Segoe UI Semilight" w:cs="Segoe UI Semilight" w:hint="cs"/>
          <w:sz w:val="18"/>
          <w:szCs w:val="18"/>
          <w:rtl/>
        </w:rPr>
        <w:t>.</w:t>
      </w:r>
    </w:p>
    <w:p w14:paraId="2F3CEB21" w14:textId="3D28284A" w:rsidR="00610B6B" w:rsidRPr="00EA2140" w:rsidRDefault="00610B6B" w:rsidP="00AD4337">
      <w:pPr>
        <w:pStyle w:val="a4"/>
        <w:numPr>
          <w:ilvl w:val="0"/>
          <w:numId w:val="82"/>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השיקול המופיע בהצעת החוק: שיקול עונשי- האדם כ"כ יתייסר וייסוריו גרמו לו להתחרט ולא לעשות את העבירה ולכן איון סיבה להעניש אותו בעונש נוסף. הוא כבר סבל </w:t>
      </w:r>
      <w:r w:rsidR="00471E13">
        <w:rPr>
          <w:rFonts w:ascii="Segoe UI Semilight" w:hAnsi="Segoe UI Semilight" w:cs="Segoe UI Semilight" w:hint="cs"/>
          <w:sz w:val="18"/>
          <w:szCs w:val="18"/>
          <w:rtl/>
        </w:rPr>
        <w:t>מ</w:t>
      </w:r>
      <w:r w:rsidRPr="00EA2140">
        <w:rPr>
          <w:rFonts w:ascii="Segoe UI Semilight" w:hAnsi="Segoe UI Semilight" w:cs="Segoe UI Semilight" w:hint="cs"/>
          <w:sz w:val="18"/>
          <w:szCs w:val="18"/>
          <w:rtl/>
        </w:rPr>
        <w:t>הייסורים.</w:t>
      </w:r>
    </w:p>
    <w:p w14:paraId="138A5CAD" w14:textId="1CDC9D89" w:rsidR="00610B6B" w:rsidRPr="00471E13" w:rsidRDefault="00610B6B" w:rsidP="002E3DB2">
      <w:pPr>
        <w:bidi/>
        <w:spacing w:before="72" w:after="0" w:line="240" w:lineRule="auto"/>
        <w:ind w:right="1134"/>
        <w:jc w:val="both"/>
        <w:rPr>
          <w:rFonts w:ascii="Segoe UI Semilight" w:hAnsi="Segoe UI Semilight" w:cs="Segoe UI Semilight"/>
          <w:sz w:val="18"/>
          <w:szCs w:val="18"/>
          <w:highlight w:val="green"/>
          <w:rtl/>
        </w:rPr>
      </w:pPr>
      <w:r w:rsidRPr="00471E13">
        <w:rPr>
          <w:rFonts w:ascii="Segoe UI Semilight" w:hAnsi="Segoe UI Semilight" w:cs="Segoe UI Semilight" w:hint="cs"/>
          <w:sz w:val="18"/>
          <w:szCs w:val="18"/>
          <w:highlight w:val="green"/>
          <w:rtl/>
        </w:rPr>
        <w:t>כדי לזכות בפטור עקב חרטה, הלך הנפש/הרוח של האדם צריך לכלול שני רכיבים:</w:t>
      </w:r>
    </w:p>
    <w:p w14:paraId="5D42A739" w14:textId="5084F247" w:rsidR="00610B6B" w:rsidRPr="00471E13" w:rsidRDefault="00610B6B" w:rsidP="00AD4337">
      <w:pPr>
        <w:pStyle w:val="a4"/>
        <w:numPr>
          <w:ilvl w:val="0"/>
          <w:numId w:val="83"/>
        </w:numPr>
        <w:bidi/>
        <w:spacing w:before="72" w:after="0" w:line="240" w:lineRule="auto"/>
        <w:ind w:right="1134"/>
        <w:jc w:val="both"/>
        <w:rPr>
          <w:rFonts w:ascii="Segoe UI Semilight" w:hAnsi="Segoe UI Semilight" w:cs="Segoe UI Semilight"/>
          <w:sz w:val="18"/>
          <w:szCs w:val="18"/>
          <w:highlight w:val="green"/>
        </w:rPr>
      </w:pPr>
      <w:r w:rsidRPr="00471E13">
        <w:rPr>
          <w:rFonts w:ascii="Segoe UI Semilight" w:hAnsi="Segoe UI Semilight" w:cs="Segoe UI Semilight" w:hint="cs"/>
          <w:sz w:val="18"/>
          <w:szCs w:val="18"/>
          <w:highlight w:val="green"/>
          <w:rtl/>
        </w:rPr>
        <w:t>צריך לבצע זאת מחפץ נפשו בלבד. ולא עקב לחץ חיצוני/עצרו אותו/נסיבות שמנעו ממנו/ התנגדות הקורבן וכו'.</w:t>
      </w:r>
    </w:p>
    <w:p w14:paraId="174F7D84" w14:textId="7ACBCC40" w:rsidR="00610B6B" w:rsidRPr="00471E13" w:rsidRDefault="00610B6B" w:rsidP="00AD4337">
      <w:pPr>
        <w:pStyle w:val="a4"/>
        <w:numPr>
          <w:ilvl w:val="0"/>
          <w:numId w:val="83"/>
        </w:numPr>
        <w:bidi/>
        <w:spacing w:before="72" w:after="0" w:line="240" w:lineRule="auto"/>
        <w:ind w:right="1134"/>
        <w:jc w:val="both"/>
        <w:rPr>
          <w:rFonts w:ascii="Segoe UI Semilight" w:hAnsi="Segoe UI Semilight" w:cs="Segoe UI Semilight"/>
          <w:sz w:val="18"/>
          <w:szCs w:val="18"/>
          <w:highlight w:val="green"/>
        </w:rPr>
      </w:pPr>
      <w:r w:rsidRPr="00471E13">
        <w:rPr>
          <w:rFonts w:ascii="Segoe UI Semilight" w:hAnsi="Segoe UI Semilight" w:cs="Segoe UI Semilight" w:hint="cs"/>
          <w:sz w:val="18"/>
          <w:szCs w:val="18"/>
          <w:highlight w:val="green"/>
          <w:rtl/>
        </w:rPr>
        <w:t>הפעולה נעשית מתוך חרטה.</w:t>
      </w:r>
    </w:p>
    <w:p w14:paraId="1D0603EC" w14:textId="2E42893B" w:rsidR="00610B6B" w:rsidRPr="00EA2140" w:rsidRDefault="00610B6B" w:rsidP="00610B6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בפסיקה, היה שינוי בעמדה הפרשנית לגבי מה משמעותה של דרישת החרטה. </w:t>
      </w:r>
      <w:r w:rsidRPr="00471E13">
        <w:rPr>
          <w:rFonts w:ascii="Segoe UI Semilight" w:hAnsi="Segoe UI Semilight" w:cs="Segoe UI Semilight" w:hint="cs"/>
          <w:sz w:val="18"/>
          <w:szCs w:val="18"/>
          <w:highlight w:val="green"/>
          <w:rtl/>
        </w:rPr>
        <w:t>בפס"ד מצראווה ביהמ"ש הולך עם הפרשנות שנראית הגיונית בהתאם לנוסח הסעיף, לפי</w:t>
      </w:r>
      <w:r w:rsidR="00836F12" w:rsidRPr="00471E13">
        <w:rPr>
          <w:rFonts w:ascii="Segoe UI Semilight" w:hAnsi="Segoe UI Semilight" w:cs="Segoe UI Semilight" w:hint="cs"/>
          <w:sz w:val="18"/>
          <w:szCs w:val="18"/>
          <w:highlight w:val="green"/>
          <w:rtl/>
        </w:rPr>
        <w:t>ה ניתן את הפ</w:t>
      </w:r>
      <w:r w:rsidRPr="00471E13">
        <w:rPr>
          <w:rFonts w:ascii="Segoe UI Semilight" w:hAnsi="Segoe UI Semilight" w:cs="Segoe UI Semilight" w:hint="cs"/>
          <w:sz w:val="18"/>
          <w:szCs w:val="18"/>
          <w:highlight w:val="green"/>
          <w:rtl/>
        </w:rPr>
        <w:t>טור עקב חרטה רק כאשר באמת הסיבה בגללה הוא התחרט היא תהליך נפשי פנימי שעבר</w:t>
      </w:r>
      <w:r w:rsidR="001D597E">
        <w:rPr>
          <w:rFonts w:ascii="Segoe UI Semilight" w:hAnsi="Segoe UI Semilight" w:cs="Segoe UI Semilight" w:hint="cs"/>
          <w:sz w:val="18"/>
          <w:szCs w:val="18"/>
          <w:rtl/>
        </w:rPr>
        <w:t xml:space="preserve"> "חזרה בתשובה"</w:t>
      </w:r>
      <w:r w:rsidRPr="00EA2140">
        <w:rPr>
          <w:rFonts w:ascii="Segoe UI Semilight" w:hAnsi="Segoe UI Semilight" w:cs="Segoe UI Semilight" w:hint="cs"/>
          <w:sz w:val="18"/>
          <w:szCs w:val="18"/>
          <w:rtl/>
        </w:rPr>
        <w:t>. פרשנות מאוד צרה של הסעיף בעלת אוריינטציה גמולנית- רק במצב זה לאדם אין את האשם המוסרי ולכן רק אז ראוי להעניק לו את הפטור. הבעיה בהלכה זו:</w:t>
      </w:r>
    </w:p>
    <w:p w14:paraId="12BF16A5" w14:textId="3A4ABF9C" w:rsidR="00610B6B" w:rsidRPr="002E3DB2" w:rsidRDefault="002E3DB2" w:rsidP="002E3DB2">
      <w:pPr>
        <w:bidi/>
        <w:spacing w:before="72" w:after="0" w:line="240" w:lineRule="auto"/>
        <w:ind w:left="425" w:right="1134"/>
        <w:jc w:val="both"/>
        <w:rPr>
          <w:rFonts w:ascii="Segoe UI Semilight" w:hAnsi="Segoe UI Semilight" w:cs="Segoe UI Semilight"/>
          <w:sz w:val="18"/>
          <w:szCs w:val="18"/>
        </w:rPr>
      </w:pPr>
      <w:r>
        <w:rPr>
          <w:rFonts w:ascii="Segoe UI Semilight" w:hAnsi="Segoe UI Semilight" w:cs="Segoe UI Semilight" w:hint="cs"/>
          <w:sz w:val="18"/>
          <w:szCs w:val="18"/>
          <w:rtl/>
        </w:rPr>
        <w:t>1-</w:t>
      </w:r>
      <w:r w:rsidR="00610B6B" w:rsidRPr="002E3DB2">
        <w:rPr>
          <w:rFonts w:ascii="Segoe UI Semilight" w:hAnsi="Segoe UI Semilight" w:cs="Segoe UI Semilight" w:hint="cs"/>
          <w:sz w:val="18"/>
          <w:szCs w:val="18"/>
          <w:rtl/>
        </w:rPr>
        <w:t xml:space="preserve">היא נורא צרה- יש הטוענים שהיא לא יוצרת תמריץ מספיק להתחרט. אלה שמתחרטים מתוך ייסורים פנימיים לא עושים זאת </w:t>
      </w:r>
      <w:r w:rsidR="00683754" w:rsidRPr="002E3DB2">
        <w:rPr>
          <w:rFonts w:ascii="Segoe UI Semilight" w:hAnsi="Segoe UI Semilight" w:cs="Segoe UI Semilight" w:hint="cs"/>
          <w:sz w:val="18"/>
          <w:szCs w:val="18"/>
          <w:rtl/>
        </w:rPr>
        <w:t>בדר"כ בגלל שהחוק ת</w:t>
      </w:r>
      <w:r w:rsidR="00610B6B" w:rsidRPr="002E3DB2">
        <w:rPr>
          <w:rFonts w:ascii="Segoe UI Semilight" w:hAnsi="Segoe UI Semilight" w:cs="Segoe UI Semilight" w:hint="cs"/>
          <w:sz w:val="18"/>
          <w:szCs w:val="18"/>
          <w:rtl/>
        </w:rPr>
        <w:t xml:space="preserve">מרץ אותם. ולכן השיקול </w:t>
      </w:r>
      <w:r w:rsidR="00790193" w:rsidRPr="002E3DB2">
        <w:rPr>
          <w:rFonts w:ascii="Segoe UI Semilight" w:hAnsi="Segoe UI Semilight" w:cs="Segoe UI Semilight" w:hint="cs"/>
          <w:sz w:val="18"/>
          <w:szCs w:val="18"/>
          <w:rtl/>
        </w:rPr>
        <w:t>התוצאתני מאחורי הסעיף לא ייושם.</w:t>
      </w:r>
    </w:p>
    <w:p w14:paraId="3BEB7D3F" w14:textId="2EED1BBD" w:rsidR="00790193" w:rsidRPr="002E3DB2" w:rsidRDefault="002E3DB2" w:rsidP="002E3DB2">
      <w:pPr>
        <w:bidi/>
        <w:spacing w:before="72" w:after="0" w:line="240" w:lineRule="auto"/>
        <w:ind w:left="425" w:right="1134"/>
        <w:jc w:val="both"/>
        <w:rPr>
          <w:rFonts w:ascii="Segoe UI Semilight" w:hAnsi="Segoe UI Semilight" w:cs="Segoe UI Semilight"/>
          <w:sz w:val="18"/>
          <w:szCs w:val="18"/>
        </w:rPr>
      </w:pPr>
      <w:r>
        <w:rPr>
          <w:rFonts w:ascii="Segoe UI Semilight" w:hAnsi="Segoe UI Semilight" w:cs="Segoe UI Semilight" w:hint="cs"/>
          <w:sz w:val="18"/>
          <w:szCs w:val="18"/>
          <w:rtl/>
        </w:rPr>
        <w:t>2-</w:t>
      </w:r>
      <w:r w:rsidR="00683754" w:rsidRPr="002E3DB2">
        <w:rPr>
          <w:rFonts w:ascii="Segoe UI Semilight" w:hAnsi="Segoe UI Semilight" w:cs="Segoe UI Semilight" w:hint="cs"/>
          <w:sz w:val="18"/>
          <w:szCs w:val="18"/>
          <w:rtl/>
        </w:rPr>
        <w:t>מגוון מקרי בעלי התשובה האמתי</w:t>
      </w:r>
      <w:r w:rsidR="00790193" w:rsidRPr="002E3DB2">
        <w:rPr>
          <w:rFonts w:ascii="Segoe UI Semilight" w:hAnsi="Segoe UI Semilight" w:cs="Segoe UI Semilight" w:hint="cs"/>
          <w:sz w:val="18"/>
          <w:szCs w:val="18"/>
          <w:rtl/>
        </w:rPr>
        <w:t xml:space="preserve">ים מתחרטים מתוך מגוון סיבות, משולב חרטה/פחד/וכו'. פרשנות צרה תוביל לכך שגם אנשים שהיה בהם אלמנט של תשובה/חרטה כנראה שיורשעו. </w:t>
      </w:r>
    </w:p>
    <w:p w14:paraId="7897C852" w14:textId="02611DA9" w:rsidR="00790193" w:rsidRPr="00EA2140" w:rsidRDefault="00790193" w:rsidP="00790193">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לאור נוסח הסעיף, </w:t>
      </w:r>
      <w:r w:rsidR="00AE7996" w:rsidRPr="00EA2140">
        <w:rPr>
          <w:rFonts w:ascii="Segoe UI Semilight" w:hAnsi="Segoe UI Semilight" w:cs="Segoe UI Semilight" w:hint="cs"/>
          <w:sz w:val="18"/>
          <w:szCs w:val="18"/>
          <w:rtl/>
        </w:rPr>
        <w:t>הפסיקה לקחה</w:t>
      </w:r>
      <w:r w:rsidR="00683754">
        <w:rPr>
          <w:rFonts w:ascii="Segoe UI Semilight" w:hAnsi="Segoe UI Semilight" w:cs="Segoe UI Semilight" w:hint="cs"/>
          <w:sz w:val="18"/>
          <w:szCs w:val="18"/>
          <w:rtl/>
        </w:rPr>
        <w:t xml:space="preserve"> פרשנות צרה שבאה מאוריי</w:t>
      </w:r>
      <w:r w:rsidR="00AE7996" w:rsidRPr="00EA2140">
        <w:rPr>
          <w:rFonts w:ascii="Segoe UI Semilight" w:hAnsi="Segoe UI Semilight" w:cs="Segoe UI Semilight" w:hint="cs"/>
          <w:sz w:val="18"/>
          <w:szCs w:val="18"/>
          <w:rtl/>
        </w:rPr>
        <w:t>נטציה גמולנית- רק אדם שהתחרט מנסיבות של הליך תשובה רק הוא יהיה זכאי לפטור</w:t>
      </w:r>
    </w:p>
    <w:p w14:paraId="0BC71A4E" w14:textId="4B1298F1" w:rsidR="00790193" w:rsidRDefault="00790193" w:rsidP="00471E13">
      <w:pPr>
        <w:bidi/>
        <w:spacing w:before="72" w:after="0" w:line="240" w:lineRule="auto"/>
        <w:ind w:right="1134"/>
        <w:jc w:val="both"/>
        <w:rPr>
          <w:rFonts w:ascii="Segoe UI Semilight" w:hAnsi="Segoe UI Semilight" w:cs="Segoe UI Semilight"/>
          <w:sz w:val="18"/>
          <w:szCs w:val="18"/>
          <w:rtl/>
        </w:rPr>
      </w:pPr>
      <w:r w:rsidRPr="00471E13">
        <w:rPr>
          <w:rFonts w:ascii="Segoe UI Semilight" w:hAnsi="Segoe UI Semilight" w:cs="Segoe UI Semilight" w:hint="cs"/>
          <w:sz w:val="18"/>
          <w:szCs w:val="18"/>
          <w:highlight w:val="green"/>
          <w:rtl/>
        </w:rPr>
        <w:t>פלוני נ' מ"י</w:t>
      </w:r>
      <w:r w:rsidR="00471E13" w:rsidRPr="00471E13">
        <w:rPr>
          <w:rFonts w:ascii="Segoe UI Semilight" w:hAnsi="Segoe UI Semilight" w:cs="Segoe UI Semilight" w:hint="cs"/>
          <w:sz w:val="18"/>
          <w:szCs w:val="18"/>
          <w:highlight w:val="green"/>
          <w:rtl/>
        </w:rPr>
        <w:t>- ביהמ"ש העליון חוזר בו והופך את</w:t>
      </w:r>
      <w:r w:rsidRPr="00471E13">
        <w:rPr>
          <w:rFonts w:ascii="Segoe UI Semilight" w:hAnsi="Segoe UI Semilight" w:cs="Segoe UI Semilight" w:hint="cs"/>
          <w:sz w:val="18"/>
          <w:szCs w:val="18"/>
          <w:highlight w:val="green"/>
          <w:rtl/>
        </w:rPr>
        <w:t xml:space="preserve"> הלכת מצראווה</w:t>
      </w:r>
      <w:r w:rsidRPr="00EA2140">
        <w:rPr>
          <w:rFonts w:ascii="Segoe UI Semilight" w:hAnsi="Segoe UI Semilight" w:cs="Segoe UI Semilight" w:hint="cs"/>
          <w:sz w:val="18"/>
          <w:szCs w:val="18"/>
          <w:rtl/>
        </w:rPr>
        <w:t>. וחוזר למעשה לעמדה שנקבעה בנחושתן (לפני מצראווה). הפרשנות בפלוני אומרת שהפטור עקב חרטה יתקבל כל עוד אי-השלמת העבירה או הפ</w:t>
      </w:r>
      <w:r w:rsidR="00F34AFF">
        <w:rPr>
          <w:rFonts w:ascii="Segoe UI Semilight" w:hAnsi="Segoe UI Semilight" w:cs="Segoe UI Semilight" w:hint="cs"/>
          <w:sz w:val="18"/>
          <w:szCs w:val="18"/>
          <w:rtl/>
        </w:rPr>
        <w:t xml:space="preserve">סקת ביצוע העבירה ע"י הנאשם אינן </w:t>
      </w:r>
      <w:r w:rsidRPr="00EA2140">
        <w:rPr>
          <w:rFonts w:ascii="Segoe UI Semilight" w:hAnsi="Segoe UI Semilight" w:cs="Segoe UI Semilight" w:hint="cs"/>
          <w:sz w:val="18"/>
          <w:szCs w:val="18"/>
          <w:rtl/>
        </w:rPr>
        <w:t xml:space="preserve">נובעות מנסיבות שאינן תלויות ברצון הנאשם. </w:t>
      </w:r>
    </w:p>
    <w:p w14:paraId="470435A0" w14:textId="6EDE5FD3" w:rsidR="009B6D0E" w:rsidRDefault="009B6D0E" w:rsidP="009B6D0E">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פלוני ניסה לחנוק את ביתו . היא א</w:t>
      </w:r>
      <w:r w:rsidR="00807E79">
        <w:rPr>
          <w:rFonts w:ascii="Segoe UI Semilight" w:hAnsi="Segoe UI Semilight" w:cs="Segoe UI Semilight" w:hint="cs"/>
          <w:sz w:val="18"/>
          <w:szCs w:val="18"/>
          <w:rtl/>
        </w:rPr>
        <w:t>יבדה את הכרתה והוא סבר שהיא מתה</w:t>
      </w:r>
      <w:r>
        <w:rPr>
          <w:rFonts w:ascii="Segoe UI Semilight" w:hAnsi="Segoe UI Semilight" w:cs="Segoe UI Semilight" w:hint="cs"/>
          <w:sz w:val="18"/>
          <w:szCs w:val="18"/>
          <w:rtl/>
        </w:rPr>
        <w:t xml:space="preserve">. הוא הזעיק את מדא והבת שבה להכרה. </w:t>
      </w:r>
    </w:p>
    <w:p w14:paraId="201B6DB6" w14:textId="00C9EBCD" w:rsidR="009B6D0E" w:rsidRPr="00D31907" w:rsidRDefault="009B6D0E" w:rsidP="009B6D0E">
      <w:pPr>
        <w:bidi/>
        <w:spacing w:before="72" w:after="0" w:line="240" w:lineRule="auto"/>
        <w:ind w:right="1134"/>
        <w:jc w:val="both"/>
        <w:rPr>
          <w:rFonts w:ascii="Segoe UI Semilight" w:hAnsi="Segoe UI Semilight" w:cs="Segoe UI Semilight"/>
          <w:sz w:val="18"/>
          <w:szCs w:val="18"/>
          <w:highlight w:val="yellow"/>
          <w:rtl/>
        </w:rPr>
      </w:pPr>
      <w:r w:rsidRPr="00D31907">
        <w:rPr>
          <w:rFonts w:ascii="Segoe UI Semilight" w:hAnsi="Segoe UI Semilight" w:cs="Segoe UI Semilight" w:hint="cs"/>
          <w:sz w:val="18"/>
          <w:szCs w:val="18"/>
          <w:highlight w:val="yellow"/>
          <w:rtl/>
        </w:rPr>
        <w:t>שלושה תנאים להחלת הפטור עקב חרטה- במאזן ההסתברויות:</w:t>
      </w:r>
    </w:p>
    <w:p w14:paraId="312C7003" w14:textId="63D929FC" w:rsidR="003A4391" w:rsidRDefault="009B6D0E" w:rsidP="003A4391">
      <w:pPr>
        <w:pStyle w:val="a4"/>
        <w:numPr>
          <w:ilvl w:val="0"/>
          <w:numId w:val="114"/>
        </w:numPr>
        <w:bidi/>
        <w:spacing w:before="72" w:after="0" w:line="240" w:lineRule="auto"/>
        <w:ind w:right="1134"/>
        <w:jc w:val="both"/>
        <w:rPr>
          <w:rFonts w:ascii="Segoe UI Semilight" w:hAnsi="Segoe UI Semilight" w:cs="Segoe UI Semilight"/>
          <w:sz w:val="18"/>
          <w:szCs w:val="18"/>
          <w:highlight w:val="yellow"/>
        </w:rPr>
      </w:pPr>
      <w:r w:rsidRPr="00D31907">
        <w:rPr>
          <w:rFonts w:ascii="Segoe UI Semilight" w:hAnsi="Segoe UI Semilight" w:cs="Segoe UI Semilight" w:hint="cs"/>
          <w:sz w:val="18"/>
          <w:szCs w:val="18"/>
          <w:highlight w:val="yellow"/>
          <w:rtl/>
        </w:rPr>
        <w:t>יסוד עובדתי: יש להראות שהוא חדל מהשלמת המעשה</w:t>
      </w:r>
      <w:r w:rsidR="00214882">
        <w:rPr>
          <w:rFonts w:ascii="Segoe UI Semilight" w:hAnsi="Segoe UI Semilight" w:cs="Segoe UI Semilight" w:hint="cs"/>
          <w:sz w:val="18"/>
          <w:szCs w:val="18"/>
          <w:highlight w:val="yellow"/>
          <w:rtl/>
        </w:rPr>
        <w:t>(התנהגותית)</w:t>
      </w:r>
      <w:r w:rsidRPr="00D31907">
        <w:rPr>
          <w:rFonts w:ascii="Segoe UI Semilight" w:hAnsi="Segoe UI Semilight" w:cs="Segoe UI Semilight" w:hint="cs"/>
          <w:sz w:val="18"/>
          <w:szCs w:val="18"/>
          <w:highlight w:val="yellow"/>
          <w:rtl/>
        </w:rPr>
        <w:t xml:space="preserve"> או תרם תרומה של ממש למניעת התוצאות בהן מותנית השלמת העבירה</w:t>
      </w:r>
      <w:r w:rsidR="003A4391">
        <w:rPr>
          <w:rFonts w:ascii="Segoe UI Semilight" w:hAnsi="Segoe UI Semilight" w:cs="Segoe UI Semilight" w:hint="cs"/>
          <w:sz w:val="18"/>
          <w:szCs w:val="18"/>
          <w:highlight w:val="yellow"/>
          <w:rtl/>
        </w:rPr>
        <w:t xml:space="preserve"> (בעבירה תוצאתית)</w:t>
      </w:r>
      <w:r w:rsidRPr="00D31907">
        <w:rPr>
          <w:rFonts w:ascii="Segoe UI Semilight" w:hAnsi="Segoe UI Semilight" w:cs="Segoe UI Semilight" w:hint="cs"/>
          <w:sz w:val="18"/>
          <w:szCs w:val="18"/>
          <w:highlight w:val="yellow"/>
          <w:rtl/>
        </w:rPr>
        <w:t xml:space="preserve">. יסוד נפשי: </w:t>
      </w:r>
      <w:r w:rsidR="003A4391" w:rsidRPr="003A4391">
        <w:rPr>
          <w:rFonts w:ascii="Segoe UI Semilight" w:hAnsi="Segoe UI Semilight" w:cs="Segoe UI Semilight" w:hint="eastAsia"/>
          <w:sz w:val="18"/>
          <w:szCs w:val="18"/>
          <w:highlight w:val="yellow"/>
          <w:rtl/>
        </w:rPr>
        <w:t>על</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העושה</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גם</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להיות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מודע</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לכך</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lastRenderedPageBreak/>
        <w:t>שהוא</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חדל</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מהשלמת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המעשה</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או</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שהוא</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תורם</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תרומה</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של</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ממש</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למניעת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התקיימות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התוצאות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שבהן</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מותנית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השלמת</w:t>
      </w:r>
      <w:r w:rsidR="003A4391" w:rsidRPr="003A4391">
        <w:rPr>
          <w:rFonts w:ascii="Segoe UI Semilight" w:hAnsi="Segoe UI Semilight" w:cs="Segoe UI Semilight"/>
          <w:sz w:val="18"/>
          <w:szCs w:val="18"/>
          <w:highlight w:val="yellow"/>
          <w:rtl/>
        </w:rPr>
        <w:t xml:space="preserve"> </w:t>
      </w:r>
      <w:r w:rsidR="003A4391" w:rsidRPr="003A4391">
        <w:rPr>
          <w:rFonts w:ascii="Segoe UI Semilight" w:hAnsi="Segoe UI Semilight" w:cs="Segoe UI Semilight" w:hint="eastAsia"/>
          <w:sz w:val="18"/>
          <w:szCs w:val="18"/>
          <w:highlight w:val="yellow"/>
          <w:rtl/>
        </w:rPr>
        <w:t>העבירה</w:t>
      </w:r>
      <w:r w:rsidR="00C6577B">
        <w:rPr>
          <w:rFonts w:ascii="Segoe UI Semilight" w:hAnsi="Segoe UI Semilight" w:cs="Segoe UI Semilight" w:hint="cs"/>
          <w:sz w:val="18"/>
          <w:szCs w:val="18"/>
          <w:highlight w:val="yellow"/>
          <w:rtl/>
        </w:rPr>
        <w:t>.</w:t>
      </w:r>
    </w:p>
    <w:p w14:paraId="5FD37367" w14:textId="01E7B58C" w:rsidR="003A4391" w:rsidRPr="003A4391" w:rsidRDefault="003A4391" w:rsidP="003A4391">
      <w:pPr>
        <w:pStyle w:val="a4"/>
        <w:bidi/>
        <w:spacing w:before="72" w:after="0" w:line="240" w:lineRule="auto"/>
        <w:ind w:right="1134"/>
        <w:jc w:val="both"/>
        <w:rPr>
          <w:rFonts w:ascii="Segoe UI Semilight" w:hAnsi="Segoe UI Semilight" w:cs="Segoe UI Semilight"/>
          <w:sz w:val="18"/>
          <w:szCs w:val="18"/>
          <w:highlight w:val="yellow"/>
          <w:rtl/>
        </w:rPr>
      </w:pPr>
      <w:r w:rsidRPr="003A4391">
        <w:rPr>
          <w:rFonts w:ascii="Segoe UI Semilight" w:hAnsi="Segoe UI Semilight" w:cs="Segoe UI Semilight" w:hint="cs"/>
          <w:sz w:val="18"/>
          <w:szCs w:val="18"/>
          <w:highlight w:val="yellow"/>
          <w:u w:val="single"/>
          <w:rtl/>
        </w:rPr>
        <w:t>מהי תרומה של ממש</w:t>
      </w:r>
      <w:r w:rsidRPr="003A4391">
        <w:rPr>
          <w:rFonts w:ascii="Segoe UI Semilight" w:hAnsi="Segoe UI Semilight" w:cs="Segoe UI Semilight" w:hint="cs"/>
          <w:sz w:val="18"/>
          <w:szCs w:val="18"/>
          <w:u w:val="single"/>
          <w:rtl/>
        </w:rPr>
        <w:t>?</w:t>
      </w:r>
      <w:r w:rsidRPr="003A4391">
        <w:rPr>
          <w:rFonts w:ascii="Segoe UI Semilight" w:hAnsi="Segoe UI Semilight" w:cs="Segoe UI Semilight" w:hint="cs"/>
          <w:sz w:val="18"/>
          <w:szCs w:val="18"/>
          <w:rtl/>
        </w:rPr>
        <w:t xml:space="preserve"> </w:t>
      </w:r>
    </w:p>
    <w:p w14:paraId="4DFF2A8E" w14:textId="77777777" w:rsidR="003A4391" w:rsidRPr="00F62D91" w:rsidRDefault="003A4391" w:rsidP="003A4391">
      <w:pPr>
        <w:pStyle w:val="a4"/>
        <w:numPr>
          <w:ilvl w:val="0"/>
          <w:numId w:val="115"/>
        </w:numPr>
        <w:bidi/>
        <w:spacing w:before="72" w:after="0" w:line="240" w:lineRule="auto"/>
        <w:ind w:right="1134"/>
        <w:jc w:val="both"/>
        <w:rPr>
          <w:rFonts w:ascii="Segoe UI Semilight" w:hAnsi="Segoe UI Semilight" w:cs="Segoe UI Semilight"/>
          <w:sz w:val="18"/>
          <w:szCs w:val="18"/>
        </w:rPr>
      </w:pPr>
      <w:r w:rsidRPr="00F62D91">
        <w:rPr>
          <w:rFonts w:ascii="Segoe UI Semilight" w:hAnsi="Segoe UI Semilight" w:cs="Segoe UI Semilight" w:hint="cs"/>
          <w:sz w:val="18"/>
          <w:szCs w:val="18"/>
          <w:rtl/>
        </w:rPr>
        <w:t>יש המפרשים זאת כדרישה לתרומה אפקטיבית</w:t>
      </w:r>
      <w:r>
        <w:rPr>
          <w:rFonts w:ascii="Segoe UI Semilight" w:hAnsi="Segoe UI Semilight" w:cs="Segoe UI Semilight" w:hint="cs"/>
          <w:sz w:val="18"/>
          <w:szCs w:val="18"/>
          <w:rtl/>
        </w:rPr>
        <w:t xml:space="preserve"> מכרעת</w:t>
      </w:r>
      <w:r w:rsidRPr="00F62D91">
        <w:rPr>
          <w:rFonts w:ascii="Segoe UI Semilight" w:hAnsi="Segoe UI Semilight" w:cs="Segoe UI Semilight" w:hint="cs"/>
          <w:sz w:val="18"/>
          <w:szCs w:val="18"/>
          <w:rtl/>
        </w:rPr>
        <w:t>. הוא צריך להצלי</w:t>
      </w:r>
      <w:r>
        <w:rPr>
          <w:rFonts w:ascii="Segoe UI Semilight" w:hAnsi="Segoe UI Semilight" w:cs="Segoe UI Semilight" w:hint="cs"/>
          <w:sz w:val="18"/>
          <w:szCs w:val="18"/>
          <w:rtl/>
        </w:rPr>
        <w:t>ח למנוע את השלמת העבירה-  העושה צריך להיות זה שבפועל מונע את התקיימות התוצאות בהן מותנית השלמת העבירה.</w:t>
      </w:r>
      <w:r w:rsidRPr="00F62D91">
        <w:rPr>
          <w:rFonts w:ascii="Segoe UI Semilight" w:hAnsi="Segoe UI Semilight" w:cs="Segoe UI Semilight" w:hint="cs"/>
          <w:sz w:val="18"/>
          <w:szCs w:val="18"/>
          <w:rtl/>
        </w:rPr>
        <w:t xml:space="preserve"> </w:t>
      </w:r>
    </w:p>
    <w:p w14:paraId="51107841" w14:textId="77777777" w:rsidR="003A4391" w:rsidRDefault="003A4391" w:rsidP="003A4391">
      <w:pPr>
        <w:pStyle w:val="a4"/>
        <w:numPr>
          <w:ilvl w:val="0"/>
          <w:numId w:val="115"/>
        </w:numPr>
        <w:bidi/>
        <w:spacing w:before="72" w:after="0" w:line="240" w:lineRule="auto"/>
        <w:ind w:right="1134"/>
        <w:jc w:val="both"/>
        <w:rPr>
          <w:rFonts w:ascii="Segoe UI Semilight" w:hAnsi="Segoe UI Semilight" w:cs="Segoe UI Semilight"/>
          <w:sz w:val="18"/>
          <w:szCs w:val="18"/>
        </w:rPr>
      </w:pPr>
      <w:r w:rsidRPr="00F62D91">
        <w:rPr>
          <w:rFonts w:ascii="Segoe UI Semilight" w:hAnsi="Segoe UI Semilight" w:cs="Segoe UI Semilight" w:hint="cs"/>
          <w:sz w:val="18"/>
          <w:szCs w:val="18"/>
          <w:rtl/>
        </w:rPr>
        <w:t>יש המפרשים כדרישה מקילה יותר ודי להסתפק בכך שהנאשם נקט בצעדים שמבחינת מהותם בדר"כ מסוגלים למנו</w:t>
      </w:r>
      <w:r>
        <w:rPr>
          <w:rFonts w:ascii="Segoe UI Semilight" w:hAnsi="Segoe UI Semilight" w:cs="Segoe UI Semilight" w:hint="cs"/>
          <w:sz w:val="18"/>
          <w:szCs w:val="18"/>
          <w:rtl/>
        </w:rPr>
        <w:t xml:space="preserve">ע את התוצאות בהן מותנית העבירה- ואינו חייב להיות זה אשר מעשיו גרמו בפועל למניעת התוצאות וגם אם אחרים לבסוף היו אלו שמנעו את התוצאה-הפטור יעמוד לעושה. </w:t>
      </w:r>
    </w:p>
    <w:p w14:paraId="7FE23A50" w14:textId="77777777" w:rsidR="003A4391" w:rsidRDefault="003A4391" w:rsidP="003A4391">
      <w:pPr>
        <w:pStyle w:val="a4"/>
        <w:bidi/>
        <w:spacing w:before="72" w:after="0" w:line="240" w:lineRule="auto"/>
        <w:ind w:left="785" w:right="1134"/>
        <w:jc w:val="both"/>
        <w:rPr>
          <w:rFonts w:ascii="Segoe UI Semilight" w:hAnsi="Segoe UI Semilight" w:cs="Segoe UI Semilight"/>
          <w:sz w:val="16"/>
          <w:szCs w:val="16"/>
          <w:rtl/>
        </w:rPr>
      </w:pPr>
      <w:r>
        <w:rPr>
          <w:rFonts w:ascii="Century" w:hAnsi="Century" w:hint="cs"/>
          <w:sz w:val="20"/>
          <w:szCs w:val="20"/>
          <w:rtl/>
        </w:rPr>
        <w:t>"</w:t>
      </w:r>
      <w:r w:rsidRPr="001D597E">
        <w:rPr>
          <w:rFonts w:ascii="Century" w:hAnsi="Century" w:hint="cs"/>
          <w:sz w:val="20"/>
          <w:szCs w:val="20"/>
          <w:rtl/>
        </w:rPr>
        <w:t>על העושה חובה לפעול באופן אקטיבי למניעת התוצאות, וזאת גם בהשתתפות אחרים במניעת התוצאות, אך על התרומה של העושה להיות תרומה ממשית. כלומר, חלקו של העושה במניעת התוצאות חייב להיות מהותי</w:t>
      </w:r>
      <w:r>
        <w:rPr>
          <w:rFonts w:ascii="Century" w:hAnsi="Century" w:hint="cs"/>
          <w:sz w:val="20"/>
          <w:szCs w:val="20"/>
          <w:rtl/>
        </w:rPr>
        <w:t>"</w:t>
      </w:r>
    </w:p>
    <w:p w14:paraId="24E41410" w14:textId="77777777" w:rsidR="003A4391" w:rsidRPr="00807E79" w:rsidRDefault="003A4391" w:rsidP="003A4391">
      <w:pPr>
        <w:pStyle w:val="a4"/>
        <w:bidi/>
        <w:spacing w:before="72" w:after="0" w:line="240" w:lineRule="auto"/>
        <w:ind w:left="785" w:right="1134"/>
        <w:jc w:val="both"/>
        <w:rPr>
          <w:rFonts w:ascii="Segoe UI Semilight" w:hAnsi="Segoe UI Semilight" w:cs="Segoe UI Semilight"/>
          <w:sz w:val="14"/>
          <w:szCs w:val="14"/>
        </w:rPr>
      </w:pPr>
      <w:r w:rsidRPr="00807E79">
        <w:rPr>
          <w:rFonts w:ascii="Century" w:hAnsi="Century" w:hint="cs"/>
          <w:sz w:val="20"/>
          <w:szCs w:val="20"/>
          <w:highlight w:val="yellow"/>
          <w:rtl/>
        </w:rPr>
        <w:t>על העושה לנקוט צעדים מהותיים אשר מסוגלים בדרך כלל למנוע את התוצאות שבהן מותנית השלמת העבירה</w:t>
      </w:r>
      <w:r w:rsidRPr="00807E79">
        <w:rPr>
          <w:rFonts w:ascii="Century" w:hAnsi="Century" w:hint="cs"/>
          <w:sz w:val="20"/>
          <w:szCs w:val="20"/>
          <w:rtl/>
        </w:rPr>
        <w:t>.</w:t>
      </w:r>
    </w:p>
    <w:p w14:paraId="20CADDCF" w14:textId="39EDAF30" w:rsidR="003A4391" w:rsidRPr="003A4391" w:rsidRDefault="003A4391" w:rsidP="003A4391">
      <w:pPr>
        <w:bidi/>
        <w:spacing w:before="72" w:after="0" w:line="240" w:lineRule="auto"/>
        <w:ind w:right="1134"/>
        <w:jc w:val="both"/>
        <w:rPr>
          <w:rFonts w:ascii="Segoe UI Semilight" w:hAnsi="Segoe UI Semilight" w:cs="Segoe UI Semilight"/>
          <w:sz w:val="18"/>
          <w:szCs w:val="18"/>
          <w:highlight w:val="yellow"/>
          <w:rtl/>
        </w:rPr>
      </w:pPr>
    </w:p>
    <w:p w14:paraId="3873069B" w14:textId="48FEC448" w:rsidR="009B6D0E" w:rsidRPr="00D31907" w:rsidRDefault="009B6D0E" w:rsidP="009B6D0E">
      <w:pPr>
        <w:pStyle w:val="a4"/>
        <w:numPr>
          <w:ilvl w:val="0"/>
          <w:numId w:val="114"/>
        </w:numPr>
        <w:bidi/>
        <w:spacing w:before="72" w:after="0" w:line="240" w:lineRule="auto"/>
        <w:ind w:right="1134"/>
        <w:jc w:val="both"/>
        <w:rPr>
          <w:rFonts w:ascii="Segoe UI Semilight" w:hAnsi="Segoe UI Semilight" w:cs="Segoe UI Semilight"/>
          <w:sz w:val="18"/>
          <w:szCs w:val="18"/>
          <w:highlight w:val="yellow"/>
        </w:rPr>
      </w:pPr>
      <w:r w:rsidRPr="00D31907">
        <w:rPr>
          <w:rFonts w:ascii="Segoe UI Semilight" w:hAnsi="Segoe UI Semilight" w:cs="Segoe UI Semilight" w:hint="cs"/>
          <w:sz w:val="18"/>
          <w:szCs w:val="18"/>
          <w:highlight w:val="yellow"/>
          <w:rtl/>
        </w:rPr>
        <w:t xml:space="preserve">יש להראות שחזר מהשלמת העבירה מחפץ נפשו בלבד- </w:t>
      </w:r>
      <w:r w:rsidR="003A4391">
        <w:rPr>
          <w:rFonts w:ascii="Segoe UI Semilight" w:hAnsi="Segoe UI Semilight" w:cs="Segoe UI Semilight" w:hint="cs"/>
          <w:sz w:val="18"/>
          <w:szCs w:val="18"/>
          <w:highlight w:val="yellow"/>
          <w:rtl/>
        </w:rPr>
        <w:t>מיוזמתו ו</w:t>
      </w:r>
      <w:r w:rsidRPr="00D31907">
        <w:rPr>
          <w:rFonts w:ascii="Segoe UI Semilight" w:hAnsi="Segoe UI Semilight" w:cs="Segoe UI Semilight" w:hint="cs"/>
          <w:sz w:val="18"/>
          <w:szCs w:val="18"/>
          <w:highlight w:val="yellow"/>
          <w:rtl/>
        </w:rPr>
        <w:t>ללא השפעה של גורם חיצוני.</w:t>
      </w:r>
    </w:p>
    <w:p w14:paraId="7FBA60E2" w14:textId="3DE9E5FC" w:rsidR="009B6D0E" w:rsidRPr="009B6D0E" w:rsidRDefault="009B6D0E" w:rsidP="009B6D0E">
      <w:pPr>
        <w:pStyle w:val="a4"/>
        <w:numPr>
          <w:ilvl w:val="0"/>
          <w:numId w:val="114"/>
        </w:numPr>
        <w:bidi/>
        <w:spacing w:before="72" w:after="0" w:line="240" w:lineRule="auto"/>
        <w:ind w:right="1134"/>
        <w:jc w:val="both"/>
        <w:rPr>
          <w:rFonts w:ascii="Segoe UI Semilight" w:hAnsi="Segoe UI Semilight" w:cs="Segoe UI Semilight"/>
          <w:sz w:val="18"/>
          <w:szCs w:val="18"/>
          <w:rtl/>
        </w:rPr>
      </w:pPr>
      <w:r w:rsidRPr="00D31907">
        <w:rPr>
          <w:rFonts w:ascii="Segoe UI Semilight" w:hAnsi="Segoe UI Semilight" w:cs="Segoe UI Semilight" w:hint="cs"/>
          <w:sz w:val="18"/>
          <w:szCs w:val="18"/>
          <w:highlight w:val="yellow"/>
          <w:rtl/>
        </w:rPr>
        <w:t xml:space="preserve">יש להראות שעשה זאת מתוך חרטה </w:t>
      </w:r>
      <w:r w:rsidR="00D31907" w:rsidRPr="00D31907">
        <w:rPr>
          <w:rFonts w:ascii="Segoe UI Semilight" w:hAnsi="Segoe UI Semilight" w:cs="Segoe UI Semilight"/>
          <w:sz w:val="18"/>
          <w:szCs w:val="18"/>
          <w:highlight w:val="yellow"/>
          <w:rtl/>
        </w:rPr>
        <w:t>–</w:t>
      </w:r>
      <w:r w:rsidR="00D31907" w:rsidRPr="00D31907">
        <w:rPr>
          <w:rFonts w:ascii="Segoe UI Semilight" w:hAnsi="Segoe UI Semilight" w:cs="Segoe UI Semilight" w:hint="cs"/>
          <w:sz w:val="18"/>
          <w:szCs w:val="18"/>
          <w:highlight w:val="yellow"/>
          <w:rtl/>
        </w:rPr>
        <w:t xml:space="preserve"> אין צורך בחרטה רגשית כמו במצרוואה אלא חזרה מלאה מכוונתו להשלים את העבירה</w:t>
      </w:r>
      <w:r w:rsidR="003A4391">
        <w:rPr>
          <w:rFonts w:ascii="Segoe UI Semilight" w:hAnsi="Segoe UI Semilight" w:cs="Segoe UI Semilight" w:hint="cs"/>
          <w:sz w:val="18"/>
          <w:szCs w:val="18"/>
          <w:rtl/>
        </w:rPr>
        <w:t xml:space="preserve">. </w:t>
      </w:r>
    </w:p>
    <w:p w14:paraId="2D48B67A" w14:textId="41CAC567" w:rsidR="00471E13" w:rsidRPr="00471E13" w:rsidRDefault="00D31907" w:rsidP="00471E13">
      <w:pPr>
        <w:pStyle w:val="Ruller4"/>
        <w:numPr>
          <w:ilvl w:val="0"/>
          <w:numId w:val="0"/>
        </w:numPr>
        <w:pBdr>
          <w:top w:val="single" w:sz="4" w:space="1" w:color="auto"/>
          <w:bottom w:val="single" w:sz="4" w:space="1" w:color="auto"/>
        </w:pBdr>
        <w:spacing w:after="120" w:line="320" w:lineRule="exact"/>
        <w:rPr>
          <w:rFonts w:ascii="Times New Roman" w:hAnsi="Times New Roman"/>
          <w:spacing w:val="0"/>
          <w:szCs w:val="26"/>
          <w:rtl/>
        </w:rPr>
      </w:pPr>
      <w:r>
        <w:rPr>
          <w:rFonts w:hint="cs"/>
          <w:highlight w:val="green"/>
          <w:rtl/>
        </w:rPr>
        <w:t>פלוני:</w:t>
      </w:r>
      <w:r w:rsidR="00471E13" w:rsidRPr="00471E13">
        <w:rPr>
          <w:rFonts w:hint="cs"/>
          <w:highlight w:val="green"/>
          <w:rtl/>
        </w:rPr>
        <w:t xml:space="preserve">* </w:t>
      </w:r>
      <w:r w:rsidR="00471E13" w:rsidRPr="00471E13">
        <w:rPr>
          <w:rFonts w:ascii="Times New Roman" w:hAnsi="Times New Roman" w:hint="eastAsia"/>
          <w:spacing w:val="0"/>
          <w:szCs w:val="26"/>
          <w:highlight w:val="green"/>
          <w:rtl/>
        </w:rPr>
        <w:t>הושבה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כנה</w:t>
      </w:r>
      <w:r w:rsidR="00471E13" w:rsidRPr="00471E13">
        <w:rPr>
          <w:rFonts w:ascii="Times New Roman" w:hAnsi="Times New Roman"/>
          <w:spacing w:val="0"/>
          <w:szCs w:val="26"/>
          <w:highlight w:val="green"/>
          <w:rtl/>
        </w:rPr>
        <w:t xml:space="preserve"> </w:t>
      </w:r>
      <w:r w:rsidR="009B6D0E">
        <w:rPr>
          <w:rFonts w:ascii="Times New Roman" w:hAnsi="Times New Roman" w:hint="cs"/>
          <w:spacing w:val="0"/>
          <w:szCs w:val="26"/>
          <w:highlight w:val="green"/>
          <w:rtl/>
        </w:rPr>
        <w:t xml:space="preserve">של </w:t>
      </w:r>
      <w:r w:rsidR="00471E13" w:rsidRPr="00471E13">
        <w:rPr>
          <w:rFonts w:ascii="Times New Roman" w:hAnsi="Times New Roman" w:hint="eastAsia"/>
          <w:spacing w:val="0"/>
          <w:szCs w:val="26"/>
          <w:highlight w:val="green"/>
          <w:rtl/>
        </w:rPr>
        <w:t>הלכת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נחושתן</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לאחר</w:t>
      </w:r>
      <w:r w:rsidR="00471E13" w:rsidRPr="00471E13">
        <w:rPr>
          <w:rFonts w:ascii="Times New Roman" w:hAnsi="Times New Roman"/>
          <w:spacing w:val="0"/>
          <w:szCs w:val="26"/>
          <w:highlight w:val="green"/>
          <w:rtl/>
        </w:rPr>
        <w:t xml:space="preserve"> </w:t>
      </w:r>
      <w:r w:rsidR="009B6D0E">
        <w:rPr>
          <w:rFonts w:ascii="Times New Roman" w:hAnsi="Times New Roman" w:hint="cs"/>
          <w:spacing w:val="0"/>
          <w:szCs w:val="26"/>
          <w:highlight w:val="green"/>
          <w:rtl/>
        </w:rPr>
        <w:t>ש</w:t>
      </w:r>
      <w:r w:rsidR="00471E13" w:rsidRPr="00471E13">
        <w:rPr>
          <w:rFonts w:ascii="Times New Roman" w:hAnsi="Times New Roman" w:hint="eastAsia"/>
          <w:spacing w:val="0"/>
          <w:szCs w:val="26"/>
          <w:highlight w:val="green"/>
          <w:rtl/>
        </w:rPr>
        <w:t>נהפכה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בהלכת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מצארווה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ונקבע</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כי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התנאי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מתוך</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חרטה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הנדרש</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להתקיימות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הפטור</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עקב</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חרטה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לפי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סעיף</w:t>
      </w:r>
      <w:r w:rsidR="00471E13" w:rsidRPr="00471E13">
        <w:rPr>
          <w:rFonts w:ascii="Times New Roman" w:hAnsi="Times New Roman"/>
          <w:spacing w:val="0"/>
          <w:szCs w:val="26"/>
          <w:highlight w:val="green"/>
          <w:rtl/>
        </w:rPr>
        <w:t xml:space="preserve"> 28 </w:t>
      </w:r>
      <w:r w:rsidR="00471E13" w:rsidRPr="00471E13">
        <w:rPr>
          <w:rFonts w:ascii="Times New Roman" w:hAnsi="Times New Roman" w:hint="eastAsia"/>
          <w:spacing w:val="0"/>
          <w:szCs w:val="26"/>
          <w:highlight w:val="green"/>
          <w:rtl/>
        </w:rPr>
        <w:t>לחוק</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העונשין</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יש</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לפרש</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כך</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שהחרטה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הנדרשת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היא</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חזרה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מלאה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מכוונה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להשלים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העבירה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ולאו</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דווקא</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חרטה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מוסרית</w:t>
      </w:r>
      <w:r w:rsidR="00471E13" w:rsidRPr="00471E13">
        <w:rPr>
          <w:rFonts w:ascii="Times New Roman" w:hAnsi="Times New Roman"/>
          <w:spacing w:val="0"/>
          <w:szCs w:val="26"/>
          <w:highlight w:val="green"/>
          <w:rtl/>
        </w:rPr>
        <w:t>-</w:t>
      </w:r>
      <w:r w:rsidR="00471E13" w:rsidRPr="00471E13">
        <w:rPr>
          <w:rFonts w:ascii="Times New Roman" w:hAnsi="Times New Roman" w:hint="eastAsia"/>
          <w:spacing w:val="0"/>
          <w:szCs w:val="26"/>
          <w:highlight w:val="green"/>
          <w:rtl/>
        </w:rPr>
        <w:t>רגשית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מנת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לעמוד</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בתנאֵי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היסוד</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הנפשי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של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פטור</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עקב</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חרטה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העושה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לחזור</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חזרה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מלאה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מכוונתו</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להשלים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העבירה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מיוזמתו</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וללא</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השפעה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של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גורמים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חיצוניים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מנת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לעמוד</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בתנאי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היסוד</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העובדתי</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העושה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לחדול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מהשלמת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המעשה</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כל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עוד</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לא</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הושלם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או</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לנקוט</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צעדים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מהותיים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אשר</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מסוגלים</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בדרך</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כלל</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למנוע</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את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התוצאות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שבהן</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מותנית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השלמת</w:t>
      </w:r>
      <w:r w:rsidR="00471E13" w:rsidRPr="00471E13">
        <w:rPr>
          <w:rFonts w:ascii="Times New Roman" w:hAnsi="Times New Roman"/>
          <w:spacing w:val="0"/>
          <w:szCs w:val="26"/>
          <w:highlight w:val="green"/>
          <w:rtl/>
        </w:rPr>
        <w:t xml:space="preserve"> </w:t>
      </w:r>
      <w:r w:rsidR="00471E13" w:rsidRPr="00471E13">
        <w:rPr>
          <w:rFonts w:ascii="Times New Roman" w:hAnsi="Times New Roman" w:hint="eastAsia"/>
          <w:spacing w:val="0"/>
          <w:szCs w:val="26"/>
          <w:highlight w:val="green"/>
          <w:rtl/>
        </w:rPr>
        <w:t>העבירה</w:t>
      </w:r>
      <w:r w:rsidR="00471E13" w:rsidRPr="00471E13">
        <w:rPr>
          <w:rFonts w:ascii="Times New Roman" w:hAnsi="Times New Roman"/>
          <w:spacing w:val="0"/>
          <w:szCs w:val="26"/>
          <w:highlight w:val="green"/>
          <w:rtl/>
        </w:rPr>
        <w:t>.</w:t>
      </w:r>
    </w:p>
    <w:p w14:paraId="2BD75EB2" w14:textId="61272D57" w:rsidR="003A4391" w:rsidRDefault="003A4391" w:rsidP="00836F12">
      <w:pPr>
        <w:bidi/>
        <w:spacing w:before="72" w:after="0" w:line="240" w:lineRule="auto"/>
        <w:ind w:right="1134"/>
        <w:jc w:val="both"/>
        <w:rPr>
          <w:rFonts w:ascii="Times New Roman" w:hAnsi="Times New Roman"/>
          <w:sz w:val="16"/>
          <w:szCs w:val="20"/>
          <w:rtl/>
        </w:rPr>
      </w:pPr>
      <w:r>
        <w:rPr>
          <w:rFonts w:ascii="Times New Roman" w:hAnsi="Times New Roman" w:hint="cs"/>
          <w:sz w:val="16"/>
          <w:szCs w:val="20"/>
          <w:rtl/>
        </w:rPr>
        <w:t>בעניין פלונ</w:t>
      </w:r>
      <w:r w:rsidR="00807E79">
        <w:rPr>
          <w:rFonts w:ascii="Times New Roman" w:hAnsi="Times New Roman" w:hint="cs"/>
          <w:sz w:val="16"/>
          <w:szCs w:val="20"/>
          <w:rtl/>
        </w:rPr>
        <w:t xml:space="preserve">י נקבע כי הוא עומד בתנאי הראשון והשלישי אך </w:t>
      </w:r>
      <w:r w:rsidR="00807E79" w:rsidRPr="00807E79">
        <w:rPr>
          <w:rFonts w:ascii="Times New Roman" w:hAnsi="Times New Roman" w:hint="eastAsia"/>
          <w:sz w:val="16"/>
          <w:szCs w:val="20"/>
          <w:rtl/>
        </w:rPr>
        <w:t>הפטור</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אינו</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עומד</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למערער</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בשל</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אי</w:t>
      </w:r>
      <w:r w:rsidR="00807E79" w:rsidRPr="00807E79">
        <w:rPr>
          <w:rFonts w:ascii="Times New Roman" w:hAnsi="Times New Roman"/>
          <w:sz w:val="16"/>
          <w:szCs w:val="20"/>
          <w:rtl/>
        </w:rPr>
        <w:t>-</w:t>
      </w:r>
      <w:r w:rsidR="00807E79" w:rsidRPr="00807E79">
        <w:rPr>
          <w:rFonts w:ascii="Times New Roman" w:hAnsi="Times New Roman" w:hint="eastAsia"/>
          <w:sz w:val="16"/>
          <w:szCs w:val="20"/>
          <w:rtl/>
        </w:rPr>
        <w:t>עמידתו</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בתנאי</w:t>
      </w:r>
      <w:r w:rsidR="00807E79">
        <w:rPr>
          <w:rFonts w:ascii="Times New Roman" w:hAnsi="Times New Roman" w:hint="cs"/>
          <w:sz w:val="16"/>
          <w:szCs w:val="20"/>
          <w:rtl/>
        </w:rPr>
        <w:t xml:space="preserve"> השני</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של</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חזרה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מהשלמת</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העבירה</w:t>
      </w:r>
      <w:r w:rsidR="00807E79" w:rsidRPr="00807E79">
        <w:rPr>
          <w:rFonts w:ascii="Times New Roman" w:hAnsi="Times New Roman"/>
          <w:sz w:val="16"/>
          <w:szCs w:val="20"/>
          <w:rtl/>
        </w:rPr>
        <w:t xml:space="preserve"> מחפץ נפשו בלבד, </w:t>
      </w:r>
      <w:r w:rsidR="00807E79" w:rsidRPr="00807E79">
        <w:rPr>
          <w:rFonts w:ascii="Times New Roman" w:hAnsi="Times New Roman" w:hint="eastAsia"/>
          <w:sz w:val="16"/>
          <w:szCs w:val="20"/>
          <w:rtl/>
        </w:rPr>
        <w:t>שכן</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הסיבה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בגינה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הפסיק</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את</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מעשה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החניקה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הי</w:t>
      </w:r>
      <w:r w:rsidR="00807E79" w:rsidRPr="00807E79">
        <w:rPr>
          <w:rFonts w:ascii="Times New Roman" w:hAnsi="Times New Roman" w:hint="cs"/>
          <w:sz w:val="16"/>
          <w:szCs w:val="20"/>
          <w:rtl/>
        </w:rPr>
        <w:t>י</w:t>
      </w:r>
      <w:r w:rsidR="00807E79" w:rsidRPr="00807E79">
        <w:rPr>
          <w:rFonts w:ascii="Times New Roman" w:hAnsi="Times New Roman" w:hint="eastAsia"/>
          <w:sz w:val="16"/>
          <w:szCs w:val="20"/>
          <w:rtl/>
        </w:rPr>
        <w:t>תה</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גורם</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חיצוני</w:t>
      </w:r>
      <w:r w:rsidR="00807E79" w:rsidRPr="00807E79">
        <w:rPr>
          <w:rFonts w:ascii="Times New Roman" w:hAnsi="Times New Roman"/>
          <w:sz w:val="16"/>
          <w:szCs w:val="20"/>
          <w:rtl/>
        </w:rPr>
        <w:t xml:space="preserve"> </w:t>
      </w:r>
      <w:r w:rsidR="00807E79" w:rsidRPr="00807E79">
        <w:rPr>
          <w:rFonts w:ascii="Times New Roman" w:hAnsi="Times New Roman" w:hint="cs"/>
          <w:sz w:val="16"/>
          <w:szCs w:val="20"/>
          <w:rtl/>
        </w:rPr>
        <w:t>–</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סברתו</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כי</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בתו</w:t>
      </w:r>
      <w:r w:rsidR="00807E79" w:rsidRPr="00807E79">
        <w:rPr>
          <w:rFonts w:ascii="Times New Roman" w:hAnsi="Times New Roman"/>
          <w:sz w:val="16"/>
          <w:szCs w:val="20"/>
          <w:rtl/>
        </w:rPr>
        <w:t xml:space="preserve"> </w:t>
      </w:r>
      <w:r w:rsidR="00807E79" w:rsidRPr="00807E79">
        <w:rPr>
          <w:rFonts w:ascii="Times New Roman" w:hAnsi="Times New Roman" w:hint="eastAsia"/>
          <w:sz w:val="16"/>
          <w:szCs w:val="20"/>
          <w:rtl/>
        </w:rPr>
        <w:t>מתה</w:t>
      </w:r>
      <w:r w:rsidR="00807E79" w:rsidRPr="00807E79">
        <w:rPr>
          <w:rFonts w:ascii="Times New Roman" w:hAnsi="Times New Roman"/>
          <w:sz w:val="16"/>
          <w:szCs w:val="20"/>
          <w:rtl/>
        </w:rPr>
        <w:t>;</w:t>
      </w:r>
      <w:r>
        <w:rPr>
          <w:rFonts w:ascii="Times New Roman" w:hAnsi="Times New Roman" w:hint="cs"/>
          <w:sz w:val="16"/>
          <w:szCs w:val="20"/>
          <w:rtl/>
        </w:rPr>
        <w:t xml:space="preserve"> לפיכך הוא מורשע בעבירת ניסיון לרצח.</w:t>
      </w:r>
    </w:p>
    <w:p w14:paraId="70352318" w14:textId="2D9E455A" w:rsidR="00836F12" w:rsidRPr="00EA2140" w:rsidRDefault="00836F12" w:rsidP="003A4391">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בזמן שביהמ"ש תמך בעמדה הדווקנית של מצראווה, לאורה הוא קבע שמהפטור עקב חרטה לא יכולים ליהנות צדדים אחרים לעבירה אז אם אני וחבר מחליטים לבצע עבירה ועוברים לשלב הניסיון ואז הוא מתחרט ובגלל החרטה שלו לא ביצענו את העבירה, לי לא יהיה פטור עקב חרטה. הלכת נחושתן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אם אני אחליט לא לבצע את העבירה בגלל שהחבר התחרט גם אני אוכל לזכות לפטור. </w:t>
      </w:r>
    </w:p>
    <w:p w14:paraId="209EF9C2" w14:textId="127B7D3C" w:rsidR="00836F12" w:rsidRPr="00EA2140" w:rsidRDefault="00836F12" w:rsidP="002E3DB2">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sym w:font="Wingdings" w:char="F0DF"/>
      </w:r>
      <w:r w:rsidRPr="00EA2140">
        <w:rPr>
          <w:rFonts w:ascii="Segoe UI Semilight" w:hAnsi="Segoe UI Semilight" w:cs="Segoe UI Semilight" w:hint="cs"/>
          <w:sz w:val="18"/>
          <w:szCs w:val="18"/>
          <w:rtl/>
        </w:rPr>
        <w:t>חלה הפרשנות לפיה כיון שהחרטה צריכה לה</w:t>
      </w:r>
      <w:r w:rsidR="009B6D0E">
        <w:rPr>
          <w:rFonts w:ascii="Segoe UI Semilight" w:hAnsi="Segoe UI Semilight" w:cs="Segoe UI Semilight" w:hint="cs"/>
          <w:sz w:val="18"/>
          <w:szCs w:val="18"/>
          <w:rtl/>
        </w:rPr>
        <w:t>י</w:t>
      </w:r>
      <w:r w:rsidRPr="00EA2140">
        <w:rPr>
          <w:rFonts w:ascii="Segoe UI Semilight" w:hAnsi="Segoe UI Semilight" w:cs="Segoe UI Semilight" w:hint="cs"/>
          <w:sz w:val="18"/>
          <w:szCs w:val="18"/>
          <w:rtl/>
        </w:rPr>
        <w:t>ות אישית רק המתחרט נהנה ממנה.</w:t>
      </w:r>
    </w:p>
    <w:p w14:paraId="6DD53939" w14:textId="1D3CFD1A" w:rsidR="00836F12" w:rsidRPr="00EA2140" w:rsidRDefault="00836F12" w:rsidP="00836F12">
      <w:pPr>
        <w:bidi/>
        <w:spacing w:before="72" w:after="0" w:line="240" w:lineRule="auto"/>
        <w:ind w:right="1134"/>
        <w:jc w:val="both"/>
        <w:rPr>
          <w:rFonts w:ascii="Segoe UI Semilight" w:hAnsi="Segoe UI Semilight" w:cs="Segoe UI Semilight"/>
          <w:b/>
          <w:bCs/>
          <w:sz w:val="18"/>
          <w:szCs w:val="18"/>
          <w:u w:val="single"/>
          <w:rtl/>
        </w:rPr>
      </w:pPr>
      <w:r w:rsidRPr="00EA2140">
        <w:rPr>
          <w:rFonts w:ascii="Segoe UI Semilight" w:hAnsi="Segoe UI Semilight" w:cs="Segoe UI Semilight" w:hint="cs"/>
          <w:b/>
          <w:bCs/>
          <w:sz w:val="18"/>
          <w:szCs w:val="18"/>
          <w:u w:val="single"/>
          <w:rtl/>
        </w:rPr>
        <w:t>נטל ההוכחה</w:t>
      </w:r>
    </w:p>
    <w:p w14:paraId="746211E4" w14:textId="3992E130" w:rsidR="00AE7996" w:rsidRPr="00EA2140" w:rsidRDefault="00836F12" w:rsidP="00836F12">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בתקופה</w:t>
      </w:r>
      <w:r w:rsidR="00683754">
        <w:rPr>
          <w:rFonts w:ascii="Segoe UI Semilight" w:hAnsi="Segoe UI Semilight" w:cs="Segoe UI Semilight" w:hint="cs"/>
          <w:sz w:val="18"/>
          <w:szCs w:val="18"/>
          <w:rtl/>
        </w:rPr>
        <w:t xml:space="preserve"> בה </w:t>
      </w:r>
      <w:r w:rsidRPr="00EA2140">
        <w:rPr>
          <w:rFonts w:ascii="Segoe UI Semilight" w:hAnsi="Segoe UI Semilight" w:cs="Segoe UI Semilight" w:hint="cs"/>
          <w:sz w:val="18"/>
          <w:szCs w:val="18"/>
          <w:rtl/>
        </w:rPr>
        <w:t>משלה העמדה הדווקנית</w:t>
      </w:r>
      <w:r w:rsidR="00683754">
        <w:rPr>
          <w:rFonts w:ascii="Segoe UI Semilight" w:hAnsi="Segoe UI Semilight" w:cs="Segoe UI Semilight" w:hint="cs"/>
          <w:sz w:val="18"/>
          <w:szCs w:val="18"/>
          <w:rtl/>
        </w:rPr>
        <w:t>,</w:t>
      </w:r>
      <w:r w:rsidRPr="00EA2140">
        <w:rPr>
          <w:rFonts w:ascii="Segoe UI Semilight" w:hAnsi="Segoe UI Semilight" w:cs="Segoe UI Semilight" w:hint="cs"/>
          <w:sz w:val="18"/>
          <w:szCs w:val="18"/>
          <w:rtl/>
        </w:rPr>
        <w:t xml:space="preserve"> פסק ביהמ"ש העליון שב</w:t>
      </w:r>
      <w:r w:rsidR="00F62D91">
        <w:rPr>
          <w:rFonts w:ascii="Segoe UI Semilight" w:hAnsi="Segoe UI Semilight" w:cs="Segoe UI Semilight" w:hint="cs"/>
          <w:sz w:val="18"/>
          <w:szCs w:val="18"/>
          <w:rtl/>
        </w:rPr>
        <w:t>נוגע לפטור עקב חרטה של המנסה, נט</w:t>
      </w:r>
      <w:r w:rsidRPr="00EA2140">
        <w:rPr>
          <w:rFonts w:ascii="Segoe UI Semilight" w:hAnsi="Segoe UI Semilight" w:cs="Segoe UI Semilight" w:hint="cs"/>
          <w:sz w:val="18"/>
          <w:szCs w:val="18"/>
          <w:rtl/>
        </w:rPr>
        <w:t xml:space="preserve">ל ההוכחה הוא על הנאשם שצריך להוכיח את התקיימות הדרישות של הסעיף מעל מאזן ההסתברויות. </w:t>
      </w:r>
      <w:r w:rsidR="00AE7996" w:rsidRPr="00EA2140">
        <w:rPr>
          <w:rFonts w:ascii="Segoe UI Semilight" w:hAnsi="Segoe UI Semilight" w:cs="Segoe UI Semilight" w:hint="cs"/>
          <w:sz w:val="18"/>
          <w:szCs w:val="18"/>
          <w:rtl/>
        </w:rPr>
        <w:t xml:space="preserve">לעומת זאת יש סעיף אחר בחוק העונשין, 34, לפיו יש הסדר של פטור עקב חרטה למשדל ולמסייע. בנוגע לסעיף זה יש רבים שמפרשים אותו כסייג, משמע מחילים עליו את מערך הנטלים שחל בנוגע לסייגים שהוא הרבה יותר מקל עם הנאשם . ייתכן, שבעתיד, לאור נטישת הלכת מצראווה, יאומץ מערך הנטלים גם בהקשר של סעיף 28. </w:t>
      </w:r>
    </w:p>
    <w:p w14:paraId="47C69374" w14:textId="670F9DE4" w:rsidR="00836F12" w:rsidRPr="00EA2140" w:rsidRDefault="00AE7996" w:rsidP="00AE7996">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כלומר, לגבי ס' 34 יש חילוקי דעות לגבי נטלי ההוכחה אך יש עמדה חזקה שאומרת שמה שחל שם זה מערך הנטלים שחל על סייגים. אך לגבי סעיף 28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כאשר ביהמ"ש נדרש לסוגיה זו בפעם האחרונה, עדיין החזיק בעמדה הדווקנית ולאור עמדה זו קבע שהנטל הוא על הנאשם ברמה של מאזן ההסתברויות. ניתן לטעון שנטישת הלכת מצראווה תוביל בעתיד אולי לשינוי בעמדתו בהקשר של נטל ההוכחה. </w:t>
      </w:r>
    </w:p>
    <w:p w14:paraId="33B37325" w14:textId="27D4CF12" w:rsidR="00A67DF9" w:rsidRPr="00807E79" w:rsidRDefault="00AE7996" w:rsidP="003A4391">
      <w:pPr>
        <w:bidi/>
        <w:spacing w:before="72" w:after="0" w:line="240" w:lineRule="auto"/>
        <w:ind w:right="1134"/>
        <w:jc w:val="both"/>
        <w:rPr>
          <w:rFonts w:ascii="Segoe UI Semilight" w:hAnsi="Segoe UI Semilight" w:cs="Segoe UI Semilight"/>
          <w:sz w:val="14"/>
          <w:szCs w:val="14"/>
        </w:rPr>
      </w:pPr>
      <w:r w:rsidRPr="00EA2140">
        <w:rPr>
          <w:rFonts w:ascii="Segoe UI Semilight" w:hAnsi="Segoe UI Semilight" w:cs="Segoe UI Semilight" w:hint="cs"/>
          <w:sz w:val="18"/>
          <w:szCs w:val="18"/>
          <w:rtl/>
        </w:rPr>
        <w:t>אם מדובר בניסיון בלתי מושלם (כמו שהוגדר בתחילת השיעור הקודם) די בכך שהאדם יחדל מהשלמת המעשה. אך מה אם מדובר בניסיון מושלם בו העבירה לא הושלמ</w:t>
      </w:r>
      <w:r w:rsidR="003A4391">
        <w:rPr>
          <w:rFonts w:ascii="Segoe UI Semilight" w:hAnsi="Segoe UI Semilight" w:cs="Segoe UI Semilight" w:hint="cs"/>
          <w:sz w:val="18"/>
          <w:szCs w:val="18"/>
          <w:rtl/>
        </w:rPr>
        <w:t xml:space="preserve">ה בנסיבות שלא תלויות באדם? </w:t>
      </w:r>
    </w:p>
    <w:p w14:paraId="772D2B8F" w14:textId="77777777" w:rsidR="003A4391" w:rsidRDefault="003A4391" w:rsidP="003A439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w:t>
      </w:r>
      <w:r w:rsidR="004457BF" w:rsidRPr="00EA2140">
        <w:rPr>
          <w:rFonts w:ascii="Segoe UI Semilight" w:hAnsi="Segoe UI Semilight" w:cs="Segoe UI Semilight" w:hint="cs"/>
          <w:sz w:val="18"/>
          <w:szCs w:val="18"/>
          <w:rtl/>
        </w:rPr>
        <w:t xml:space="preserve">כאשר העבירה מבוצעת ע"י מס' גורמים זה שונה, כדור השלג ממשיך להתגלגל בגלל השותפים. </w:t>
      </w:r>
    </w:p>
    <w:p w14:paraId="4D877278" w14:textId="1AED0E0E" w:rsidR="00B5692F" w:rsidRPr="00EA2140" w:rsidRDefault="003A4391" w:rsidP="003A4391">
      <w:p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lastRenderedPageBreak/>
        <w:t>*</w:t>
      </w:r>
      <w:r w:rsidR="001D597E">
        <w:rPr>
          <w:rFonts w:hint="cs"/>
          <w:sz w:val="20"/>
          <w:szCs w:val="20"/>
          <w:rtl/>
        </w:rPr>
        <w:t>"</w:t>
      </w:r>
      <w:r w:rsidR="00B5692F" w:rsidRPr="001D597E">
        <w:rPr>
          <w:rFonts w:hint="cs"/>
          <w:sz w:val="20"/>
          <w:szCs w:val="20"/>
          <w:rtl/>
        </w:rPr>
        <w:t>דומה כי אין חולק כי סיווג הפטור עקב חרטה הוא כהגנה פוטרת. הפטור (עקב חרטה) משאיר את הנורמה – האיסור על ניסיון לבצע עבירה – על כנה, מכיר בכך שנעשה מעשה פסול, אך באותו מקרה לא ראוי לייחס לעושה אשמה ולכן לא נטיל עליו אחריות פלילית</w:t>
      </w:r>
      <w:r w:rsidR="001D597E">
        <w:rPr>
          <w:rFonts w:hint="cs"/>
          <w:sz w:val="20"/>
          <w:szCs w:val="20"/>
          <w:rtl/>
        </w:rPr>
        <w:t>"</w:t>
      </w:r>
      <w:r w:rsidR="001D597E" w:rsidRPr="001D597E">
        <w:rPr>
          <w:rFonts w:hint="cs"/>
          <w:sz w:val="20"/>
          <w:szCs w:val="20"/>
          <w:rtl/>
        </w:rPr>
        <w:t>.</w:t>
      </w:r>
    </w:p>
    <w:p w14:paraId="0FBF8D43" w14:textId="1340E15E" w:rsidR="00AE7996" w:rsidRPr="00EA2140" w:rsidRDefault="003A4391" w:rsidP="004457BF">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w:t>
      </w:r>
      <w:r w:rsidR="004457BF" w:rsidRPr="00EA2140">
        <w:rPr>
          <w:rFonts w:ascii="Segoe UI Semilight" w:hAnsi="Segoe UI Semilight" w:cs="Segoe UI Semilight" w:hint="cs"/>
          <w:sz w:val="18"/>
          <w:szCs w:val="18"/>
          <w:rtl/>
        </w:rPr>
        <w:t xml:space="preserve">בדיני העונשין, פזורות מס' עבירות עצמאיות (לא נגזרות) בהן המעשה המופלל הוא מעשה של ניסיון. בהקשרים מסוימים החוק קובע שאם מישהו ניסה לעשות משהו אזי מדובר בעבירה עצמאית. לפעמים החוק פשוט משתמש במילה "המנסה" כאחד מרכיבי העבירה. </w:t>
      </w:r>
    </w:p>
    <w:p w14:paraId="7B887E4F" w14:textId="489E6361" w:rsidR="004457BF" w:rsidRPr="00EA2140" w:rsidRDefault="004457BF" w:rsidP="004457BF">
      <w:pPr>
        <w:bidi/>
        <w:spacing w:before="72" w:after="0" w:line="240" w:lineRule="auto"/>
        <w:ind w:right="1134"/>
        <w:jc w:val="both"/>
        <w:rPr>
          <w:rFonts w:ascii="FrankRuehl" w:hAnsi="FrankRuehl" w:cs="FrankRuehl"/>
          <w:color w:val="000000"/>
          <w:sz w:val="28"/>
          <w:szCs w:val="28"/>
          <w:rtl/>
        </w:rPr>
      </w:pPr>
      <w:r w:rsidRPr="00EA2140">
        <w:rPr>
          <w:rFonts w:ascii="Segoe UI Semilight" w:hAnsi="Segoe UI Semilight" w:cs="Segoe UI Semilight" w:hint="cs"/>
          <w:sz w:val="18"/>
          <w:szCs w:val="18"/>
          <w:rtl/>
        </w:rPr>
        <w:t xml:space="preserve">למשל 329 א' 2  </w:t>
      </w:r>
      <w:r w:rsidRPr="002E3DB2">
        <w:rPr>
          <w:rFonts w:ascii="FrankRuehl" w:hAnsi="FrankRuehl" w:cs="FrankRuehl"/>
          <w:color w:val="000000"/>
          <w:rtl/>
        </w:rPr>
        <w:t>מנסה שלא כדין לפגוע באדם בקליע</w:t>
      </w:r>
    </w:p>
    <w:p w14:paraId="416F97EA" w14:textId="1AA9FDA6" w:rsidR="004457BF" w:rsidRPr="00EA2140" w:rsidRDefault="004457BF" w:rsidP="004457B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לפעמים המחוקק מקשה עלינו, ולא משתמש במילה "המנסה" אך מנוסח הסעיף ניתן להבין שההתנהגות המופללת היא התנהגות של ניסיון.  למשל:</w:t>
      </w:r>
    </w:p>
    <w:p w14:paraId="4623F460" w14:textId="067485ED" w:rsidR="004457BF" w:rsidRPr="002E3DB2" w:rsidRDefault="004457BF" w:rsidP="004457BF">
      <w:pPr>
        <w:bidi/>
        <w:spacing w:before="72" w:after="0" w:line="240" w:lineRule="auto"/>
        <w:ind w:right="1134"/>
        <w:jc w:val="both"/>
        <w:rPr>
          <w:rFonts w:ascii="Segoe UI Semilight" w:hAnsi="Segoe UI Semilight" w:cs="Segoe UI Semilight"/>
          <w:sz w:val="16"/>
          <w:szCs w:val="16"/>
          <w:rtl/>
        </w:rPr>
      </w:pPr>
      <w:r w:rsidRPr="002E3DB2">
        <w:rPr>
          <w:rFonts w:ascii="FrankRuehl" w:hAnsi="FrankRuehl" w:cs="FrankRuehl" w:hint="cs"/>
          <w:color w:val="000000"/>
          <w:sz w:val="24"/>
          <w:szCs w:val="24"/>
          <w:rtl/>
        </w:rPr>
        <w:t xml:space="preserve">294. </w:t>
      </w:r>
      <w:r w:rsidRPr="002E3DB2">
        <w:rPr>
          <w:rFonts w:ascii="FrankRuehl" w:hAnsi="FrankRuehl" w:cs="FrankRuehl"/>
          <w:color w:val="000000"/>
          <w:sz w:val="24"/>
          <w:szCs w:val="24"/>
          <w:rtl/>
        </w:rPr>
        <w:t>המבקש או המתנה שוחד, אף שלא נענה, כמוהו כלוקח שוחד</w:t>
      </w:r>
      <w:r w:rsidRPr="002E3DB2">
        <w:rPr>
          <w:rFonts w:ascii="FrankRuehl" w:hAnsi="FrankRuehl" w:cs="FrankRuehl"/>
          <w:color w:val="000000"/>
          <w:sz w:val="24"/>
          <w:szCs w:val="24"/>
        </w:rPr>
        <w:t>.</w:t>
      </w:r>
    </w:p>
    <w:p w14:paraId="3F42868D" w14:textId="6CB8DF18" w:rsidR="004457BF" w:rsidRPr="002E3DB2" w:rsidRDefault="004457BF" w:rsidP="004457BF">
      <w:pPr>
        <w:bidi/>
        <w:spacing w:before="72" w:after="0" w:line="240" w:lineRule="auto"/>
        <w:ind w:right="1134"/>
        <w:jc w:val="both"/>
        <w:rPr>
          <w:rFonts w:ascii="Segoe UI Semilight" w:hAnsi="Segoe UI Semilight" w:cs="Segoe UI Semilight"/>
          <w:sz w:val="16"/>
          <w:szCs w:val="16"/>
          <w:rtl/>
        </w:rPr>
      </w:pPr>
      <w:r w:rsidRPr="002E3DB2">
        <w:rPr>
          <w:rFonts w:ascii="FrankRuehl" w:hAnsi="FrankRuehl" w:cs="FrankRuehl" w:hint="cs"/>
          <w:color w:val="000000"/>
          <w:sz w:val="24"/>
          <w:szCs w:val="24"/>
          <w:rtl/>
        </w:rPr>
        <w:t xml:space="preserve">477. 1. עושה </w:t>
      </w:r>
      <w:r w:rsidRPr="002E3DB2">
        <w:rPr>
          <w:rFonts w:ascii="FrankRuehl" w:hAnsi="FrankRuehl" w:cs="FrankRuehl"/>
          <w:color w:val="000000"/>
          <w:sz w:val="24"/>
          <w:szCs w:val="24"/>
          <w:rtl/>
        </w:rPr>
        <w:t>או מתחיל לעשות מטבע פשוטה מזוייפת</w:t>
      </w:r>
      <w:r w:rsidRPr="002E3DB2">
        <w:rPr>
          <w:rFonts w:ascii="FrankRuehl" w:hAnsi="FrankRuehl" w:cs="FrankRuehl"/>
          <w:color w:val="000000"/>
          <w:sz w:val="24"/>
          <w:szCs w:val="24"/>
        </w:rPr>
        <w:t>;</w:t>
      </w:r>
    </w:p>
    <w:p w14:paraId="587FD592" w14:textId="00E8BEE9" w:rsidR="004457BF" w:rsidRPr="00EA2140" w:rsidRDefault="004457BF" w:rsidP="004457B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לפעמים בכותרת</w:t>
      </w:r>
      <w:r w:rsidR="00683754">
        <w:rPr>
          <w:rFonts w:ascii="Segoe UI Semilight" w:hAnsi="Segoe UI Semilight" w:cs="Segoe UI Semilight" w:hint="cs"/>
          <w:sz w:val="18"/>
          <w:szCs w:val="18"/>
          <w:rtl/>
        </w:rPr>
        <w:t xml:space="preserve"> החוק נוכל לראות ניסיון, למשל :"ניסיון לשוד".</w:t>
      </w:r>
    </w:p>
    <w:p w14:paraId="72CC6867" w14:textId="008DB75C" w:rsidR="004457BF" w:rsidRPr="00EA2140" w:rsidRDefault="004457BF" w:rsidP="004457BF">
      <w:pPr>
        <w:bidi/>
        <w:spacing w:before="72" w:after="0" w:line="240" w:lineRule="auto"/>
        <w:ind w:right="1134"/>
        <w:jc w:val="both"/>
        <w:rPr>
          <w:rFonts w:ascii="Segoe UI Semilight" w:hAnsi="Segoe UI Semilight" w:cs="Segoe UI Semilight"/>
          <w:sz w:val="18"/>
          <w:szCs w:val="18"/>
          <w:rtl/>
        </w:rPr>
      </w:pPr>
      <w:r w:rsidRPr="00EC4264">
        <w:rPr>
          <w:rFonts w:ascii="Segoe UI Semilight" w:hAnsi="Segoe UI Semilight" w:cs="Segoe UI Semilight" w:hint="cs"/>
          <w:sz w:val="18"/>
          <w:szCs w:val="18"/>
          <w:highlight w:val="green"/>
          <w:rtl/>
        </w:rPr>
        <w:t>ההלכה קובעת כי כל עוד לא משתמע אחר</w:t>
      </w:r>
      <w:r w:rsidR="006B3DF4" w:rsidRPr="00EC4264">
        <w:rPr>
          <w:rFonts w:ascii="Segoe UI Semilight" w:hAnsi="Segoe UI Semilight" w:cs="Segoe UI Semilight" w:hint="cs"/>
          <w:sz w:val="18"/>
          <w:szCs w:val="18"/>
          <w:highlight w:val="green"/>
          <w:rtl/>
        </w:rPr>
        <w:t>ת</w:t>
      </w:r>
      <w:r w:rsidRPr="00EC4264">
        <w:rPr>
          <w:rFonts w:ascii="Segoe UI Semilight" w:hAnsi="Segoe UI Semilight" w:cs="Segoe UI Semilight" w:hint="cs"/>
          <w:sz w:val="18"/>
          <w:szCs w:val="18"/>
          <w:highlight w:val="green"/>
          <w:rtl/>
        </w:rPr>
        <w:t>, חלים על עבירת ניסיון ספציפית</w:t>
      </w:r>
      <w:r w:rsidR="00EC4264" w:rsidRPr="00EC4264">
        <w:rPr>
          <w:rFonts w:ascii="Segoe UI Semilight" w:hAnsi="Segoe UI Semilight" w:cs="Segoe UI Semilight" w:hint="cs"/>
          <w:sz w:val="18"/>
          <w:szCs w:val="18"/>
          <w:highlight w:val="green"/>
          <w:rtl/>
        </w:rPr>
        <w:t xml:space="preserve"> עצמאית</w:t>
      </w:r>
      <w:r w:rsidRPr="00EC4264">
        <w:rPr>
          <w:rFonts w:ascii="Segoe UI Semilight" w:hAnsi="Segoe UI Semilight" w:cs="Segoe UI Semilight" w:hint="cs"/>
          <w:sz w:val="18"/>
          <w:szCs w:val="18"/>
          <w:highlight w:val="green"/>
          <w:rtl/>
        </w:rPr>
        <w:t xml:space="preserve"> דיני הניסיון הכלליים. משמע, גם כאן יש את הדרישה של היסוד הנפשי של כוונה וגם חל הפטור עקב חרטה וכו'.</w:t>
      </w:r>
      <w:r w:rsidRPr="00EA2140">
        <w:rPr>
          <w:rFonts w:ascii="Segoe UI Semilight" w:hAnsi="Segoe UI Semilight" w:cs="Segoe UI Semilight" w:hint="cs"/>
          <w:sz w:val="18"/>
          <w:szCs w:val="18"/>
          <w:rtl/>
        </w:rPr>
        <w:t xml:space="preserve"> </w:t>
      </w:r>
    </w:p>
    <w:p w14:paraId="649123C3" w14:textId="58EB3D89" w:rsidR="004457BF" w:rsidRPr="00EA2140" w:rsidRDefault="004457BF" w:rsidP="004457BF">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בנוסף, </w:t>
      </w:r>
      <w:r w:rsidR="00D3121A" w:rsidRPr="00EA2140">
        <w:rPr>
          <w:rFonts w:ascii="Segoe UI Semilight" w:hAnsi="Segoe UI Semilight" w:cs="Segoe UI Semilight" w:hint="cs"/>
          <w:sz w:val="18"/>
          <w:szCs w:val="18"/>
          <w:rtl/>
        </w:rPr>
        <w:t>אין לראות בעבירות הספציפיות הללו הסדר שלילי. נניח אדם ניסה לבצע שוד, ולא הצליח, אך לא מתקיימים במקרה שלו הדרישות הייחודיות מאוד של עבירת הניסיון לבצע שוד שמוגדרת בסעיף 403 . עדיין נוכל להעמידו לדין מכוח עבירת הניסיון הנגזרת הכללית- כלומר על בסיס ס' 25 + סעיף 402 שהוא עבירת השוד המושלמת. הס</w:t>
      </w:r>
      <w:r w:rsidR="00EC4264">
        <w:rPr>
          <w:rFonts w:ascii="Segoe UI Semilight" w:hAnsi="Segoe UI Semilight" w:cs="Segoe UI Semilight" w:hint="cs"/>
          <w:sz w:val="18"/>
          <w:szCs w:val="18"/>
          <w:rtl/>
        </w:rPr>
        <w:t>נגור לא יכול לטעון להסדר שלילי (</w:t>
      </w:r>
      <w:r w:rsidR="00D3121A" w:rsidRPr="00EA2140">
        <w:rPr>
          <w:rFonts w:ascii="Segoe UI Semilight" w:hAnsi="Segoe UI Semilight" w:cs="Segoe UI Semilight" w:hint="cs"/>
          <w:sz w:val="18"/>
          <w:szCs w:val="18"/>
          <w:rtl/>
        </w:rPr>
        <w:t>שרק בתנאים הי</w:t>
      </w:r>
      <w:r w:rsidR="00EC4264">
        <w:rPr>
          <w:rFonts w:ascii="Segoe UI Semilight" w:hAnsi="Segoe UI Semilight" w:cs="Segoe UI Semilight" w:hint="cs"/>
          <w:sz w:val="18"/>
          <w:szCs w:val="18"/>
          <w:rtl/>
        </w:rPr>
        <w:t>יחודיים של ס' 403 תוכלו להרשיע).</w:t>
      </w:r>
    </w:p>
    <w:p w14:paraId="32CFD5FF" w14:textId="5A8FE287" w:rsidR="00557431" w:rsidRPr="00EA2140" w:rsidRDefault="00683754" w:rsidP="0055743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w:t>
      </w:r>
      <w:r w:rsidR="00557431" w:rsidRPr="00EA2140">
        <w:rPr>
          <w:rFonts w:ascii="Segoe UI Semilight" w:hAnsi="Segoe UI Semilight" w:cs="Segoe UI Semilight" w:hint="cs"/>
          <w:sz w:val="18"/>
          <w:szCs w:val="18"/>
          <w:rtl/>
        </w:rPr>
        <w:t>עבירה מרובת משתתפים-</w:t>
      </w:r>
    </w:p>
    <w:p w14:paraId="51BC7E3C" w14:textId="7C6771B0" w:rsidR="00557431" w:rsidRPr="00EA2140" w:rsidRDefault="00557431" w:rsidP="00557431">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מקרים בהם יש מס' מבצעים עיקריים/מבצעים בצוותא</w:t>
      </w:r>
    </w:p>
    <w:p w14:paraId="701301B1" w14:textId="5619CB44" w:rsidR="00557431" w:rsidRPr="00EA2140" w:rsidRDefault="00557431" w:rsidP="00557431">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מקרים בהם ישנם עבריינים שהם צדדים עקיפים לעבירה, עליהם נדבר בשיעורים הקרובים.</w:t>
      </w:r>
    </w:p>
    <w:p w14:paraId="27C06F57" w14:textId="5CF23AB8" w:rsidR="00557431" w:rsidRPr="00EA2140" w:rsidRDefault="00683754" w:rsidP="0055743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w:t>
      </w:r>
      <w:r w:rsidR="00557431" w:rsidRPr="00EA2140">
        <w:rPr>
          <w:rFonts w:ascii="Segoe UI Semilight" w:hAnsi="Segoe UI Semilight" w:cs="Segoe UI Semilight" w:hint="cs"/>
          <w:sz w:val="18"/>
          <w:szCs w:val="18"/>
          <w:rtl/>
        </w:rPr>
        <w:t>עבריינים שהם שותפים עקיפים לעבירה הם:</w:t>
      </w:r>
    </w:p>
    <w:p w14:paraId="36ED352B" w14:textId="06AFF03D" w:rsidR="00557431" w:rsidRPr="00EA2140" w:rsidRDefault="00557431" w:rsidP="00F62D91">
      <w:pPr>
        <w:pStyle w:val="a4"/>
        <w:numPr>
          <w:ilvl w:val="0"/>
          <w:numId w:val="115"/>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המשדל -נוטע במוחו של המבצע את העיקרי את הרעיון.</w:t>
      </w:r>
    </w:p>
    <w:p w14:paraId="0EC3DC46" w14:textId="76009400" w:rsidR="00557431" w:rsidRPr="00EA2140" w:rsidRDefault="00557431" w:rsidP="00F62D91">
      <w:pPr>
        <w:pStyle w:val="a4"/>
        <w:numPr>
          <w:ilvl w:val="0"/>
          <w:numId w:val="115"/>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המבצע באמצעות אחר- מי שהופך אדם אחר לכלי בידיו לביצוע העבירה- למשל שולח קטין לגנוב בעבורי</w:t>
      </w:r>
    </w:p>
    <w:p w14:paraId="7B49876B" w14:textId="2CF27DCC" w:rsidR="00557431" w:rsidRPr="00683754" w:rsidRDefault="00557431" w:rsidP="00F62D91">
      <w:pPr>
        <w:pStyle w:val="a4"/>
        <w:numPr>
          <w:ilvl w:val="0"/>
          <w:numId w:val="115"/>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המסייע</w:t>
      </w:r>
    </w:p>
    <w:p w14:paraId="7E86BEBB" w14:textId="07B664E6" w:rsidR="00557431" w:rsidRPr="00EA2140" w:rsidRDefault="00557431" w:rsidP="00557431">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sym w:font="Wingdings" w:char="F0DF"/>
      </w:r>
      <w:r w:rsidRPr="00EA2140">
        <w:rPr>
          <w:rFonts w:ascii="Segoe UI Semilight" w:hAnsi="Segoe UI Semilight" w:cs="Segoe UI Semilight" w:hint="cs"/>
          <w:sz w:val="18"/>
          <w:szCs w:val="18"/>
          <w:rtl/>
        </w:rPr>
        <w:t>יש מחלוקת לגבי מקור האחריות של העבריינים העקיפים:</w:t>
      </w:r>
    </w:p>
    <w:p w14:paraId="5775D6CC" w14:textId="6BCAC44E" w:rsidR="00557431" w:rsidRPr="00EA2140" w:rsidRDefault="00557431" w:rsidP="00557431">
      <w:pPr>
        <w:bidi/>
        <w:spacing w:before="72" w:after="0" w:line="240" w:lineRule="auto"/>
        <w:ind w:right="1134"/>
        <w:jc w:val="both"/>
        <w:rPr>
          <w:rFonts w:ascii="Segoe UI Semilight" w:hAnsi="Segoe UI Semilight" w:cs="Segoe UI Semilight"/>
          <w:b/>
          <w:bCs/>
          <w:sz w:val="18"/>
          <w:szCs w:val="18"/>
          <w:rtl/>
        </w:rPr>
      </w:pPr>
      <w:r w:rsidRPr="00EA2140">
        <w:rPr>
          <w:rFonts w:ascii="Segoe UI Semilight" w:hAnsi="Segoe UI Semilight" w:cs="Segoe UI Semilight" w:hint="cs"/>
          <w:b/>
          <w:bCs/>
          <w:sz w:val="18"/>
          <w:szCs w:val="18"/>
          <w:rtl/>
        </w:rPr>
        <w:t>גישה 1- הג</w:t>
      </w:r>
      <w:r w:rsidR="00EC4264">
        <w:rPr>
          <w:rFonts w:ascii="Segoe UI Semilight" w:hAnsi="Segoe UI Semilight" w:cs="Segoe UI Semilight" w:hint="cs"/>
          <w:b/>
          <w:bCs/>
          <w:sz w:val="18"/>
          <w:szCs w:val="18"/>
          <w:rtl/>
        </w:rPr>
        <w:t>י</w:t>
      </w:r>
      <w:r w:rsidRPr="00EA2140">
        <w:rPr>
          <w:rFonts w:ascii="Segoe UI Semilight" w:hAnsi="Segoe UI Semilight" w:cs="Segoe UI Semilight" w:hint="cs"/>
          <w:b/>
          <w:bCs/>
          <w:sz w:val="18"/>
          <w:szCs w:val="18"/>
          <w:rtl/>
        </w:rPr>
        <w:t>שה הרווחת של המשפט הישראלי: אחריותם נגזרת מאחריותו של המבצע העיקרי</w:t>
      </w:r>
    </w:p>
    <w:p w14:paraId="313602D0" w14:textId="6CC57C5E" w:rsidR="005721B9" w:rsidRPr="00EA2140" w:rsidRDefault="00557431" w:rsidP="00683754">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 מטרת ההליכים המשפטיים היתה לקבוע אם בוצעה עבירה באמצעות קבלת סימן מהאל.  למשל אם אישה היא מכשפה הרי שאם נדליק אותה היא לא תישרף. או שההכרעה תתבצע בדרך של דו-קרב והאל יכריע מי אשם ומי לא ע"י כך שמי שאשם ימות בדו-קרב. </w:t>
      </w:r>
      <w:r w:rsidR="00D441CB" w:rsidRPr="00EA2140">
        <w:rPr>
          <w:rFonts w:ascii="Segoe UI Semilight" w:hAnsi="Segoe UI Semilight" w:cs="Segoe UI Semilight" w:hint="cs"/>
          <w:sz w:val="18"/>
          <w:szCs w:val="18"/>
          <w:rtl/>
        </w:rPr>
        <w:t>נקבע כלל משפטי שאומר שלא ניתן לקיים הליך משפטי בנוגע לצדדים העקיפים לפני שקוי</w:t>
      </w:r>
      <w:r w:rsidR="00C94F56">
        <w:rPr>
          <w:rFonts w:ascii="Segoe UI Semilight" w:hAnsi="Segoe UI Semilight" w:cs="Segoe UI Semilight" w:hint="cs"/>
          <w:sz w:val="18"/>
          <w:szCs w:val="18"/>
          <w:rtl/>
        </w:rPr>
        <w:t>י</w:t>
      </w:r>
      <w:r w:rsidR="00D441CB" w:rsidRPr="00EA2140">
        <w:rPr>
          <w:rFonts w:ascii="Segoe UI Semilight" w:hAnsi="Segoe UI Semilight" w:cs="Segoe UI Semilight" w:hint="cs"/>
          <w:sz w:val="18"/>
          <w:szCs w:val="18"/>
          <w:rtl/>
        </w:rPr>
        <w:t xml:space="preserve">ם ההליך המשפטי בנוגע למבצע העיקרי, ואם בהליך המשפטי נקבע שהמבצע העיקרי זכאי- הרי שגם העקיפים זכאים כי אחריותם נגזרת מאחריותו של המבצע העיקרי. </w:t>
      </w:r>
    </w:p>
    <w:p w14:paraId="2B3C3C41" w14:textId="621DB61F" w:rsidR="00557431" w:rsidRPr="00EA2140" w:rsidRDefault="00557431" w:rsidP="00557431">
      <w:pPr>
        <w:bidi/>
        <w:spacing w:before="72" w:after="0" w:line="240" w:lineRule="auto"/>
        <w:ind w:right="1134"/>
        <w:jc w:val="both"/>
        <w:rPr>
          <w:rFonts w:ascii="Segoe UI Semilight" w:hAnsi="Segoe UI Semilight" w:cs="Segoe UI Semilight"/>
          <w:b/>
          <w:bCs/>
          <w:sz w:val="18"/>
          <w:szCs w:val="18"/>
          <w:rtl/>
        </w:rPr>
      </w:pPr>
      <w:r w:rsidRPr="00EA2140">
        <w:rPr>
          <w:rFonts w:ascii="Segoe UI Semilight" w:hAnsi="Segoe UI Semilight" w:cs="Segoe UI Semilight" w:hint="cs"/>
          <w:b/>
          <w:bCs/>
          <w:sz w:val="18"/>
          <w:szCs w:val="18"/>
          <w:rtl/>
        </w:rPr>
        <w:t>גישה 2: אחריותם נגזרת מעצם התבצעותה של עבירה ולאו דווקא מעצם אחריותו של המבצע העיקרי.</w:t>
      </w:r>
    </w:p>
    <w:p w14:paraId="4BE680E5" w14:textId="33B90338"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ברור כי בעולם בו האשם המוסרי הוא סובייקטיבי ונובע מנפשו של האדם הרי שמבחינה תיאורטית ראוי ש</w:t>
      </w:r>
      <w:r w:rsidR="00EC4264">
        <w:rPr>
          <w:rFonts w:ascii="Segoe UI Semilight" w:hAnsi="Segoe UI Semilight" w:cs="Segoe UI Semilight" w:hint="cs"/>
          <w:sz w:val="18"/>
          <w:szCs w:val="18"/>
          <w:rtl/>
        </w:rPr>
        <w:t>אחריות המבצעים העקיפים</w:t>
      </w:r>
      <w:r w:rsidRPr="00EA2140">
        <w:rPr>
          <w:rFonts w:ascii="Segoe UI Semilight" w:hAnsi="Segoe UI Semilight" w:cs="Segoe UI Semilight" w:hint="cs"/>
          <w:sz w:val="18"/>
          <w:szCs w:val="18"/>
          <w:rtl/>
        </w:rPr>
        <w:t xml:space="preserve"> לא תיגזר מהשאלה האם המבצע העיקר</w:t>
      </w:r>
      <w:r w:rsidR="00EC4264">
        <w:rPr>
          <w:rFonts w:ascii="Segoe UI Semilight" w:hAnsi="Segoe UI Semilight" w:cs="Segoe UI Semilight" w:hint="cs"/>
          <w:sz w:val="18"/>
          <w:szCs w:val="18"/>
          <w:rtl/>
        </w:rPr>
        <w:t xml:space="preserve">י אשם או לא אלא מהיחס/הקשר שקיים </w:t>
      </w:r>
      <w:r w:rsidRPr="00EA2140">
        <w:rPr>
          <w:rFonts w:ascii="Segoe UI Semilight" w:hAnsi="Segoe UI Semilight" w:cs="Segoe UI Semilight" w:hint="cs"/>
          <w:sz w:val="18"/>
          <w:szCs w:val="18"/>
          <w:rtl/>
        </w:rPr>
        <w:t xml:space="preserve">בניהם לבין </w:t>
      </w:r>
      <w:r w:rsidR="008521A0">
        <w:rPr>
          <w:rFonts w:ascii="Segoe UI Semilight" w:hAnsi="Segoe UI Semilight" w:cs="Segoe UI Semilight" w:hint="cs"/>
          <w:sz w:val="18"/>
          <w:szCs w:val="18"/>
          <w:rtl/>
        </w:rPr>
        <w:t>ה</w:t>
      </w:r>
      <w:r w:rsidRPr="00EA2140">
        <w:rPr>
          <w:rFonts w:ascii="Segoe UI Semilight" w:hAnsi="Segoe UI Semilight" w:cs="Segoe UI Semilight" w:hint="cs"/>
          <w:sz w:val="18"/>
          <w:szCs w:val="18"/>
          <w:rtl/>
        </w:rPr>
        <w:t xml:space="preserve">עבירה שבוצעה או שנעשה ניסיון לבצע אותה. </w:t>
      </w:r>
    </w:p>
    <w:p w14:paraId="64EB9CF1" w14:textId="77777777"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נהוג לומר ששיטות המשפט המקובל עדיין מצדדות בגישה הראשונה ואילו שיטות המשפט הקונטיננטליות מצדדות בגישה השנייה.</w:t>
      </w:r>
    </w:p>
    <w:p w14:paraId="3DF0BBE4" w14:textId="77777777"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עוד נהוג לומר כי התייחסות מערכת המשפט למקרים של "סוכן תמים" היא מה שממחיש את השוני בין הגישות. "סוכן תמים" הוא מקרה בו המבצע העיקרי פטור מעונש עקב קיומו של סייג לאחריות פלילית. לכאורה, במקרה כזה, גישה 1 תוביל למסקנה שגם הצדדים העקיפים פטורים מעונש (כי אחריותם נגזרת משלו) בעוד גישה 2 תקבע שניתן להטיל אחריות על המבצעים העקיפים גם אם המבצע העיקרי פטור מעונש. </w:t>
      </w:r>
    </w:p>
    <w:p w14:paraId="5764FAB6" w14:textId="77777777"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נקודת המוצא של מערכות המשפט המקובל היא עדיין במידה מסוימת גישה 1. יחד עם זאת, לאורך השנים פותחו גם במשפט המקובל דוקטרינות שונות ומגוונות שהרחיקו את מערכות המשפט הללו מצידוד בגישה א' טהורה, ובמיוחד קיימות דוקטרינות שונות במשפט המקובל שמאפשרות במקרים מסוימים להטיל אחריות על שותפים עקיפים במקרים בהם המבצע העיקרי הוא סוכן תמים.</w:t>
      </w:r>
    </w:p>
    <w:p w14:paraId="57F2ECA3" w14:textId="77777777"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lastRenderedPageBreak/>
        <w:t xml:space="preserve">אז מה בפועל ההבדל בין מערכות המשפט? למערכות משפט מקובל תהיה רתיעה מלהרחיב את מעגל ההפללה ככל שהדבר נוגע למבצעים העקיפים, ההגדרה של מיהו מבצע עקיף תהיה מצומצמת יותר. </w:t>
      </w:r>
    </w:p>
    <w:p w14:paraId="60AA740C" w14:textId="77777777" w:rsidR="005721B9" w:rsidRPr="00EA2140" w:rsidRDefault="005721B9" w:rsidP="005721B9">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על אף שמערכת המשפט הישראלי מזוהה עם מערכת המשפט המקובל, גם במערכת המשפט הישראלי קיימות דוקטרינות שונות שממחישות את ההתרחקות ממובנה הטהור של גישה א'. </w:t>
      </w:r>
    </w:p>
    <w:p w14:paraId="1D6CFEDC" w14:textId="0329C88E" w:rsidR="005721B9" w:rsidRPr="00EA2140" w:rsidRDefault="005721B9" w:rsidP="002E3DB2">
      <w:pPr>
        <w:bidi/>
        <w:spacing w:before="72" w:after="0" w:line="240" w:lineRule="auto"/>
        <w:ind w:right="1134"/>
        <w:jc w:val="both"/>
        <w:rPr>
          <w:rFonts w:ascii="Segoe UI Semilight" w:hAnsi="Segoe UI Semilight" w:cs="Segoe UI Semilight"/>
          <w:sz w:val="18"/>
          <w:szCs w:val="18"/>
          <w:u w:val="single"/>
          <w:rtl/>
        </w:rPr>
      </w:pPr>
      <w:r w:rsidRPr="00EA2140">
        <w:rPr>
          <w:rFonts w:ascii="Segoe UI Semilight" w:hAnsi="Segoe UI Semilight" w:cs="Segoe UI Semilight" w:hint="cs"/>
          <w:sz w:val="18"/>
          <w:szCs w:val="18"/>
          <w:u w:val="single"/>
          <w:rtl/>
        </w:rPr>
        <w:t>דוגמאות להתרחקות מהאופן הטהור של הגישה:</w:t>
      </w:r>
    </w:p>
    <w:p w14:paraId="797A08FF" w14:textId="04C0F335" w:rsidR="005721B9" w:rsidRPr="00EA2140" w:rsidRDefault="005721B9" w:rsidP="005721B9">
      <w:pPr>
        <w:pStyle w:val="a4"/>
        <w:numPr>
          <w:ilvl w:val="0"/>
          <w:numId w:val="54"/>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ס' 29 (ג)</w:t>
      </w:r>
    </w:p>
    <w:p w14:paraId="59B81EFD" w14:textId="77777777" w:rsidR="005721B9" w:rsidRPr="00EA2140" w:rsidRDefault="005721B9" w:rsidP="005721B9">
      <w:pPr>
        <w:bidi/>
        <w:spacing w:before="72" w:after="0" w:line="240" w:lineRule="auto"/>
        <w:ind w:right="1134"/>
        <w:jc w:val="both"/>
        <w:rPr>
          <w:rFonts w:ascii="Times New Roman" w:eastAsia="Times New Roman" w:hAnsi="Times New Roman" w:cs="Times New Roman"/>
          <w:color w:val="000000"/>
          <w:sz w:val="14"/>
          <w:szCs w:val="14"/>
        </w:rPr>
      </w:pPr>
      <w:r w:rsidRPr="00EA2140">
        <w:rPr>
          <w:rFonts w:ascii="FrankRuehl" w:eastAsia="Times New Roman" w:hAnsi="FrankRuehl" w:cs="FrankRuehl"/>
          <w:color w:val="000000"/>
          <w:sz w:val="20"/>
          <w:szCs w:val="20"/>
          <w:rtl/>
        </w:rPr>
        <w:t>  (ג)   מבצע באמצעות אחר הוא אדם שתרם לעשיית המעשה על-ידי אדם אחר שעשאו ככלי בידיו, כשהאחר היה נתון במצב כגון אחד המצבים הבאים, כמשמעותם בחוק זה:</w:t>
      </w:r>
    </w:p>
    <w:p w14:paraId="0789AF99" w14:textId="77777777" w:rsidR="005721B9" w:rsidRPr="00EA2140" w:rsidRDefault="005721B9" w:rsidP="005721B9">
      <w:pPr>
        <w:bidi/>
        <w:spacing w:before="72" w:after="0" w:line="240" w:lineRule="auto"/>
        <w:ind w:left="1021" w:right="1134"/>
        <w:jc w:val="both"/>
        <w:rPr>
          <w:rFonts w:ascii="Times New Roman" w:eastAsia="Times New Roman" w:hAnsi="Times New Roman" w:cs="Times New Roman"/>
          <w:color w:val="000000"/>
          <w:sz w:val="14"/>
          <w:szCs w:val="14"/>
          <w:rtl/>
        </w:rPr>
      </w:pPr>
      <w:r w:rsidRPr="00EA2140">
        <w:rPr>
          <w:rFonts w:ascii="FrankRuehl" w:eastAsia="Times New Roman" w:hAnsi="FrankRuehl" w:cs="FrankRuehl"/>
          <w:color w:val="000000"/>
          <w:sz w:val="20"/>
          <w:szCs w:val="20"/>
          <w:rtl/>
        </w:rPr>
        <w:t>(1)   קטינות או אי שפיות הדעת;</w:t>
      </w:r>
    </w:p>
    <w:p w14:paraId="48223256" w14:textId="77777777" w:rsidR="005721B9" w:rsidRPr="00EA2140" w:rsidRDefault="005721B9" w:rsidP="005721B9">
      <w:pPr>
        <w:bidi/>
        <w:spacing w:before="72" w:after="0" w:line="240" w:lineRule="auto"/>
        <w:ind w:left="1021" w:right="1134"/>
        <w:jc w:val="both"/>
        <w:rPr>
          <w:rFonts w:ascii="Times New Roman" w:eastAsia="Times New Roman" w:hAnsi="Times New Roman" w:cs="Times New Roman"/>
          <w:color w:val="000000"/>
          <w:sz w:val="14"/>
          <w:szCs w:val="14"/>
          <w:rtl/>
        </w:rPr>
      </w:pPr>
      <w:r w:rsidRPr="00EA2140">
        <w:rPr>
          <w:rFonts w:ascii="FrankRuehl" w:eastAsia="Times New Roman" w:hAnsi="FrankRuehl" w:cs="FrankRuehl"/>
          <w:color w:val="000000"/>
          <w:sz w:val="20"/>
          <w:szCs w:val="20"/>
          <w:rtl/>
        </w:rPr>
        <w:t>(2)   העדר שליטה;</w:t>
      </w:r>
    </w:p>
    <w:p w14:paraId="62F1D818" w14:textId="77777777" w:rsidR="005721B9" w:rsidRPr="00EA2140" w:rsidRDefault="005721B9" w:rsidP="005721B9">
      <w:pPr>
        <w:bidi/>
        <w:spacing w:before="72" w:after="0" w:line="240" w:lineRule="auto"/>
        <w:ind w:left="1021" w:right="1134"/>
        <w:jc w:val="both"/>
        <w:rPr>
          <w:rFonts w:ascii="Times New Roman" w:eastAsia="Times New Roman" w:hAnsi="Times New Roman" w:cs="Times New Roman"/>
          <w:color w:val="000000"/>
          <w:sz w:val="14"/>
          <w:szCs w:val="14"/>
          <w:rtl/>
        </w:rPr>
      </w:pPr>
      <w:r w:rsidRPr="00EA2140">
        <w:rPr>
          <w:rFonts w:ascii="FrankRuehl" w:eastAsia="Times New Roman" w:hAnsi="FrankRuehl" w:cs="FrankRuehl"/>
          <w:color w:val="000000"/>
          <w:sz w:val="20"/>
          <w:szCs w:val="20"/>
          <w:rtl/>
        </w:rPr>
        <w:t>(3)   ללא מחשבה פלילית;</w:t>
      </w:r>
    </w:p>
    <w:p w14:paraId="72FBFC2A" w14:textId="77777777" w:rsidR="005721B9" w:rsidRPr="00EA2140" w:rsidRDefault="005721B9" w:rsidP="005721B9">
      <w:pPr>
        <w:bidi/>
        <w:spacing w:before="72" w:after="0" w:line="240" w:lineRule="auto"/>
        <w:ind w:left="1021" w:right="1134"/>
        <w:jc w:val="both"/>
        <w:rPr>
          <w:rFonts w:ascii="Times New Roman" w:eastAsia="Times New Roman" w:hAnsi="Times New Roman" w:cs="Times New Roman"/>
          <w:color w:val="000000"/>
          <w:sz w:val="14"/>
          <w:szCs w:val="14"/>
          <w:rtl/>
        </w:rPr>
      </w:pPr>
      <w:r w:rsidRPr="00EA2140">
        <w:rPr>
          <w:rFonts w:ascii="FrankRuehl" w:eastAsia="Times New Roman" w:hAnsi="FrankRuehl" w:cs="FrankRuehl"/>
          <w:color w:val="000000"/>
          <w:sz w:val="20"/>
          <w:szCs w:val="20"/>
          <w:rtl/>
        </w:rPr>
        <w:t>(4)   טעות במצב דברים;</w:t>
      </w:r>
    </w:p>
    <w:p w14:paraId="4805C33B" w14:textId="77777777" w:rsidR="005721B9" w:rsidRPr="00EA2140" w:rsidRDefault="005721B9" w:rsidP="005721B9">
      <w:pPr>
        <w:bidi/>
        <w:spacing w:before="72" w:after="0" w:line="240" w:lineRule="auto"/>
        <w:ind w:left="1021" w:right="1134"/>
        <w:jc w:val="both"/>
        <w:rPr>
          <w:rFonts w:ascii="Times New Roman" w:eastAsia="Times New Roman" w:hAnsi="Times New Roman" w:cs="Times New Roman"/>
          <w:color w:val="000000"/>
          <w:sz w:val="14"/>
          <w:szCs w:val="14"/>
          <w:rtl/>
        </w:rPr>
      </w:pPr>
      <w:r w:rsidRPr="00EA2140">
        <w:rPr>
          <w:rFonts w:ascii="FrankRuehl" w:eastAsia="Times New Roman" w:hAnsi="FrankRuehl" w:cs="FrankRuehl"/>
          <w:color w:val="000000"/>
          <w:sz w:val="20"/>
          <w:szCs w:val="20"/>
          <w:rtl/>
        </w:rPr>
        <w:t>(5)   כורח או צידוק.</w:t>
      </w:r>
    </w:p>
    <w:p w14:paraId="49839D74" w14:textId="74FF9D37" w:rsidR="005721B9" w:rsidRDefault="005721B9" w:rsidP="00683754">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כלומר בהתקיים אחד הסעיפים בסעיף יראו במבצע העקיף כאילו הוא היה המבצע העיקרי אם ההתנהגות שלו היתה עד כדי כך אקטיבית שהמבצע בפועל היה כלי בידיו. </w:t>
      </w:r>
    </w:p>
    <w:p w14:paraId="0D3F3894" w14:textId="77777777" w:rsidR="00EC4264" w:rsidRPr="00EA2140" w:rsidRDefault="00EC4264" w:rsidP="00EC4264">
      <w:pPr>
        <w:bidi/>
        <w:spacing w:before="72" w:after="0" w:line="240" w:lineRule="auto"/>
        <w:ind w:right="1134"/>
        <w:jc w:val="both"/>
        <w:rPr>
          <w:rFonts w:ascii="Segoe UI Semilight" w:hAnsi="Segoe UI Semilight" w:cs="Segoe UI Semilight"/>
          <w:sz w:val="18"/>
          <w:szCs w:val="18"/>
          <w:rtl/>
        </w:rPr>
      </w:pPr>
    </w:p>
    <w:p w14:paraId="79D844C5" w14:textId="3FD8C110" w:rsidR="005721B9" w:rsidRPr="00EA2140" w:rsidRDefault="005721B9" w:rsidP="005721B9">
      <w:pPr>
        <w:pStyle w:val="a4"/>
        <w:numPr>
          <w:ilvl w:val="0"/>
          <w:numId w:val="5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ס' 34.ב</w:t>
      </w:r>
    </w:p>
    <w:p w14:paraId="2F904D1A" w14:textId="79735C33" w:rsidR="005721B9" w:rsidRPr="00EA2140" w:rsidRDefault="005721B9" w:rsidP="005721B9">
      <w:pPr>
        <w:bidi/>
        <w:spacing w:before="72" w:after="0" w:line="240" w:lineRule="auto"/>
        <w:ind w:left="709" w:right="1134"/>
        <w:jc w:val="both"/>
        <w:rPr>
          <w:rFonts w:ascii="Segoe UI Semilight" w:hAnsi="Segoe UI Semilight" w:cs="Segoe UI Semilight"/>
          <w:sz w:val="12"/>
          <w:szCs w:val="12"/>
          <w:rtl/>
        </w:rPr>
      </w:pPr>
      <w:r w:rsidRPr="00EA2140">
        <w:rPr>
          <w:rStyle w:val="big-number"/>
          <w:rFonts w:ascii="Miriam" w:hAnsi="Miriam" w:cs="Miriam"/>
          <w:color w:val="000000"/>
          <w:sz w:val="24"/>
          <w:szCs w:val="24"/>
        </w:rPr>
        <w:t>34</w:t>
      </w:r>
      <w:r w:rsidRPr="00EA2140">
        <w:rPr>
          <w:rStyle w:val="default"/>
          <w:rFonts w:ascii="FrankRuehl" w:hAnsi="FrankRuehl" w:cs="FrankRuehl"/>
          <w:color w:val="000000"/>
          <w:rtl/>
        </w:rPr>
        <w:t>ב</w:t>
      </w:r>
      <w:r w:rsidRPr="00EA2140">
        <w:rPr>
          <w:rStyle w:val="default"/>
          <w:rFonts w:ascii="FrankRuehl" w:hAnsi="FrankRuehl" w:cs="FrankRuehl"/>
          <w:color w:val="000000"/>
        </w:rPr>
        <w:t>. </w:t>
      </w:r>
      <w:r w:rsidRPr="00EA2140">
        <w:rPr>
          <w:rStyle w:val="apple-converted-space"/>
          <w:rFonts w:ascii="FrankRuehl" w:hAnsi="FrankRuehl" w:cs="FrankRuehl"/>
          <w:color w:val="000000"/>
        </w:rPr>
        <w:t> </w:t>
      </w:r>
      <w:r w:rsidRPr="00EA2140">
        <w:rPr>
          <w:rStyle w:val="default"/>
          <w:rFonts w:ascii="FrankRuehl" w:hAnsi="FrankRuehl" w:cs="FrankRuehl"/>
          <w:color w:val="000000"/>
          <w:rtl/>
        </w:rPr>
        <w:t>נתון שהוא תנאי להתהוות עבירה, תהיה לו נפקות לגבי כל צד לאותה עבירה, אף אם אינו מתקיים בו; ואולם נתון אישי שנפקותו מכוח חיקוק להחמיר בעונש, להקל בו, לשנותו בדרך אחרת, או למנעו, תהיה הנפקות לגבי אותו צד בלבד שבו הוא מתקיים</w:t>
      </w:r>
      <w:r w:rsidRPr="00EA2140">
        <w:rPr>
          <w:rStyle w:val="default"/>
          <w:rFonts w:ascii="FrankRuehl" w:hAnsi="FrankRuehl" w:cs="FrankRuehl"/>
          <w:color w:val="000000"/>
        </w:rPr>
        <w:t>.</w:t>
      </w:r>
    </w:p>
    <w:p w14:paraId="59A5051D" w14:textId="793677F3" w:rsidR="005721B9" w:rsidRPr="00EA2140" w:rsidRDefault="005721B9" w:rsidP="005721B9">
      <w:pPr>
        <w:bidi/>
        <w:spacing w:before="72" w:after="0" w:line="240" w:lineRule="auto"/>
        <w:ind w:left="709" w:right="1134"/>
        <w:jc w:val="both"/>
        <w:rPr>
          <w:rFonts w:ascii="Segoe UI Semilight" w:hAnsi="Segoe UI Semilight" w:cs="Segoe UI Semilight"/>
          <w:sz w:val="18"/>
          <w:szCs w:val="18"/>
          <w:rtl/>
        </w:rPr>
      </w:pPr>
      <w:r w:rsidRPr="002E7D73">
        <w:rPr>
          <w:rFonts w:ascii="Segoe UI Semilight" w:hAnsi="Segoe UI Semilight" w:cs="Segoe UI Semilight" w:hint="cs"/>
          <w:sz w:val="18"/>
          <w:szCs w:val="18"/>
          <w:highlight w:val="green"/>
          <w:rtl/>
        </w:rPr>
        <w:t>משמעות הסעיף היא ש</w:t>
      </w:r>
      <w:r w:rsidR="00EC4264" w:rsidRPr="002E7D73">
        <w:rPr>
          <w:rFonts w:ascii="Segoe UI Semilight" w:hAnsi="Segoe UI Semilight" w:cs="Segoe UI Semilight" w:hint="cs"/>
          <w:sz w:val="18"/>
          <w:szCs w:val="18"/>
          <w:highlight w:val="green"/>
          <w:rtl/>
        </w:rPr>
        <w:t>כ</w:t>
      </w:r>
      <w:r w:rsidRPr="002E7D73">
        <w:rPr>
          <w:rFonts w:ascii="Segoe UI Semilight" w:hAnsi="Segoe UI Semilight" w:cs="Segoe UI Semilight" w:hint="cs"/>
          <w:sz w:val="18"/>
          <w:szCs w:val="18"/>
          <w:highlight w:val="green"/>
          <w:rtl/>
        </w:rPr>
        <w:t>כלל רק אם התקיים בהקשרו של המבצע העיקרי סייג מסוג הצדק ייהנו מכך גם הצדדים העקיפים, כלומר לא תוטל עליהם אחריות פלילית</w:t>
      </w:r>
      <w:r w:rsidRPr="00EA2140">
        <w:rPr>
          <w:rFonts w:ascii="Segoe UI Semilight" w:hAnsi="Segoe UI Semilight" w:cs="Segoe UI Semilight" w:hint="cs"/>
          <w:sz w:val="18"/>
          <w:szCs w:val="18"/>
          <w:rtl/>
        </w:rPr>
        <w:t>. (גישה א' טהורה היתה אומרת שכל סייג יקנה פטור גם לעקיפים</w:t>
      </w:r>
      <w:r w:rsidR="00EC4264">
        <w:rPr>
          <w:rFonts w:ascii="Segoe UI Semilight" w:hAnsi="Segoe UI Semilight" w:cs="Segoe UI Semilight" w:hint="cs"/>
          <w:sz w:val="18"/>
          <w:szCs w:val="18"/>
          <w:rtl/>
        </w:rPr>
        <w:t xml:space="preserve"> כי אחריותם נגזרת מאחריותו אך רואים כאן שמייחסים גם היבט אישי ולכן זה מראה על התרחקות מגישה א' הטהורה</w:t>
      </w:r>
      <w:r w:rsidRPr="00EA2140">
        <w:rPr>
          <w:rFonts w:ascii="Segoe UI Semilight" w:hAnsi="Segoe UI Semilight" w:cs="Segoe UI Semilight" w:hint="cs"/>
          <w:sz w:val="18"/>
          <w:szCs w:val="18"/>
          <w:rtl/>
        </w:rPr>
        <w:t>).</w:t>
      </w:r>
    </w:p>
    <w:p w14:paraId="7AEA591B" w14:textId="4D6A380B" w:rsidR="00D2197B" w:rsidRDefault="00D2197B" w:rsidP="00D2197B">
      <w:pPr>
        <w:bidi/>
        <w:spacing w:before="72" w:after="0" w:line="240" w:lineRule="auto"/>
        <w:ind w:right="1134"/>
        <w:jc w:val="both"/>
        <w:rPr>
          <w:rFonts w:ascii="Segoe UI Semilight" w:hAnsi="Segoe UI Semilight" w:cs="Segoe UI Semilight"/>
          <w:b/>
          <w:bCs/>
          <w:sz w:val="20"/>
          <w:szCs w:val="20"/>
          <w:highlight w:val="yellow"/>
          <w:rtl/>
        </w:rPr>
      </w:pPr>
    </w:p>
    <w:p w14:paraId="625D77ED" w14:textId="73ED8A95" w:rsidR="005721B9" w:rsidRPr="00EA2140" w:rsidRDefault="005721B9" w:rsidP="00D2197B">
      <w:pPr>
        <w:bidi/>
        <w:spacing w:before="72" w:after="0" w:line="240" w:lineRule="auto"/>
        <w:ind w:right="1134"/>
        <w:jc w:val="both"/>
        <w:rPr>
          <w:rFonts w:ascii="Segoe UI Semilight" w:hAnsi="Segoe UI Semilight" w:cs="Segoe UI Semilight"/>
          <w:b/>
          <w:bCs/>
          <w:sz w:val="20"/>
          <w:szCs w:val="20"/>
          <w:rtl/>
        </w:rPr>
      </w:pPr>
      <w:r w:rsidRPr="00EA2140">
        <w:rPr>
          <w:rFonts w:ascii="Segoe UI Semilight" w:hAnsi="Segoe UI Semilight" w:cs="Segoe UI Semilight" w:hint="cs"/>
          <w:b/>
          <w:bCs/>
          <w:sz w:val="20"/>
          <w:szCs w:val="20"/>
          <w:highlight w:val="yellow"/>
          <w:rtl/>
        </w:rPr>
        <w:t>המסייע</w:t>
      </w:r>
    </w:p>
    <w:p w14:paraId="4CB91657" w14:textId="77777777" w:rsidR="005721B9" w:rsidRPr="00EA2140" w:rsidRDefault="005721B9" w:rsidP="005721B9">
      <w:pPr>
        <w:bidi/>
        <w:spacing w:before="72" w:after="0" w:line="240" w:lineRule="auto"/>
        <w:ind w:right="1134"/>
        <w:rPr>
          <w:rFonts w:ascii="Times New Roman" w:eastAsia="Times New Roman" w:hAnsi="Times New Roman" w:cs="Times New Roman"/>
          <w:color w:val="000000"/>
          <w:sz w:val="16"/>
          <w:szCs w:val="16"/>
        </w:rPr>
      </w:pPr>
      <w:r w:rsidRPr="00EA2140">
        <w:rPr>
          <w:rFonts w:ascii="Time New Roman" w:eastAsia="Times New Roman" w:hAnsi="Time New Roman" w:cs="Times New Roman"/>
          <w:b/>
          <w:bCs/>
          <w:color w:val="008000"/>
          <w:sz w:val="23"/>
          <w:rtl/>
        </w:rPr>
        <w:t>מסייע (תיקון מס' 39) תשנ"ד-1994 ת"ט תשנ"ה-1995</w:t>
      </w:r>
    </w:p>
    <w:p w14:paraId="739AF5E6" w14:textId="77777777" w:rsidR="005721B9" w:rsidRPr="00EA2140" w:rsidRDefault="005721B9" w:rsidP="005721B9">
      <w:pPr>
        <w:bidi/>
        <w:spacing w:before="72" w:after="0" w:line="240" w:lineRule="auto"/>
        <w:ind w:right="1134"/>
        <w:jc w:val="both"/>
        <w:rPr>
          <w:rFonts w:ascii="Times New Roman" w:eastAsia="Times New Roman" w:hAnsi="Times New Roman" w:cs="Times New Roman"/>
          <w:color w:val="000000"/>
          <w:sz w:val="16"/>
          <w:szCs w:val="16"/>
          <w:rtl/>
        </w:rPr>
      </w:pPr>
      <w:r w:rsidRPr="00EA2140">
        <w:rPr>
          <w:rFonts w:ascii="Miriam" w:eastAsia="Times New Roman" w:hAnsi="Miriam" w:cs="Miriam"/>
          <w:color w:val="000000"/>
          <w:sz w:val="24"/>
          <w:szCs w:val="24"/>
          <w:rtl/>
        </w:rPr>
        <w:t>31.  </w:t>
      </w:r>
      <w:r w:rsidRPr="00EA2140">
        <w:rPr>
          <w:rFonts w:ascii="FrankRuehl" w:eastAsia="Times New Roman" w:hAnsi="FrankRuehl" w:cs="FrankRuehl"/>
          <w:color w:val="000000"/>
          <w:rtl/>
        </w:rPr>
        <w:t>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p w14:paraId="2C7F02F1" w14:textId="3AE9919F" w:rsidR="007652B7" w:rsidRPr="00EA2140" w:rsidRDefault="00515D7F" w:rsidP="000A7C56">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המסייע הוא כינור </w:t>
      </w:r>
      <w:r w:rsidR="005721B9" w:rsidRPr="00EA2140">
        <w:rPr>
          <w:rFonts w:ascii="Segoe UI Semilight" w:hAnsi="Segoe UI Semilight" w:cs="Segoe UI Semilight" w:hint="cs"/>
          <w:sz w:val="18"/>
          <w:szCs w:val="18"/>
          <w:rtl/>
        </w:rPr>
        <w:t>ני לעבירה, אדם שעושה פעולות מ</w:t>
      </w:r>
      <w:r w:rsidR="000A7C56" w:rsidRPr="00EA2140">
        <w:rPr>
          <w:rFonts w:ascii="Segoe UI Semilight" w:hAnsi="Segoe UI Semilight" w:cs="Segoe UI Semilight" w:hint="cs"/>
          <w:sz w:val="18"/>
          <w:szCs w:val="18"/>
          <w:rtl/>
        </w:rPr>
        <w:t>שניות שמאפשרות את ביצוע העבירה.</w:t>
      </w:r>
      <w:r w:rsidR="007652B7" w:rsidRPr="00EA2140">
        <w:rPr>
          <w:rFonts w:ascii="Segoe UI Semilight" w:hAnsi="Segoe UI Semilight" w:cs="Segoe UI Semilight" w:hint="cs"/>
          <w:sz w:val="18"/>
          <w:szCs w:val="18"/>
          <w:rtl/>
        </w:rPr>
        <w:t xml:space="preserve"> נניח שאני מנסה לסייע לאדם ל</w:t>
      </w:r>
      <w:r w:rsidR="000A7C56" w:rsidRPr="00EA2140">
        <w:rPr>
          <w:rFonts w:ascii="Segoe UI Semilight" w:hAnsi="Segoe UI Semilight" w:cs="Segoe UI Semilight" w:hint="cs"/>
          <w:sz w:val="18"/>
          <w:szCs w:val="18"/>
          <w:rtl/>
        </w:rPr>
        <w:t xml:space="preserve">בצע פשע אבל הוא מעולם לא עובר את שלב ההכנה (לא עובר למתחם הניסיון) </w:t>
      </w:r>
      <w:r w:rsidR="007652B7" w:rsidRPr="00EA2140">
        <w:rPr>
          <w:rFonts w:ascii="Segoe UI Semilight" w:hAnsi="Segoe UI Semilight" w:cs="Segoe UI Semilight" w:hint="cs"/>
          <w:sz w:val="18"/>
          <w:szCs w:val="18"/>
          <w:rtl/>
        </w:rPr>
        <w:t xml:space="preserve">האם אפשר להרשיע אותי בניסיון לסיוע? </w:t>
      </w:r>
    </w:p>
    <w:p w14:paraId="099499B8" w14:textId="6A5FD69F" w:rsidR="007652B7" w:rsidRPr="00EA2140" w:rsidRDefault="007652B7" w:rsidP="007652B7">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w:t>
      </w:r>
      <w:r w:rsidR="000A7C56" w:rsidRPr="00EA2140">
        <w:rPr>
          <w:rFonts w:ascii="Segoe UI Semilight" w:hAnsi="Segoe UI Semilight" w:cs="Segoe UI Semilight" w:hint="cs"/>
          <w:sz w:val="18"/>
          <w:szCs w:val="18"/>
          <w:rtl/>
        </w:rPr>
        <w:t>פ</w:t>
      </w:r>
      <w:r w:rsidRPr="00EA2140">
        <w:rPr>
          <w:rFonts w:ascii="Segoe UI Semilight" w:hAnsi="Segoe UI Semilight" w:cs="Segoe UI Semilight" w:hint="cs"/>
          <w:sz w:val="18"/>
          <w:szCs w:val="18"/>
          <w:rtl/>
        </w:rPr>
        <w:t xml:space="preserve">י גישה א'- </w:t>
      </w:r>
      <w:r w:rsidR="000A7C56" w:rsidRPr="00EA2140">
        <w:rPr>
          <w:rFonts w:ascii="Segoe UI Semilight" w:hAnsi="Segoe UI Semilight" w:cs="Segoe UI Semilight" w:hint="cs"/>
          <w:sz w:val="18"/>
          <w:szCs w:val="18"/>
          <w:rtl/>
        </w:rPr>
        <w:t xml:space="preserve">לא. </w:t>
      </w:r>
      <w:r w:rsidRPr="00EA2140">
        <w:rPr>
          <w:rFonts w:ascii="Segoe UI Semilight" w:hAnsi="Segoe UI Semilight" w:cs="Segoe UI Semilight" w:hint="cs"/>
          <w:sz w:val="18"/>
          <w:szCs w:val="18"/>
          <w:rtl/>
        </w:rPr>
        <w:t>היות</w:t>
      </w:r>
      <w:r w:rsidR="000A7C56" w:rsidRPr="00EA2140">
        <w:rPr>
          <w:rFonts w:ascii="Segoe UI Semilight" w:hAnsi="Segoe UI Semilight" w:cs="Segoe UI Semilight" w:hint="cs"/>
          <w:sz w:val="18"/>
          <w:szCs w:val="18"/>
          <w:rtl/>
        </w:rPr>
        <w:t xml:space="preserve"> והמבצע העיקרי לא עבר את שלב ההכנה</w:t>
      </w:r>
      <w:r w:rsidRPr="00EA2140">
        <w:rPr>
          <w:rFonts w:ascii="Segoe UI Semilight" w:hAnsi="Segoe UI Semilight" w:cs="Segoe UI Semilight" w:hint="cs"/>
          <w:sz w:val="18"/>
          <w:szCs w:val="18"/>
          <w:rtl/>
        </w:rPr>
        <w:t>.</w:t>
      </w:r>
    </w:p>
    <w:p w14:paraId="1F83F941" w14:textId="3DC5E535" w:rsidR="007652B7" w:rsidRPr="00EA2140" w:rsidRDefault="007652B7" w:rsidP="007652B7">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לפי גישה ב'- כן. </w:t>
      </w:r>
    </w:p>
    <w:p w14:paraId="044D9B55" w14:textId="66B1D8F2" w:rsidR="007652B7" w:rsidRPr="00EA2140" w:rsidRDefault="007652B7" w:rsidP="007652B7">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בדין הישראלי פס"ד פלוני קובע שנקודת המוצא של הדין היש</w:t>
      </w:r>
      <w:r w:rsidR="004A000A" w:rsidRPr="00EA2140">
        <w:rPr>
          <w:rFonts w:ascii="Segoe UI Semilight" w:hAnsi="Segoe UI Semilight" w:cs="Segoe UI Semilight" w:hint="cs"/>
          <w:sz w:val="18"/>
          <w:szCs w:val="18"/>
          <w:rtl/>
        </w:rPr>
        <w:t>ראלי היא עדיין שאחריותו של השותף</w:t>
      </w:r>
      <w:r w:rsidRPr="00EA2140">
        <w:rPr>
          <w:rFonts w:ascii="Segoe UI Semilight" w:hAnsi="Segoe UI Semilight" w:cs="Segoe UI Semilight" w:hint="cs"/>
          <w:sz w:val="18"/>
          <w:szCs w:val="18"/>
          <w:rtl/>
        </w:rPr>
        <w:t xml:space="preserve"> ככלל נגזרת מאחריותו של המבצע העיקרי ולכן אין הפללה של ניסיון לסיוע. </w:t>
      </w:r>
    </w:p>
    <w:p w14:paraId="6BF6F652" w14:textId="0AF87353" w:rsidR="007652B7" w:rsidRPr="00EA2140" w:rsidRDefault="007652B7" w:rsidP="007652B7">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b/>
          <w:bCs/>
          <w:sz w:val="18"/>
          <w:szCs w:val="18"/>
          <w:rtl/>
        </w:rPr>
        <w:t>כדי להרשיע אדם בסיוע צריך שהמבצע העיקרי עבר לפחות למתחם הניסיון</w:t>
      </w:r>
      <w:r w:rsidRPr="00EA2140">
        <w:rPr>
          <w:rFonts w:ascii="Segoe UI Semilight" w:hAnsi="Segoe UI Semilight" w:cs="Segoe UI Semilight" w:hint="cs"/>
          <w:sz w:val="18"/>
          <w:szCs w:val="18"/>
          <w:rtl/>
        </w:rPr>
        <w:t xml:space="preserve"> .(בכך ניתן לראות כי עדיין יש משמעות לעובדה שנקודת המוצא של מערכת המשפט הישראלי היא נקודת המוצא של גישה א').</w:t>
      </w:r>
    </w:p>
    <w:p w14:paraId="17294BB0" w14:textId="4FDC9A2C" w:rsidR="007652B7" w:rsidRPr="00EA2140" w:rsidRDefault="00683754" w:rsidP="007652B7">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-אם אני נותן לאדם ת</w:t>
      </w:r>
      <w:r w:rsidR="007652B7" w:rsidRPr="00EA2140">
        <w:rPr>
          <w:rFonts w:ascii="Segoe UI Semilight" w:hAnsi="Segoe UI Semilight" w:cs="Segoe UI Semilight" w:hint="cs"/>
          <w:sz w:val="18"/>
          <w:szCs w:val="18"/>
          <w:rtl/>
        </w:rPr>
        <w:t>כניות של בנק כדי שיעשה בהן שימוש לשוד. אבל רגע לפני ביצוע השוד הוא מתחרט. החרטה שלו עומדת בתנאים של פטור עקב חרטה. האם ניתן להרשיע אותי כמסייע? כן. כי הוא עבר את שלב ההכנה והוא כבר נמצא במתחם הניסיון, וגם לפי ס' 34 ב' הפטור עקב חרטה של המנסה הוא נתון אישי, ולכן נפקותו רלוונטית רק לגבי אותו צד בו הוא התקיים, במקרה דנן,</w:t>
      </w:r>
      <w:r w:rsidR="004A000A" w:rsidRPr="00EA2140">
        <w:rPr>
          <w:rFonts w:ascii="Segoe UI Semilight" w:hAnsi="Segoe UI Semilight" w:cs="Segoe UI Semilight" w:hint="cs"/>
          <w:sz w:val="18"/>
          <w:szCs w:val="18"/>
          <w:rtl/>
        </w:rPr>
        <w:t xml:space="preserve"> </w:t>
      </w:r>
      <w:r w:rsidR="007652B7" w:rsidRPr="00EA2140">
        <w:rPr>
          <w:rFonts w:ascii="Segoe UI Semilight" w:hAnsi="Segoe UI Semilight" w:cs="Segoe UI Semilight" w:hint="cs"/>
          <w:sz w:val="18"/>
          <w:szCs w:val="18"/>
          <w:rtl/>
        </w:rPr>
        <w:t xml:space="preserve">לגבי המבצע העיקרי שהתחרט. </w:t>
      </w:r>
    </w:p>
    <w:p w14:paraId="66941ACB" w14:textId="1A520181" w:rsidR="007652B7" w:rsidRPr="00EA2140" w:rsidRDefault="007652B7" w:rsidP="007652B7">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-אם אני נותן לאדם אקדח כדי לבצע שוד, בפועל הוא מבצע את השוד באמצעות אקדח אחר. האם ניתן להרשיע אותי בסיוע? כן. האם מתקיים יסוד עובדתי המאפשר הרשעה בסיוע? כן, כי ההלכה קבעה שדי שבפעולה שלי יהיה פוטנציאל לסייע ואין צורך שבסוף סייעה בפועל. </w:t>
      </w:r>
    </w:p>
    <w:p w14:paraId="1F6CDD2D" w14:textId="41768995" w:rsidR="007652B7" w:rsidRPr="00EA2140" w:rsidRDefault="007652B7" w:rsidP="007652B7">
      <w:pPr>
        <w:bidi/>
        <w:spacing w:before="72" w:after="0" w:line="240" w:lineRule="auto"/>
        <w:ind w:right="1134"/>
        <w:jc w:val="both"/>
        <w:rPr>
          <w:rFonts w:ascii="Segoe UI Semilight" w:hAnsi="Segoe UI Semilight" w:cs="Segoe UI Semilight"/>
          <w:b/>
          <w:bCs/>
          <w:sz w:val="18"/>
          <w:szCs w:val="18"/>
          <w:u w:val="single"/>
          <w:rtl/>
        </w:rPr>
      </w:pPr>
      <w:r w:rsidRPr="00EA2140">
        <w:rPr>
          <w:rFonts w:ascii="Segoe UI Semilight" w:hAnsi="Segoe UI Semilight" w:cs="Segoe UI Semilight" w:hint="cs"/>
          <w:b/>
          <w:bCs/>
          <w:sz w:val="18"/>
          <w:szCs w:val="18"/>
          <w:u w:val="single"/>
          <w:rtl/>
        </w:rPr>
        <w:t>היסוד העובדתי:</w:t>
      </w:r>
    </w:p>
    <w:p w14:paraId="3C4CB051" w14:textId="0722C18D" w:rsidR="0059157C" w:rsidRPr="00EA2140" w:rsidRDefault="007652B7" w:rsidP="00AD4337">
      <w:pPr>
        <w:pStyle w:val="a4"/>
        <w:numPr>
          <w:ilvl w:val="0"/>
          <w:numId w:val="87"/>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lastRenderedPageBreak/>
        <w:t xml:space="preserve">רכיב ההתנהגות הוא </w:t>
      </w:r>
      <w:r w:rsidR="0059157C" w:rsidRPr="00EA2140">
        <w:rPr>
          <w:rFonts w:ascii="Segoe UI Semilight" w:hAnsi="Segoe UI Semilight" w:cs="Segoe UI Semilight" w:hint="cs"/>
          <w:sz w:val="18"/>
          <w:szCs w:val="18"/>
          <w:rtl/>
        </w:rPr>
        <w:t>"</w:t>
      </w:r>
      <w:r w:rsidRPr="00EA2140">
        <w:rPr>
          <w:rFonts w:ascii="Segoe UI Semilight" w:hAnsi="Segoe UI Semilight" w:cs="Segoe UI Semilight" w:hint="cs"/>
          <w:sz w:val="18"/>
          <w:szCs w:val="18"/>
          <w:rtl/>
        </w:rPr>
        <w:t>מי שעשה מעשה כדי לאפשר את הביצוע או כדי לתרום בדרך אחרת ליצירת התנאים</w:t>
      </w:r>
      <w:r w:rsidR="0059157C" w:rsidRPr="00EA2140">
        <w:rPr>
          <w:rFonts w:ascii="Segoe UI Semilight" w:hAnsi="Segoe UI Semilight" w:cs="Segoe UI Semilight" w:hint="cs"/>
          <w:sz w:val="18"/>
          <w:szCs w:val="18"/>
          <w:rtl/>
        </w:rPr>
        <w:t>"</w:t>
      </w:r>
      <w:r w:rsidRPr="00EA2140">
        <w:rPr>
          <w:rFonts w:ascii="Segoe UI Semilight" w:hAnsi="Segoe UI Semilight" w:cs="Segoe UI Semilight" w:hint="cs"/>
          <w:sz w:val="18"/>
          <w:szCs w:val="18"/>
          <w:rtl/>
        </w:rPr>
        <w:t>.</w:t>
      </w:r>
    </w:p>
    <w:p w14:paraId="48E206DE" w14:textId="4AE2504C" w:rsidR="0059157C" w:rsidRPr="00EA2140" w:rsidRDefault="0059157C" w:rsidP="0059157C">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במקור, נוסח הצעת החוק דיבר על "מי שעשה מעשה שהיה בו כדי לאפשר...." . הבעיה שהמילים "שהיה בו כדי" נשמטו. כלומר כעת ניתן לטעון שהניסוח הזה "מי שעשה מעשה כדי לאפשר" -המילים "כדי לאפשר" אינן מתארות את הפעולה אלא יסוד נפשי חפצי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את המטרה שהניעה את המסייע. הפרשנות הישירה מרמזת שההתייחסות היא לא למעשה אלא לעושה, ומטרת המילים</w:t>
      </w:r>
      <w:r w:rsidR="002B40CA">
        <w:rPr>
          <w:rFonts w:ascii="Segoe UI Semilight" w:hAnsi="Segoe UI Semilight" w:cs="Segoe UI Semilight" w:hint="cs"/>
          <w:sz w:val="18"/>
          <w:szCs w:val="18"/>
          <w:rtl/>
        </w:rPr>
        <w:t xml:space="preserve"> לדרוש יסוד נפשי של מטרה. מה הפ</w:t>
      </w:r>
      <w:r w:rsidRPr="00EA2140">
        <w:rPr>
          <w:rFonts w:ascii="Segoe UI Semilight" w:hAnsi="Segoe UI Semilight" w:cs="Segoe UI Semilight" w:hint="cs"/>
          <w:sz w:val="18"/>
          <w:szCs w:val="18"/>
          <w:rtl/>
        </w:rPr>
        <w:t xml:space="preserve">תרון לגבי היסוד הנפשי הנדרש לסיוע? נדבר על כך </w:t>
      </w:r>
      <w:r w:rsidR="00F20D44">
        <w:rPr>
          <w:rFonts w:ascii="Segoe UI Semilight" w:hAnsi="Segoe UI Semilight" w:cs="Segoe UI Semilight" w:hint="cs"/>
          <w:sz w:val="18"/>
          <w:szCs w:val="18"/>
          <w:rtl/>
        </w:rPr>
        <w:t>ב</w:t>
      </w:r>
      <w:r w:rsidRPr="00EA2140">
        <w:rPr>
          <w:rFonts w:ascii="Segoe UI Semilight" w:hAnsi="Segoe UI Semilight" w:cs="Segoe UI Semilight" w:hint="cs"/>
          <w:sz w:val="18"/>
          <w:szCs w:val="18"/>
          <w:rtl/>
        </w:rPr>
        <w:t xml:space="preserve">המשך השיעור. </w:t>
      </w:r>
    </w:p>
    <w:p w14:paraId="1AD196C7" w14:textId="139F1F33" w:rsidR="0059157C" w:rsidRPr="00EA2140" w:rsidRDefault="004A000A" w:rsidP="004A000A">
      <w:p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w:t>
      </w:r>
      <w:r w:rsidR="0059157C" w:rsidRPr="00EA2140">
        <w:rPr>
          <w:rFonts w:ascii="Segoe UI Semilight" w:hAnsi="Segoe UI Semilight" w:cs="Segoe UI Semilight" w:hint="cs"/>
          <w:sz w:val="18"/>
          <w:szCs w:val="18"/>
          <w:rtl/>
        </w:rPr>
        <w:t xml:space="preserve">לעניין היסוד העובדתי, המילים הללו הן הבסיס לקביעה שכל שנדרש להוכיח הוא שלמעשה יהיה פוטנציאל לסייע. (ולא שבפועל סייעו). </w:t>
      </w:r>
    </w:p>
    <w:p w14:paraId="4D215390" w14:textId="740E9445" w:rsidR="0059157C" w:rsidRPr="00EA2140" w:rsidRDefault="0059157C" w:rsidP="00AD4337">
      <w:pPr>
        <w:pStyle w:val="a4"/>
        <w:numPr>
          <w:ilvl w:val="0"/>
          <w:numId w:val="86"/>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מרכיב נוסף ברכיב העובדתי: נסיבה המתייחסת לזמן בו צריכה להתרחש פעולת הסיוע-</w:t>
      </w:r>
      <w:r w:rsidRPr="00EA2140">
        <w:rPr>
          <w:rFonts w:ascii="Segoe UI Semilight" w:hAnsi="Segoe UI Semilight" w:cs="Segoe UI Semilight" w:hint="cs"/>
          <w:sz w:val="18"/>
          <w:szCs w:val="18"/>
          <w:u w:val="single"/>
          <w:rtl/>
        </w:rPr>
        <w:t>מתי צריכה להיעשות פעולת הסיוע?</w:t>
      </w:r>
      <w:r w:rsidRPr="00EA2140">
        <w:rPr>
          <w:rFonts w:ascii="Segoe UI Semilight" w:hAnsi="Segoe UI Semilight" w:cs="Segoe UI Semilight" w:hint="cs"/>
          <w:sz w:val="18"/>
          <w:szCs w:val="18"/>
          <w:rtl/>
        </w:rPr>
        <w:t xml:space="preserve"> </w:t>
      </w:r>
    </w:p>
    <w:p w14:paraId="35C03341" w14:textId="5DB90D2A" w:rsidR="0059157C" w:rsidRPr="00EA2140" w:rsidRDefault="0059157C" w:rsidP="0059157C">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או לפני המעשה או בזמן המעשה. אם סייעת אחרי העבירה אז יש עבירה עצמאית שנקראת "סיוע לאחר מעשה". והיא מעוגנת בסעיפים 260-261.</w:t>
      </w:r>
    </w:p>
    <w:p w14:paraId="1D0CEED4" w14:textId="78A5B905" w:rsidR="0059157C" w:rsidRPr="00EA2140" w:rsidRDefault="0059157C" w:rsidP="0059157C">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למשל אדם שמחכה לשודד ביציאה מהבנק כדי לסייע לו לברוח עם הכסף. האם מדובר בסיוע או בסיוע לאחר מעשה? פעולת הסיוע שכבר עשיתי לפני המעשה היא להבטיח לו שאני אעזור לו, והד</w:t>
      </w:r>
      <w:r w:rsidR="00BF44D6">
        <w:rPr>
          <w:rFonts w:ascii="Segoe UI Semilight" w:hAnsi="Segoe UI Semilight" w:cs="Segoe UI Semilight" w:hint="cs"/>
          <w:sz w:val="18"/>
          <w:szCs w:val="18"/>
          <w:rtl/>
        </w:rPr>
        <w:t>ברים הללו נטעו בו את הביטחון שאי</w:t>
      </w:r>
      <w:r w:rsidRPr="00EA2140">
        <w:rPr>
          <w:rFonts w:ascii="Segoe UI Semilight" w:hAnsi="Segoe UI Semilight" w:cs="Segoe UI Semilight" w:hint="cs"/>
          <w:sz w:val="18"/>
          <w:szCs w:val="18"/>
          <w:rtl/>
        </w:rPr>
        <w:t xml:space="preserve">פשר לו לבצע את המעשה ולכן זה נחשב סיוע ולא סיוע לאחר מעשה, בשונה ממצב בו הגנב עומד בחוץ עם שקי הכסף ואז אני מסייע לו במקרה ולוקח אותו עם הרכב. </w:t>
      </w:r>
    </w:p>
    <w:p w14:paraId="4615FFD7" w14:textId="45FD0206" w:rsidR="006610AB" w:rsidRPr="00EA2140" w:rsidRDefault="006610AB" w:rsidP="00683754">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w:t>
      </w:r>
      <w:r w:rsidR="0059157C" w:rsidRPr="00EA2140">
        <w:rPr>
          <w:rFonts w:ascii="Segoe UI Semilight" w:hAnsi="Segoe UI Semilight" w:cs="Segoe UI Semilight" w:hint="cs"/>
          <w:sz w:val="18"/>
          <w:szCs w:val="18"/>
          <w:rtl/>
        </w:rPr>
        <w:t xml:space="preserve">מה קורה אם אני מסייע אבל המבצע העיקרי לא מודע לכך שאני מסייע? </w:t>
      </w:r>
      <w:r w:rsidRPr="00EA2140">
        <w:rPr>
          <w:rFonts w:ascii="Segoe UI Semilight" w:hAnsi="Segoe UI Semilight" w:cs="Segoe UI Semilight" w:hint="cs"/>
          <w:sz w:val="18"/>
          <w:szCs w:val="18"/>
          <w:rtl/>
        </w:rPr>
        <w:t>אין דרישה לכך שהמבצע העיקרי ידע שאני מסייע)</w:t>
      </w:r>
    </w:p>
    <w:p w14:paraId="32FFDE2C" w14:textId="216F802D" w:rsidR="006610AB" w:rsidRPr="00EA2140" w:rsidRDefault="006610AB" w:rsidP="00AD4337">
      <w:pPr>
        <w:pStyle w:val="a4"/>
        <w:numPr>
          <w:ilvl w:val="0"/>
          <w:numId w:val="85"/>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סיוע יכול שיהיה פיזי ויכול שיהיה רוחני כמו עידוד. (וזאת בהנחה שהעידוד הזה אינו שידול. כי אם העידוד הוא רכיב מרכזי מאוד בהשפעה על האדם לבצע את העבירה אזי יהיה מדובר בשידול). </w:t>
      </w:r>
    </w:p>
    <w:p w14:paraId="4D94F4E5" w14:textId="06DEE762" w:rsidR="006610AB" w:rsidRPr="00EA2140" w:rsidRDefault="006610AB" w:rsidP="006610A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דוגמאות לתרומה פיזית לסיוע: </w:t>
      </w:r>
    </w:p>
    <w:p w14:paraId="305F3E1E" w14:textId="25514B50" w:rsidR="006610AB" w:rsidRPr="00EA2140" w:rsidRDefault="006610AB" w:rsidP="006610AB">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בפס"ד פלונית הנערה עושה סדרת פעולות:</w:t>
      </w:r>
    </w:p>
    <w:p w14:paraId="3AC3075E" w14:textId="093ECB6D" w:rsidR="006610AB" w:rsidRPr="00F20D44"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F20D44">
        <w:rPr>
          <w:rFonts w:ascii="Segoe UI Semilight" w:hAnsi="Segoe UI Semilight" w:cs="Segoe UI Semilight" w:hint="cs"/>
          <w:sz w:val="18"/>
          <w:szCs w:val="18"/>
          <w:rtl/>
        </w:rPr>
        <w:t>משיגה כסף לקנות את הסכין</w:t>
      </w:r>
    </w:p>
    <w:p w14:paraId="44CCB0A4" w14:textId="5B2088DD" w:rsidR="006610AB" w:rsidRPr="00EA2140"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הולכת איתו לקנות את הסכין</w:t>
      </w:r>
    </w:p>
    <w:p w14:paraId="0A2F70D6" w14:textId="5F7165A0" w:rsidR="006610AB" w:rsidRPr="00EA2140"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מייעצת לו איך יפתו את המדריך</w:t>
      </w:r>
    </w:p>
    <w:p w14:paraId="1C549513" w14:textId="5B2AA868" w:rsidR="006610AB" w:rsidRPr="00EA2140" w:rsidRDefault="006610AB" w:rsidP="006610AB">
      <w:pPr>
        <w:bidi/>
        <w:spacing w:before="72" w:after="0" w:line="240" w:lineRule="auto"/>
        <w:ind w:left="709"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פעולות נוספות :</w:t>
      </w:r>
    </w:p>
    <w:p w14:paraId="0E8B7E5E" w14:textId="05962F90" w:rsidR="006610AB" w:rsidRPr="00EA2140"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השאלת רכב לביצוע הפעולה</w:t>
      </w:r>
    </w:p>
    <w:p w14:paraId="6DAB6414" w14:textId="6927CB74" w:rsidR="006610AB" w:rsidRPr="00EA2140"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לעיתים אבטחת הזירה בעת ביצוע העבירה (לעיתים זה ייחשב ביצוע בצוותא ולא סיוע</w:t>
      </w:r>
      <w:r w:rsidR="00F20D44">
        <w:rPr>
          <w:rFonts w:ascii="Segoe UI Semilight" w:hAnsi="Segoe UI Semilight" w:cs="Segoe UI Semilight" w:hint="cs"/>
          <w:sz w:val="18"/>
          <w:szCs w:val="18"/>
          <w:rtl/>
        </w:rPr>
        <w:t>)</w:t>
      </w:r>
      <w:r w:rsidRPr="00EA2140">
        <w:rPr>
          <w:rFonts w:ascii="Segoe UI Semilight" w:hAnsi="Segoe UI Semilight" w:cs="Segoe UI Semilight" w:hint="cs"/>
          <w:sz w:val="18"/>
          <w:szCs w:val="18"/>
          <w:rtl/>
        </w:rPr>
        <w:t>.</w:t>
      </w:r>
    </w:p>
    <w:p w14:paraId="7523C7E8" w14:textId="43A81130" w:rsidR="006610AB" w:rsidRPr="00EA2140" w:rsidRDefault="006610AB" w:rsidP="00F20D44">
      <w:pPr>
        <w:pStyle w:val="a4"/>
        <w:numPr>
          <w:ilvl w:val="0"/>
          <w:numId w:val="116"/>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לעיתים עצם הנוכחות של האדם במקום תהווה סיוע:</w:t>
      </w:r>
    </w:p>
    <w:p w14:paraId="66787BB8" w14:textId="02A84978" w:rsidR="006610AB" w:rsidRPr="009D64AF" w:rsidRDefault="006610AB" w:rsidP="009D64AF">
      <w:pPr>
        <w:bidi/>
        <w:spacing w:before="72" w:after="0" w:line="240" w:lineRule="auto"/>
        <w:ind w:right="1134"/>
        <w:jc w:val="both"/>
        <w:rPr>
          <w:rFonts w:ascii="Segoe UI Semilight" w:hAnsi="Segoe UI Semilight" w:cs="Segoe UI Semilight"/>
          <w:sz w:val="18"/>
          <w:szCs w:val="18"/>
          <w:rtl/>
        </w:rPr>
      </w:pPr>
      <w:r w:rsidRPr="009D64AF">
        <w:rPr>
          <w:rFonts w:ascii="Segoe UI Semilight" w:hAnsi="Segoe UI Semilight" w:cs="Segoe UI Semilight" w:hint="cs"/>
          <w:sz w:val="18"/>
          <w:szCs w:val="18"/>
          <w:rtl/>
        </w:rPr>
        <w:t xml:space="preserve">פס"ד יוספוב </w:t>
      </w:r>
      <w:r w:rsidRPr="009D64AF">
        <w:rPr>
          <w:rFonts w:ascii="Segoe UI Semilight" w:hAnsi="Segoe UI Semilight" w:cs="Segoe UI Semilight"/>
          <w:sz w:val="18"/>
          <w:szCs w:val="18"/>
          <w:rtl/>
        </w:rPr>
        <w:t>–</w:t>
      </w:r>
      <w:r w:rsidR="003B037C" w:rsidRPr="009D64AF">
        <w:rPr>
          <w:rFonts w:ascii="Segoe UI Semilight" w:hAnsi="Segoe UI Semilight" w:cs="Segoe UI Semilight" w:hint="cs"/>
          <w:sz w:val="18"/>
          <w:szCs w:val="18"/>
          <w:rtl/>
        </w:rPr>
        <w:t xml:space="preserve"> הסנגורים של אנג'</w:t>
      </w:r>
      <w:r w:rsidRPr="009D64AF">
        <w:rPr>
          <w:rFonts w:ascii="Segoe UI Semilight" w:hAnsi="Segoe UI Semilight" w:cs="Segoe UI Semilight" w:hint="cs"/>
          <w:sz w:val="18"/>
          <w:szCs w:val="18"/>
          <w:rtl/>
        </w:rPr>
        <w:t xml:space="preserve">ליקה טוענים שבמקסימום היא עשתה "אי מניעת פשע" אך אם היא רק עמדה שם כיצד ניתן לומר שהיא מסייעת? ביהמ"ש קובע שעצם זה שהיא הסתובבה אתו זה אפשר לו להיטמע בקהל. הנוכחות שלה אפשרה לו להיטמע בקהל. ביהמ"ש קובע שהנוכחות מקימה חזקה ראייתית לכך שהאדם סייע. אך זו אינה חזקה חלוטה והאדם יוכל להפריכה באמצעות אספקת הסבר סביר לסיבת נוכחותו.  </w:t>
      </w:r>
    </w:p>
    <w:p w14:paraId="53E498FD" w14:textId="77777777" w:rsidR="006610AB" w:rsidRPr="00EA2140" w:rsidRDefault="006610AB" w:rsidP="006610AB">
      <w:pPr>
        <w:pStyle w:val="a4"/>
        <w:bidi/>
        <w:spacing w:before="72" w:after="0" w:line="240" w:lineRule="auto"/>
        <w:ind w:left="1069" w:right="1134"/>
        <w:jc w:val="both"/>
        <w:rPr>
          <w:rFonts w:ascii="Segoe UI Semilight" w:hAnsi="Segoe UI Semilight" w:cs="Segoe UI Semilight"/>
          <w:sz w:val="18"/>
          <w:szCs w:val="18"/>
          <w:rtl/>
        </w:rPr>
      </w:pPr>
    </w:p>
    <w:p w14:paraId="219026D0" w14:textId="4585F943" w:rsidR="006610AB" w:rsidRPr="00EA2140" w:rsidRDefault="006610AB"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כדי שייחשב מסייע, המעשה של אדם צריך להיות בעל ייעוד מוחשי וקונקרטי.</w:t>
      </w:r>
    </w:p>
    <w:p w14:paraId="3FB85283" w14:textId="5BCD55A9" w:rsidR="006610AB" w:rsidRPr="00EA2140" w:rsidRDefault="000A7C56" w:rsidP="006610AB">
      <w:pPr>
        <w:pStyle w:val="a4"/>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אם אני נותן לאדם כלי נשק בהנחה שמתישהו בעתיד הלא נראה ל</w:t>
      </w:r>
      <w:r w:rsidR="00F20D44">
        <w:rPr>
          <w:rFonts w:ascii="Segoe UI Semilight" w:hAnsi="Segoe UI Semilight" w:cs="Segoe UI Semilight" w:hint="cs"/>
          <w:sz w:val="18"/>
          <w:szCs w:val="18"/>
          <w:rtl/>
        </w:rPr>
        <w:t>ע</w:t>
      </w:r>
      <w:r w:rsidRPr="00EA2140">
        <w:rPr>
          <w:rFonts w:ascii="Segoe UI Semilight" w:hAnsi="Segoe UI Semilight" w:cs="Segoe UI Semilight" w:hint="cs"/>
          <w:sz w:val="18"/>
          <w:szCs w:val="18"/>
          <w:rtl/>
        </w:rPr>
        <w:t>ין הוא יבצע בו עבירה אז זה לא מספיק כדי שהמעשה ייחשב כסיוע. יחד עם זאת-לגבי היסוד הנפ</w:t>
      </w:r>
      <w:r w:rsidR="006610AB" w:rsidRPr="00EA2140">
        <w:rPr>
          <w:rFonts w:ascii="Segoe UI Semilight" w:hAnsi="Segoe UI Semilight" w:cs="Segoe UI Semilight" w:hint="cs"/>
          <w:sz w:val="18"/>
          <w:szCs w:val="18"/>
          <w:rtl/>
        </w:rPr>
        <w:t>שי- הדרישה הזו למעשה עם ייעוד מוחשי וקונקרטי, מעלה שאלה לגבי רמת המודעות שצריכה להתקיים אצל המסייע. במקרה של יוספוב היא טענה שהיא לא היתה מו</w:t>
      </w:r>
      <w:r w:rsidRPr="00EA2140">
        <w:rPr>
          <w:rFonts w:ascii="Segoe UI Semilight" w:hAnsi="Segoe UI Semilight" w:cs="Segoe UI Semilight" w:hint="cs"/>
          <w:sz w:val="18"/>
          <w:szCs w:val="18"/>
          <w:rtl/>
        </w:rPr>
        <w:t>ד</w:t>
      </w:r>
      <w:r w:rsidR="006610AB" w:rsidRPr="00EA2140">
        <w:rPr>
          <w:rFonts w:ascii="Segoe UI Semilight" w:hAnsi="Segoe UI Semilight" w:cs="Segoe UI Semilight" w:hint="cs"/>
          <w:sz w:val="18"/>
          <w:szCs w:val="18"/>
          <w:rtl/>
        </w:rPr>
        <w:t>ע</w:t>
      </w:r>
      <w:r w:rsidRPr="00EA2140">
        <w:rPr>
          <w:rFonts w:ascii="Segoe UI Semilight" w:hAnsi="Segoe UI Semilight" w:cs="Segoe UI Semilight" w:hint="cs"/>
          <w:sz w:val="18"/>
          <w:szCs w:val="18"/>
          <w:rtl/>
        </w:rPr>
        <w:t>ות לפרטים</w:t>
      </w:r>
      <w:r w:rsidR="006610AB" w:rsidRPr="00EA2140">
        <w:rPr>
          <w:rFonts w:ascii="Segoe UI Semilight" w:hAnsi="Segoe UI Semilight" w:cs="Segoe UI Semilight" w:hint="cs"/>
          <w:sz w:val="18"/>
          <w:szCs w:val="18"/>
          <w:rtl/>
        </w:rPr>
        <w:t xml:space="preserve"> של </w:t>
      </w:r>
      <w:r w:rsidRPr="00EA2140">
        <w:rPr>
          <w:rFonts w:ascii="Segoe UI Semilight" w:hAnsi="Segoe UI Semilight" w:cs="Segoe UI Semilight" w:hint="cs"/>
          <w:sz w:val="18"/>
          <w:szCs w:val="18"/>
          <w:rtl/>
        </w:rPr>
        <w:t>א</w:t>
      </w:r>
      <w:r w:rsidR="006610AB" w:rsidRPr="00EA2140">
        <w:rPr>
          <w:rFonts w:ascii="Segoe UI Semilight" w:hAnsi="Segoe UI Semilight" w:cs="Segoe UI Semilight" w:hint="cs"/>
          <w:sz w:val="18"/>
          <w:szCs w:val="18"/>
          <w:rtl/>
        </w:rPr>
        <w:t xml:space="preserve">יך הוא יעשה את העבירה ולכן אין אצלה מודעות </w:t>
      </w:r>
      <w:r w:rsidRPr="00EA2140">
        <w:rPr>
          <w:rFonts w:ascii="Segoe UI Semilight" w:hAnsi="Segoe UI Semilight" w:cs="Segoe UI Semilight" w:hint="cs"/>
          <w:sz w:val="18"/>
          <w:szCs w:val="18"/>
          <w:rtl/>
        </w:rPr>
        <w:t>לכך שהמעשה שלה מסייע באופן מוחשי וקונקרטי. ביהמ"ש קובע של</w:t>
      </w:r>
      <w:r w:rsidR="00F20D44">
        <w:rPr>
          <w:rFonts w:ascii="Segoe UI Semilight" w:hAnsi="Segoe UI Semilight" w:cs="Segoe UI Semilight" w:hint="cs"/>
          <w:sz w:val="18"/>
          <w:szCs w:val="18"/>
          <w:rtl/>
        </w:rPr>
        <w:t>א</w:t>
      </w:r>
      <w:r w:rsidRPr="00EA2140">
        <w:rPr>
          <w:rFonts w:ascii="Segoe UI Semilight" w:hAnsi="Segoe UI Semilight" w:cs="Segoe UI Semilight" w:hint="cs"/>
          <w:sz w:val="18"/>
          <w:szCs w:val="18"/>
          <w:rtl/>
        </w:rPr>
        <w:t xml:space="preserve"> דורשים רמה כל כך קונקרטית בהקשר המודעות (המסייע לא צריך להיות מודע לפרטי פרטים בדרך המדויקת בה הפעולה שלו תסייע) מספיקה יותר מידיעה בעלמא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צריך להיות מודע שלמעשיו יהיה פוטנציאל לסיוע למבצע. </w:t>
      </w:r>
      <w:r w:rsidR="00EA007D" w:rsidRPr="00EA2140">
        <w:rPr>
          <w:rFonts w:ascii="Segoe UI Semilight" w:hAnsi="Segoe UI Semilight" w:cs="Segoe UI Semilight" w:hint="cs"/>
          <w:sz w:val="18"/>
          <w:szCs w:val="18"/>
          <w:rtl/>
        </w:rPr>
        <w:t>אם היינו קובעים שהמסייע צריך</w:t>
      </w:r>
      <w:r w:rsidR="004D0AED" w:rsidRPr="00EA2140">
        <w:rPr>
          <w:rFonts w:ascii="Segoe UI Semilight" w:hAnsi="Segoe UI Semilight" w:cs="Segoe UI Semilight" w:hint="cs"/>
          <w:sz w:val="18"/>
          <w:szCs w:val="18"/>
          <w:rtl/>
        </w:rPr>
        <w:t xml:space="preserve"> להיות מודע לפרטי פרטים</w:t>
      </w:r>
      <w:r w:rsidRPr="00EA2140">
        <w:rPr>
          <w:rFonts w:ascii="Segoe UI Semilight" w:hAnsi="Segoe UI Semilight" w:cs="Segoe UI Semilight" w:hint="cs"/>
          <w:sz w:val="18"/>
          <w:szCs w:val="18"/>
          <w:rtl/>
        </w:rPr>
        <w:t xml:space="preserve"> אזי מעגל ההפללה היה יותר מידי מצומצם. </w:t>
      </w:r>
    </w:p>
    <w:p w14:paraId="69659391" w14:textId="41E139B4" w:rsidR="00FC1DAD" w:rsidRPr="00EA2140" w:rsidRDefault="00FC1DAD" w:rsidP="00FC1DAD">
      <w:pPr>
        <w:bidi/>
        <w:spacing w:before="72" w:after="0" w:line="240" w:lineRule="auto"/>
        <w:ind w:right="1134"/>
        <w:jc w:val="both"/>
        <w:rPr>
          <w:rFonts w:ascii="Segoe UI Semilight" w:hAnsi="Segoe UI Semilight" w:cs="Segoe UI Semilight"/>
          <w:sz w:val="18"/>
          <w:szCs w:val="18"/>
          <w:rtl/>
        </w:rPr>
      </w:pPr>
    </w:p>
    <w:p w14:paraId="14FF9A21" w14:textId="67F1E236" w:rsidR="00FC1DAD" w:rsidRPr="00EA2140" w:rsidRDefault="00FC1DAD" w:rsidP="00FC1DAD">
      <w:pPr>
        <w:bidi/>
        <w:spacing w:before="72" w:after="0" w:line="240" w:lineRule="auto"/>
        <w:ind w:right="1134"/>
        <w:jc w:val="both"/>
        <w:rPr>
          <w:rFonts w:ascii="Segoe UI Semilight" w:hAnsi="Segoe UI Semilight" w:cs="Segoe UI Semilight"/>
          <w:sz w:val="18"/>
          <w:szCs w:val="18"/>
          <w:u w:val="single"/>
          <w:rtl/>
        </w:rPr>
      </w:pPr>
      <w:r w:rsidRPr="00EA2140">
        <w:rPr>
          <w:rFonts w:ascii="Segoe UI Semilight" w:hAnsi="Segoe UI Semilight" w:cs="Segoe UI Semilight" w:hint="cs"/>
          <w:sz w:val="18"/>
          <w:szCs w:val="18"/>
          <w:u w:val="single"/>
          <w:rtl/>
        </w:rPr>
        <w:t>האם הפעולה של המסייע יכולה להיות על דרך המחדל?</w:t>
      </w:r>
    </w:p>
    <w:p w14:paraId="45802801" w14:textId="6727C83C" w:rsidR="00FC1DAD" w:rsidRPr="00EA2140" w:rsidRDefault="00FC1DAD" w:rsidP="00FC1DAD">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לכאורה נראה ברור שכן. הסעיף שעוסק בסיוע אומר "העושה מעשה" וס' 18 לחוק אומר "מעשה"-לרבות מחדל. </w:t>
      </w:r>
    </w:p>
    <w:p w14:paraId="7C399849" w14:textId="260FBCCA" w:rsidR="00FC1DAD" w:rsidRPr="00EA2140" w:rsidRDefault="00FC1DAD" w:rsidP="00FC1DAD">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אמנם כדי להרשיע בדרך המחדל יש להוכיח </w:t>
      </w:r>
      <w:r w:rsidR="00672C12" w:rsidRPr="00EA2140">
        <w:rPr>
          <w:rFonts w:ascii="Segoe UI Semilight" w:hAnsi="Segoe UI Semilight" w:cs="Segoe UI Semilight" w:hint="cs"/>
          <w:sz w:val="18"/>
          <w:szCs w:val="18"/>
          <w:rtl/>
        </w:rPr>
        <w:t>מקור חובה המטיל על האדם חובה לפעול.</w:t>
      </w:r>
    </w:p>
    <w:p w14:paraId="44CA5FE8" w14:textId="440AFC93" w:rsidR="00672C12" w:rsidRPr="00EA2140" w:rsidRDefault="00672C12" w:rsidP="00672C12">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lastRenderedPageBreak/>
        <w:t>עולה השאלה, מה ייחשב מקור לחובה כזו?</w:t>
      </w:r>
    </w:p>
    <w:p w14:paraId="748864D9" w14:textId="3243ADDF" w:rsidR="00672C12" w:rsidRPr="00EA2140" w:rsidRDefault="00672C12" w:rsidP="00672C12">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פס"ד וייצמן (מומלץ לקרוא את פסק הדין של חשין)- פס"ד וייצמן עסק בארבעה חברים שנסעו במכונית, וייצמן(הנהג), חבר שלו ושתי בנות. הנהג נוסע באופן פרוע ביותר. הוא דורס שוטר שמסמן לו לעצור. לאחר מכן החבר שלו אומר לו "סע"- מעודד אותו להפקיר את הזירה- הוא מסייע בדרך פעילה. שתי הבנות שנמצאות ברכב שותקות. ה</w:t>
      </w:r>
      <w:r w:rsidR="00F20D44">
        <w:rPr>
          <w:rFonts w:ascii="Segoe UI Semilight" w:hAnsi="Segoe UI Semilight" w:cs="Segoe UI Semilight" w:hint="cs"/>
          <w:sz w:val="18"/>
          <w:szCs w:val="18"/>
          <w:rtl/>
        </w:rPr>
        <w:t>שאלה היא האם ניתן להרשיע אותן ב</w:t>
      </w:r>
      <w:r w:rsidRPr="00EA2140">
        <w:rPr>
          <w:rFonts w:ascii="Segoe UI Semilight" w:hAnsi="Segoe UI Semilight" w:cs="Segoe UI Semilight" w:hint="cs"/>
          <w:sz w:val="18"/>
          <w:szCs w:val="18"/>
          <w:rtl/>
        </w:rPr>
        <w:t>סיוע להפקרה מהסיבה והן לא פעלו לכאורה היו צריכות לומר לו לעצור או להתקשר למשטרה. לכאורה כל מה ש</w:t>
      </w:r>
      <w:r w:rsidR="00F20D44">
        <w:rPr>
          <w:rFonts w:ascii="Segoe UI Semilight" w:hAnsi="Segoe UI Semilight" w:cs="Segoe UI Semilight" w:hint="cs"/>
          <w:sz w:val="18"/>
          <w:szCs w:val="18"/>
          <w:rtl/>
        </w:rPr>
        <w:t>ה</w:t>
      </w:r>
      <w:r w:rsidRPr="00EA2140">
        <w:rPr>
          <w:rFonts w:ascii="Segoe UI Semilight" w:hAnsi="Segoe UI Semilight" w:cs="Segoe UI Semilight" w:hint="cs"/>
          <w:sz w:val="18"/>
          <w:szCs w:val="18"/>
          <w:rtl/>
        </w:rPr>
        <w:t>ן עשו זה לשבת ולא לומר כלום. האם זה מספיק חמור כדי לראות בזה סיוע?</w:t>
      </w:r>
    </w:p>
    <w:p w14:paraId="7068FF29" w14:textId="774B793B" w:rsidR="00672C12" w:rsidRPr="00EA2140" w:rsidRDefault="00672C12" w:rsidP="00672C12">
      <w:p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חשין מציג 3 גישות ובסוף מאמץ גישה רביעית:</w:t>
      </w:r>
    </w:p>
    <w:p w14:paraId="2576CF7C" w14:textId="15FD1D45" w:rsidR="00672C12" w:rsidRPr="00EA2140" w:rsidRDefault="00672C12"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אסכולה 1: ס' 18 ג' דורש לצורך הרשעה בגין מחדל קיומו של מקור חובה. מקור החובה יכול להיות בדין או בחוזה.</w:t>
      </w:r>
      <w:r w:rsidR="009553D3">
        <w:rPr>
          <w:rFonts w:ascii="Segoe UI Semilight" w:hAnsi="Segoe UI Semilight" w:cs="Segoe UI Semilight" w:hint="cs"/>
          <w:sz w:val="18"/>
          <w:szCs w:val="18"/>
          <w:rtl/>
        </w:rPr>
        <w:t xml:space="preserve"> אך כל עוד לא מצאת מקור ספציפי ב</w:t>
      </w:r>
      <w:r w:rsidRPr="00EA2140">
        <w:rPr>
          <w:rFonts w:ascii="Segoe UI Semilight" w:hAnsi="Segoe UI Semilight" w:cs="Segoe UI Semilight" w:hint="cs"/>
          <w:sz w:val="18"/>
          <w:szCs w:val="18"/>
          <w:rtl/>
        </w:rPr>
        <w:t>דין או בחוזה שמחייב את האדם לפעולת אזי לא תוכל להרשיע אותו בסיוע על דרך המחדל. אם מצאת מקור ספציפי אתה יכול ל</w:t>
      </w:r>
      <w:r w:rsidR="00362A50">
        <w:rPr>
          <w:rFonts w:ascii="Segoe UI Semilight" w:hAnsi="Segoe UI Semilight" w:cs="Segoe UI Semilight" w:hint="cs"/>
          <w:sz w:val="18"/>
          <w:szCs w:val="18"/>
          <w:rtl/>
        </w:rPr>
        <w:t>הרשיע את המסייע בדרך מחדל ועל כך</w:t>
      </w:r>
      <w:r w:rsidRPr="00EA2140">
        <w:rPr>
          <w:rFonts w:ascii="Segoe UI Semilight" w:hAnsi="Segoe UI Semilight" w:cs="Segoe UI Semilight" w:hint="cs"/>
          <w:sz w:val="18"/>
          <w:szCs w:val="18"/>
          <w:rtl/>
        </w:rPr>
        <w:t xml:space="preserve"> אין מחלוקת. הוויכוח נעוץ בקיומן של סיבות נוספות/מקרים נוספים בהם יהיה ניתן להרשיע בסיוע בגין התנהגות מחדלית. אז גישה זו אומרת שרק אם יש מקור ספציפי אז תוכל להרשיע.</w:t>
      </w:r>
    </w:p>
    <w:p w14:paraId="2B08D435" w14:textId="6A4502D2" w:rsidR="00672C12" w:rsidRPr="00EA2140" w:rsidRDefault="005161AC"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אסכולה 2: </w:t>
      </w:r>
      <w:r w:rsidR="00672C12" w:rsidRPr="00EA2140">
        <w:rPr>
          <w:rFonts w:ascii="Segoe UI Semilight" w:hAnsi="Segoe UI Semilight" w:cs="Segoe UI Semilight" w:hint="cs"/>
          <w:sz w:val="18"/>
          <w:szCs w:val="18"/>
          <w:rtl/>
        </w:rPr>
        <w:t xml:space="preserve">אם הצלחת למצוא מקור חובה בדין או בחוזה אז יופי אך אם לא הצלחת הרי שהרבה פעמים </w:t>
      </w:r>
      <w:r w:rsidRPr="00EA2140">
        <w:rPr>
          <w:rFonts w:ascii="Segoe UI Semilight" w:hAnsi="Segoe UI Semilight" w:cs="Segoe UI Semilight" w:hint="cs"/>
          <w:sz w:val="18"/>
          <w:szCs w:val="18"/>
          <w:rtl/>
        </w:rPr>
        <w:t xml:space="preserve">פעילות מחדלית תיחשב לסיוע מעצם מערכת היחסים בין האדם החודל לבין המבצע העיקרי. לפעמים בעקבות היחסים בין השניים , המבצע העיקרי יראה בשתיקת חברו כהסכמה. מערכת היחסים מקימה את החובה, היא יוצרת מצב בו המחדל יהיה בו משום פעולת סיוע.  יחסים של שכנים </w:t>
      </w:r>
      <w:r w:rsidRPr="00EA2140">
        <w:rPr>
          <w:rFonts w:ascii="Segoe UI Semilight" w:hAnsi="Segoe UI Semilight" w:cs="Segoe UI Semilight"/>
          <w:sz w:val="18"/>
          <w:szCs w:val="18"/>
          <w:rtl/>
        </w:rPr>
        <w:t>–</w:t>
      </w:r>
      <w:r w:rsidRPr="00EA2140">
        <w:rPr>
          <w:rFonts w:ascii="Segoe UI Semilight" w:hAnsi="Segoe UI Semilight" w:cs="Segoe UI Semilight" w:hint="cs"/>
          <w:sz w:val="18"/>
          <w:szCs w:val="18"/>
          <w:rtl/>
        </w:rPr>
        <w:t xml:space="preserve"> למשל שכן השומע את </w:t>
      </w:r>
      <w:r w:rsidR="00362A50">
        <w:rPr>
          <w:rFonts w:ascii="Segoe UI Semilight" w:hAnsi="Segoe UI Semilight" w:cs="Segoe UI Semilight" w:hint="cs"/>
          <w:sz w:val="18"/>
          <w:szCs w:val="18"/>
          <w:rtl/>
        </w:rPr>
        <w:t>השכן מתכנן עבירה ושותק- אין ב</w:t>
      </w:r>
      <w:r w:rsidRPr="00EA2140">
        <w:rPr>
          <w:rFonts w:ascii="Segoe UI Semilight" w:hAnsi="Segoe UI Semilight" w:cs="Segoe UI Semilight" w:hint="cs"/>
          <w:sz w:val="18"/>
          <w:szCs w:val="18"/>
          <w:rtl/>
        </w:rPr>
        <w:t>מערכת יחסים זו כדי להקים חובה לפעול. לפי אסכולה זו די שבמערכת היחסים תהיה זיקה ספציפית אשר מקימה את החובה לפעול.</w:t>
      </w:r>
    </w:p>
    <w:p w14:paraId="23794658" w14:textId="4BB52F98" w:rsidR="005161AC" w:rsidRPr="00EA2140" w:rsidRDefault="00362A50"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אסכולה 3: גם אם נסכים </w:t>
      </w:r>
      <w:r w:rsidR="005161AC" w:rsidRPr="00EA2140">
        <w:rPr>
          <w:rFonts w:ascii="Segoe UI Semilight" w:hAnsi="Segoe UI Semilight" w:cs="Segoe UI Semilight" w:hint="cs"/>
          <w:sz w:val="18"/>
          <w:szCs w:val="18"/>
          <w:rtl/>
        </w:rPr>
        <w:t>שאם מצאנו מקור ספציפי יהיה ניתן להרשיע בסיוע במחדל, אך בנוסף לכך במקרים בהם העבירה שביצע המבצע העיקרי היא עבירת מחדל ספציפ</w:t>
      </w:r>
      <w:r>
        <w:rPr>
          <w:rFonts w:ascii="Segoe UI Semilight" w:hAnsi="Segoe UI Semilight" w:cs="Segoe UI Semilight" w:hint="cs"/>
          <w:sz w:val="18"/>
          <w:szCs w:val="18"/>
          <w:rtl/>
        </w:rPr>
        <w:t xml:space="preserve">ית הרי שבנוסף למקרים עליהם מדברת </w:t>
      </w:r>
      <w:r w:rsidR="005161AC" w:rsidRPr="00EA2140">
        <w:rPr>
          <w:rFonts w:ascii="Segoe UI Semilight" w:hAnsi="Segoe UI Semilight" w:cs="Segoe UI Semilight" w:hint="cs"/>
          <w:sz w:val="18"/>
          <w:szCs w:val="18"/>
          <w:rtl/>
        </w:rPr>
        <w:t xml:space="preserve">אסכולה 1, גם במקרים כאלו ניתן להרשיע מסייעים בדרך המחדל. אם הרשענו את המבצע העיקרי בביצוע מעשה על דרך המחדל- הגענו למסקנה שלמבצע העיקרי היתה חובה לפעול והוא לא פעל- במקרים כאלה אוטומטית ניתן להגיע למסקנה שניתן להרשיע גם מסייע שהתנהג בדרך מחדלית ולא צריך למצוא חובה עצמאית בהקשרו של המסייע. אסכולה זו מקילה על אפשרות הרשעת המסייע ובכך מרחיבה את מעגל ההפללה. הקושי הפורמאלי- הגישה הזו לא בדיוק מתיישבת עם ס' 18 ג' משום שהגישה הראשונה אמרה שההגדרה של מעשה </w:t>
      </w:r>
      <w:r w:rsidR="00C123AC" w:rsidRPr="00EA2140">
        <w:rPr>
          <w:rFonts w:ascii="Segoe UI Semilight" w:hAnsi="Segoe UI Semilight" w:cs="Segoe UI Semilight" w:hint="cs"/>
          <w:sz w:val="18"/>
          <w:szCs w:val="18"/>
          <w:rtl/>
        </w:rPr>
        <w:t>רלוונטית לפירוש "מעשה" בהגדרת המסייע. אסכולה 2 אומרת שס' 18 לא רלוונטי למילה "מעשה" בהגדרת המסייע שם הפירוש רחב יותר. אסכולה 3 לא מדברת כלל על ס' 18.</w:t>
      </w:r>
    </w:p>
    <w:p w14:paraId="4332D044" w14:textId="72854821" w:rsidR="00EA007D" w:rsidRPr="00EA2140" w:rsidRDefault="00C123AC" w:rsidP="00683754">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u w:val="single"/>
          <w:rtl/>
        </w:rPr>
        <w:t>גישת חשין</w:t>
      </w:r>
      <w:r w:rsidRPr="00EA2140">
        <w:rPr>
          <w:rFonts w:ascii="Segoe UI Semilight" w:hAnsi="Segoe UI Semilight" w:cs="Segoe UI Semilight" w:hint="cs"/>
          <w:sz w:val="18"/>
          <w:szCs w:val="18"/>
          <w:rtl/>
        </w:rPr>
        <w:t>: מצמצם את גישת האסכולה השלישית- יהיו מקרים בהם קיומה של חובה יילמד מעצם הגדרתה/מהותה של העבירה העיקרית אבל זה לא כל מקרה של עבירת מחדל. ככל שמדובר בעבירה יותר חמורה, כך יותר ניטה להגיע למסקנה ש</w:t>
      </w:r>
      <w:r w:rsidR="00D716AA" w:rsidRPr="00EA2140">
        <w:rPr>
          <w:rFonts w:ascii="Segoe UI Semilight" w:hAnsi="Segoe UI Semilight" w:cs="Segoe UI Semilight" w:hint="cs"/>
          <w:sz w:val="18"/>
          <w:szCs w:val="18"/>
          <w:rtl/>
        </w:rPr>
        <w:t>משת</w:t>
      </w:r>
      <w:r w:rsidRPr="00EA2140">
        <w:rPr>
          <w:rFonts w:ascii="Segoe UI Semilight" w:hAnsi="Segoe UI Semilight" w:cs="Segoe UI Semilight" w:hint="cs"/>
          <w:sz w:val="18"/>
          <w:szCs w:val="18"/>
          <w:rtl/>
        </w:rPr>
        <w:t xml:space="preserve">מעת מהעבירה המחדלית חובת עשה בהקשר של המסייע. נוסף אלמנט שלא כל העבירות אלא רק העבירות החמורות ביותר. וספציפית לגבי ההפקרה של עובר דרך- העבירה מספיק חמורה לדעת חשין כדי שתקים </w:t>
      </w:r>
      <w:r w:rsidR="00EA007D" w:rsidRPr="00EA2140">
        <w:rPr>
          <w:rFonts w:ascii="Segoe UI Semilight" w:hAnsi="Segoe UI Semilight" w:cs="Segoe UI Semilight" w:hint="cs"/>
          <w:sz w:val="18"/>
          <w:szCs w:val="18"/>
          <w:rtl/>
        </w:rPr>
        <w:t xml:space="preserve">חובה שתאפשר </w:t>
      </w:r>
      <w:r w:rsidRPr="00EA2140">
        <w:rPr>
          <w:rFonts w:ascii="Segoe UI Semilight" w:hAnsi="Segoe UI Semilight" w:cs="Segoe UI Semilight" w:hint="cs"/>
          <w:sz w:val="18"/>
          <w:szCs w:val="18"/>
          <w:rtl/>
        </w:rPr>
        <w:t xml:space="preserve"> להרשיע את המסייע בדרך המחדל. </w:t>
      </w:r>
    </w:p>
    <w:p w14:paraId="7D0F23B0" w14:textId="50314417" w:rsidR="00D716AA" w:rsidRPr="00EA2140" w:rsidRDefault="00D716AA" w:rsidP="00D716AA">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בעקבות פסק בדין יצרו חיקוק חד</w:t>
      </w:r>
      <w:r w:rsidR="00403891">
        <w:rPr>
          <w:rFonts w:ascii="Segoe UI Semilight" w:hAnsi="Segoe UI Semilight" w:cs="Segoe UI Semilight" w:hint="cs"/>
          <w:sz w:val="18"/>
          <w:szCs w:val="18"/>
          <w:rtl/>
        </w:rPr>
        <w:t>ש</w:t>
      </w:r>
      <w:r w:rsidRPr="00EA2140">
        <w:rPr>
          <w:rFonts w:ascii="Segoe UI Semilight" w:hAnsi="Segoe UI Semilight" w:cs="Segoe UI Semilight" w:hint="cs"/>
          <w:sz w:val="18"/>
          <w:szCs w:val="18"/>
          <w:rtl/>
        </w:rPr>
        <w:t xml:space="preserve"> בפקודת התעבורה,</w:t>
      </w:r>
    </w:p>
    <w:p w14:paraId="0301C455" w14:textId="0CE7B343" w:rsidR="00C123AC" w:rsidRPr="00EA2140" w:rsidRDefault="00C123AC" w:rsidP="00D716AA">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ס' 64 א. 1. לפקודת התעבורה שאומר </w:t>
      </w:r>
      <w:r w:rsidR="00727CDC">
        <w:rPr>
          <w:rFonts w:ascii="Segoe UI Semilight" w:hAnsi="Segoe UI Semilight" w:cs="Segoe UI Semilight" w:hint="cs"/>
          <w:sz w:val="18"/>
          <w:szCs w:val="18"/>
          <w:rtl/>
        </w:rPr>
        <w:t xml:space="preserve">שנוסע ברכב שהיה מעורב בתאונה בה </w:t>
      </w:r>
      <w:r w:rsidRPr="00EA2140">
        <w:rPr>
          <w:rFonts w:ascii="Segoe UI Semilight" w:hAnsi="Segoe UI Semilight" w:cs="Segoe UI Semilight" w:hint="cs"/>
          <w:sz w:val="18"/>
          <w:szCs w:val="18"/>
          <w:rtl/>
        </w:rPr>
        <w:t>נפגע אדם חייב להתקשר לכוחות ההצלה בהקדם האפשרי בנסיבות העניין אלא אם הנהג המעורב עצר והזעיק עזרה (שזו</w:t>
      </w:r>
      <w:r w:rsidR="00EA007D" w:rsidRPr="00EA2140">
        <w:rPr>
          <w:rFonts w:ascii="Segoe UI Semilight" w:hAnsi="Segoe UI Semilight" w:cs="Segoe UI Semilight" w:hint="cs"/>
          <w:sz w:val="18"/>
          <w:szCs w:val="18"/>
          <w:rtl/>
        </w:rPr>
        <w:t xml:space="preserve"> החובה של אי הפקרה). אם הוא לא</w:t>
      </w:r>
      <w:r w:rsidRPr="00EA2140">
        <w:rPr>
          <w:rFonts w:ascii="Segoe UI Semilight" w:hAnsi="Segoe UI Semilight" w:cs="Segoe UI Semilight" w:hint="cs"/>
          <w:sz w:val="18"/>
          <w:szCs w:val="18"/>
          <w:rtl/>
        </w:rPr>
        <w:t xml:space="preserve"> עש</w:t>
      </w:r>
      <w:r w:rsidR="00D716AA" w:rsidRPr="00EA2140">
        <w:rPr>
          <w:rFonts w:ascii="Segoe UI Semilight" w:hAnsi="Segoe UI Semilight" w:cs="Segoe UI Semilight" w:hint="cs"/>
          <w:sz w:val="18"/>
          <w:szCs w:val="18"/>
          <w:rtl/>
        </w:rPr>
        <w:t>ה כן, יוטל עליו עונש שהוא מחצ</w:t>
      </w:r>
      <w:r w:rsidRPr="00EA2140">
        <w:rPr>
          <w:rFonts w:ascii="Segoe UI Semilight" w:hAnsi="Segoe UI Semilight" w:cs="Segoe UI Semilight" w:hint="cs"/>
          <w:sz w:val="18"/>
          <w:szCs w:val="18"/>
          <w:rtl/>
        </w:rPr>
        <w:t xml:space="preserve">ית מהעונש של עבירת אי הפקרה. ואם הוא מתחת לגיל 16 יש לו פטור. </w:t>
      </w:r>
    </w:p>
    <w:p w14:paraId="2ED316A2" w14:textId="73180D28" w:rsidR="00D163E4" w:rsidRPr="00EA2140" w:rsidRDefault="00D163E4" w:rsidP="00D163E4">
      <w:pPr>
        <w:bidi/>
        <w:spacing w:before="72" w:after="0" w:line="240" w:lineRule="auto"/>
        <w:ind w:left="360" w:right="1134"/>
        <w:jc w:val="both"/>
        <w:rPr>
          <w:rFonts w:ascii="Segoe UI Semilight" w:hAnsi="Segoe UI Semilight" w:cs="Segoe UI Semilight"/>
          <w:sz w:val="18"/>
          <w:szCs w:val="18"/>
          <w:rtl/>
        </w:rPr>
      </w:pPr>
    </w:p>
    <w:p w14:paraId="7CBD9C3B" w14:textId="2DC5DB71" w:rsidR="00D163E4" w:rsidRPr="00EA2140" w:rsidRDefault="00D163E4" w:rsidP="00D163E4">
      <w:pPr>
        <w:bidi/>
        <w:spacing w:before="72" w:after="0" w:line="240" w:lineRule="auto"/>
        <w:ind w:left="360" w:right="1134"/>
        <w:jc w:val="both"/>
        <w:rPr>
          <w:rFonts w:ascii="Segoe UI Semilight" w:hAnsi="Segoe UI Semilight" w:cs="Segoe UI Semilight"/>
          <w:b/>
          <w:bCs/>
          <w:color w:val="C0504D" w:themeColor="accent2"/>
          <w:sz w:val="20"/>
          <w:szCs w:val="20"/>
          <w:rtl/>
        </w:rPr>
      </w:pPr>
      <w:r w:rsidRPr="00EA2140">
        <w:rPr>
          <w:rFonts w:ascii="Segoe UI Semilight" w:hAnsi="Segoe UI Semilight" w:cs="Segoe UI Semilight" w:hint="cs"/>
          <w:b/>
          <w:bCs/>
          <w:color w:val="C0504D" w:themeColor="accent2"/>
          <w:sz w:val="20"/>
          <w:szCs w:val="20"/>
          <w:rtl/>
        </w:rPr>
        <w:t>היסוד הנפשי הנדרש לסיוע</w:t>
      </w:r>
    </w:p>
    <w:p w14:paraId="0B05A2E9" w14:textId="4637B946" w:rsidR="00D163E4" w:rsidRPr="00EA2140" w:rsidRDefault="00D163E4" w:rsidP="00D163E4">
      <w:pPr>
        <w:bidi/>
        <w:spacing w:before="72" w:after="0" w:line="240" w:lineRule="auto"/>
        <w:ind w:left="360" w:right="1134"/>
        <w:jc w:val="both"/>
        <w:rPr>
          <w:rFonts w:ascii="Segoe UI Semilight" w:hAnsi="Segoe UI Semilight" w:cs="Segoe UI Semilight"/>
          <w:sz w:val="18"/>
          <w:szCs w:val="18"/>
          <w:u w:val="single"/>
          <w:rtl/>
        </w:rPr>
      </w:pPr>
      <w:r w:rsidRPr="00EA2140">
        <w:rPr>
          <w:rFonts w:ascii="Segoe UI Semilight" w:hAnsi="Segoe UI Semilight" w:cs="Segoe UI Semilight" w:hint="cs"/>
          <w:sz w:val="18"/>
          <w:szCs w:val="18"/>
          <w:u w:val="single"/>
          <w:rtl/>
        </w:rPr>
        <w:t>השאלה היא האם נדרשת רק מודעות או נדרש גם יסוד חפצי ואם כן נדרש יסוד חפצי אז במטרה למה?</w:t>
      </w:r>
    </w:p>
    <w:p w14:paraId="3A14E41A" w14:textId="1AB1A371" w:rsidR="00D163E4" w:rsidRPr="00EA2140" w:rsidRDefault="00D163E4" w:rsidP="00D163E4">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אם המחוקק היה מנסח את החוק כמו שעולה מהצעת החוק שהתכוון לנסח  (מי שעשה מעשה שהיה בו כדי לאפשר את הביצוע)- הרי שברור היה שהמילה "כדי" מתייחסת למעשה משמע היא נסיבה שמתארת את המעשה והיא חלק מהיס</w:t>
      </w:r>
      <w:r w:rsidR="00043C9F">
        <w:rPr>
          <w:rFonts w:ascii="Segoe UI Semilight" w:hAnsi="Segoe UI Semilight" w:cs="Segoe UI Semilight" w:hint="cs"/>
          <w:sz w:val="18"/>
          <w:szCs w:val="18"/>
          <w:rtl/>
        </w:rPr>
        <w:t xml:space="preserve">וד העובדתי, אך המילים "שהיה בו" </w:t>
      </w:r>
      <w:r w:rsidRPr="00EA2140">
        <w:rPr>
          <w:rFonts w:ascii="Segoe UI Semilight" w:hAnsi="Segoe UI Semilight" w:cs="Segoe UI Semilight" w:hint="cs"/>
          <w:sz w:val="18"/>
          <w:szCs w:val="18"/>
          <w:rtl/>
        </w:rPr>
        <w:t>נשמטו. אם לא היו נשמטות אזי היתה נדרשת רק מודעות (מעשה שהיה בו כדי לסייע) אך היות והן נשמטו אז "מי שעשה מעשה כדי.." יכול להתפרש כמגדיר את המטרה שהנחתה את האדם לבצע את המעשה. הוויכוח הוא האם נפרש את הסעיף בדרך שאנו יודעים שהמחוקק רצה אשר מרחיבה את מעגל ההפללה או שמפרשים את הסעיף בהתאם ללשונו דבר שמצמצם את מעגל ההפללה (רק מי שה</w:t>
      </w:r>
      <w:r w:rsidR="00EA007D" w:rsidRPr="00EA2140">
        <w:rPr>
          <w:rFonts w:ascii="Segoe UI Semilight" w:hAnsi="Segoe UI Semilight" w:cs="Segoe UI Semilight" w:hint="cs"/>
          <w:sz w:val="18"/>
          <w:szCs w:val="18"/>
          <w:rtl/>
        </w:rPr>
        <w:t>י</w:t>
      </w:r>
      <w:r w:rsidRPr="00EA2140">
        <w:rPr>
          <w:rFonts w:ascii="Segoe UI Semilight" w:hAnsi="Segoe UI Semilight" w:cs="Segoe UI Semilight" w:hint="cs"/>
          <w:sz w:val="18"/>
          <w:szCs w:val="18"/>
          <w:rtl/>
        </w:rPr>
        <w:t>יתה לו המטרה) ומתקיימת פרשנות לטובת הנאשם. הוויכוח מעורר לאחר תיקון 39 בפס"ד פוליאקוב</w:t>
      </w:r>
      <w:r w:rsidR="00EA007D" w:rsidRPr="00EA2140">
        <w:rPr>
          <w:rFonts w:ascii="Segoe UI Semilight" w:hAnsi="Segoe UI Semilight" w:cs="Segoe UI Semilight" w:hint="cs"/>
          <w:sz w:val="18"/>
          <w:szCs w:val="18"/>
          <w:rtl/>
        </w:rPr>
        <w:t>:</w:t>
      </w:r>
    </w:p>
    <w:p w14:paraId="4D299446" w14:textId="2DC116C3" w:rsidR="004A000A" w:rsidRPr="00EA2140" w:rsidRDefault="00D163E4" w:rsidP="00D163E4">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lastRenderedPageBreak/>
        <w:t>מדובר באדם שלא היה שותף לתכנון הרצח. אבל במהלך הרצח הוא מסייע, הוא מודע לכך</w:t>
      </w:r>
      <w:r w:rsidR="005703DE">
        <w:rPr>
          <w:rFonts w:ascii="Segoe UI Semilight" w:hAnsi="Segoe UI Semilight" w:cs="Segoe UI Semilight" w:hint="cs"/>
          <w:sz w:val="18"/>
          <w:szCs w:val="18"/>
          <w:rtl/>
        </w:rPr>
        <w:t xml:space="preserve"> שפעולותיו</w:t>
      </w:r>
      <w:r w:rsidRPr="00EA2140">
        <w:rPr>
          <w:rFonts w:ascii="Segoe UI Semilight" w:hAnsi="Segoe UI Semilight" w:cs="Segoe UI Semilight" w:hint="cs"/>
          <w:sz w:val="18"/>
          <w:szCs w:val="18"/>
          <w:rtl/>
        </w:rPr>
        <w:t xml:space="preserve"> מסייעות אך אין לו מניע לסייע. </w:t>
      </w:r>
    </w:p>
    <w:p w14:paraId="46B50A39" w14:textId="3DC08E9B" w:rsidR="00D163E4" w:rsidRPr="00EA2140" w:rsidRDefault="004A000A" w:rsidP="004A000A">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sym w:font="Wingdings" w:char="F0DF"/>
      </w:r>
      <w:r w:rsidR="00D163E4" w:rsidRPr="00EA2140">
        <w:rPr>
          <w:rFonts w:ascii="Segoe UI Semilight" w:hAnsi="Segoe UI Semilight" w:cs="Segoe UI Semilight" w:hint="cs"/>
          <w:sz w:val="18"/>
          <w:szCs w:val="18"/>
          <w:rtl/>
        </w:rPr>
        <w:t xml:space="preserve">דעת הרוב בפסק הדין מאמצת גישה של דרישת מודעות בלבד (ללא מטרה). ההצדקות: א. זו כוונת המחוקק על אף שנשמטו המילים שהיו בהצעת החוק. ב. פרשנות זו גם מתיישבת עם סעיפים 19 ו-20 לחוק שאומרים שברירת המחדל היא להניח שעבירה דורשת מודעות בלבד. עבירה של מחשבה פלילית גרידא ולא יותר. </w:t>
      </w:r>
    </w:p>
    <w:p w14:paraId="2743C207" w14:textId="77B3C3B7" w:rsidR="00EA007D" w:rsidRPr="00EA2140" w:rsidRDefault="00EA007D" w:rsidP="00EA007D">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רכיבי היסוד הנפשי:</w:t>
      </w:r>
    </w:p>
    <w:p w14:paraId="2BB9FCB6" w14:textId="25B60566" w:rsidR="00EA007D" w:rsidRPr="00EA2140" w:rsidRDefault="00EA007D" w:rsidP="00AD4337">
      <w:pPr>
        <w:pStyle w:val="a4"/>
        <w:numPr>
          <w:ilvl w:val="0"/>
          <w:numId w:val="88"/>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מודעות לאפשרות ביצוע העבירה העיקרית בידי המבצע העיקרי. מודעות לעניין זה לרבות עצימת עיניים.</w:t>
      </w:r>
    </w:p>
    <w:p w14:paraId="3A2236C9" w14:textId="6A59ECC3" w:rsidR="00EA007D" w:rsidRPr="00E5770B" w:rsidRDefault="00EA007D" w:rsidP="00E5770B">
      <w:pPr>
        <w:pStyle w:val="a4"/>
        <w:numPr>
          <w:ilvl w:val="0"/>
          <w:numId w:val="88"/>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מודע לטיב ההתנהגות שלו- מודע לכך שבהתנהגות שלו יש פוטנציאל לסייע לביצוע העבירה העיקרית. </w:t>
      </w:r>
    </w:p>
    <w:p w14:paraId="61639451" w14:textId="5306670B" w:rsidR="00EA007D" w:rsidRPr="00EA2140" w:rsidRDefault="004A000A" w:rsidP="00EA007D">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sz w:val="18"/>
          <w:szCs w:val="18"/>
        </w:rPr>
        <w:sym w:font="Wingdings" w:char="F0DF"/>
      </w:r>
      <w:r w:rsidR="00683754">
        <w:rPr>
          <w:rFonts w:ascii="Segoe UI Semilight" w:hAnsi="Segoe UI Semilight" w:cs="Segoe UI Semilight" w:hint="cs"/>
          <w:sz w:val="18"/>
          <w:szCs w:val="18"/>
          <w:rtl/>
        </w:rPr>
        <w:t xml:space="preserve">דעת המיעוט אומרת </w:t>
      </w:r>
      <w:r w:rsidR="00EA007D" w:rsidRPr="00EA2140">
        <w:rPr>
          <w:rFonts w:ascii="Segoe UI Semilight" w:hAnsi="Segoe UI Semilight" w:cs="Segoe UI Semilight" w:hint="cs"/>
          <w:sz w:val="18"/>
          <w:szCs w:val="18"/>
          <w:rtl/>
        </w:rPr>
        <w:t xml:space="preserve">שלא ניתן למלא לקונה בדרך ההיקש, והפרשנות צריכה להיות לטובת הנאשם. </w:t>
      </w:r>
      <w:r w:rsidR="00EA007D" w:rsidRPr="00EA2140">
        <w:rPr>
          <w:rFonts w:ascii="Segoe UI Semilight" w:hAnsi="Segoe UI Semilight" w:cs="Segoe UI Semilight"/>
          <w:sz w:val="18"/>
          <w:szCs w:val="18"/>
          <w:rtl/>
        </w:rPr>
        <w:br/>
      </w:r>
      <w:r w:rsidR="00EA007D" w:rsidRPr="00EA2140">
        <w:rPr>
          <w:rFonts w:ascii="Segoe UI Semilight" w:hAnsi="Segoe UI Semilight" w:cs="Segoe UI Semilight" w:hint="cs"/>
          <w:sz w:val="18"/>
          <w:szCs w:val="18"/>
          <w:rtl/>
        </w:rPr>
        <w:t>היסוד הנפשי הוא:</w:t>
      </w:r>
    </w:p>
    <w:p w14:paraId="4D6B8AF2" w14:textId="5B7F68B8" w:rsidR="00EA007D" w:rsidRPr="00EA2140" w:rsidRDefault="00EA007D" w:rsidP="00AD4337">
      <w:pPr>
        <w:pStyle w:val="a4"/>
        <w:numPr>
          <w:ilvl w:val="0"/>
          <w:numId w:val="89"/>
        </w:numPr>
        <w:bidi/>
        <w:spacing w:before="72" w:after="0" w:line="240" w:lineRule="auto"/>
        <w:ind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מודעות לביצוע העבירה העיקרית בידי המבצע </w:t>
      </w:r>
    </w:p>
    <w:p w14:paraId="3F4ECF04" w14:textId="307CBCBD" w:rsidR="00EA007D" w:rsidRPr="00EA2140" w:rsidRDefault="00EA007D" w:rsidP="00AD4337">
      <w:pPr>
        <w:pStyle w:val="a4"/>
        <w:numPr>
          <w:ilvl w:val="0"/>
          <w:numId w:val="89"/>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מודעות לטיב ההתנהגות המסייעת ולאפשרות שהיא תתרום לביצוע העבירה העיקרית+ כוונה לסייע להתממשות העבירה.</w:t>
      </w:r>
    </w:p>
    <w:p w14:paraId="1C88E216" w14:textId="6A7987ED" w:rsidR="004A000A" w:rsidRPr="00EA2140" w:rsidRDefault="00683754" w:rsidP="00A72943">
      <w:pPr>
        <w:bidi/>
        <w:spacing w:before="72" w:after="0" w:line="240" w:lineRule="auto"/>
        <w:ind w:left="360"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דעת המיעוט אומרת </w:t>
      </w:r>
      <w:r w:rsidR="00EA007D" w:rsidRPr="00EA2140">
        <w:rPr>
          <w:rFonts w:ascii="Segoe UI Semilight" w:hAnsi="Segoe UI Semilight" w:cs="Segoe UI Semilight" w:hint="cs"/>
          <w:sz w:val="18"/>
          <w:szCs w:val="18"/>
          <w:rtl/>
        </w:rPr>
        <w:t xml:space="preserve">שיש אנשים שמסייעים למרות שהם לא רוצים שהעבירה תקרה אבל מערכת היחסים בינם לבין המבצע העיקרי היא כזו שהם פועלים מתוך רצון לעזור לו, ולא רצון לעצם התרחשות העבירה או שהם מסייעים לו ללא כל מטרה לעזור על אף שהם מודעים להתנהגותם </w:t>
      </w:r>
      <w:r w:rsidR="00EA007D" w:rsidRPr="00EA2140">
        <w:rPr>
          <w:rFonts w:ascii="Segoe UI Semilight" w:hAnsi="Segoe UI Semilight" w:cs="Segoe UI Semilight"/>
          <w:sz w:val="18"/>
          <w:szCs w:val="18"/>
          <w:rtl/>
        </w:rPr>
        <w:t>–</w:t>
      </w:r>
      <w:r w:rsidR="00EA007D" w:rsidRPr="00EA2140">
        <w:rPr>
          <w:rFonts w:ascii="Segoe UI Semilight" w:hAnsi="Segoe UI Semilight" w:cs="Segoe UI Semilight" w:hint="cs"/>
          <w:sz w:val="18"/>
          <w:szCs w:val="18"/>
          <w:rtl/>
        </w:rPr>
        <w:t xml:space="preserve"> הם פשוט אינם נמנעים מהסיוע.  יוצא </w:t>
      </w:r>
      <w:r>
        <w:rPr>
          <w:rFonts w:ascii="Segoe UI Semilight" w:hAnsi="Segoe UI Semilight" w:cs="Segoe UI Semilight" w:hint="cs"/>
          <w:sz w:val="18"/>
          <w:szCs w:val="18"/>
          <w:rtl/>
        </w:rPr>
        <w:t>שבמקרים קלים מאוד של סיוע דעת המיעוט לא ת</w:t>
      </w:r>
      <w:r w:rsidR="00EA007D" w:rsidRPr="00EA2140">
        <w:rPr>
          <w:rFonts w:ascii="Segoe UI Semilight" w:hAnsi="Segoe UI Semilight" w:cs="Segoe UI Semilight" w:hint="cs"/>
          <w:sz w:val="18"/>
          <w:szCs w:val="18"/>
          <w:rtl/>
        </w:rPr>
        <w:t xml:space="preserve">רשיע בסיוע. הוא מבין שהפרשנות שלו יכולה להוביל למעגל הפללה צר מידי ולכן הוא אומר שלעניין דרישת הכוונה שכן מתחייבות במסגרת היסוד הנפשי של הסיוע- ניתן להשתמש בהלכת הצפיות כתחליף להוכחת כוונה. </w:t>
      </w:r>
    </w:p>
    <w:p w14:paraId="6383891E" w14:textId="12297EB3" w:rsidR="004A000A" w:rsidRPr="00EA2140" w:rsidRDefault="004A000A" w:rsidP="004A000A">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למעשה גישה אחת לא מתיישבת עם לשון החוק ועיקרון החוקיות וגישה שניה עלולה לצמצם מידי את מעגל ההפללה ולכן  ברק בפלונית מציע גישה המתיישבת עם לשון החוק ועם כוונת המחוקק בהצעת החוק:</w:t>
      </w:r>
    </w:p>
    <w:p w14:paraId="380AC0F6" w14:textId="5A85612A" w:rsidR="004A000A" w:rsidRPr="00EA2140" w:rsidRDefault="004A000A" w:rsidP="004A000A">
      <w:pPr>
        <w:bidi/>
        <w:spacing w:before="72" w:after="0" w:line="240" w:lineRule="auto"/>
        <w:ind w:left="360" w:right="1134"/>
        <w:jc w:val="both"/>
        <w:rPr>
          <w:rFonts w:ascii="Segoe UI Semilight" w:hAnsi="Segoe UI Semilight" w:cs="Segoe UI Semilight"/>
          <w:sz w:val="18"/>
          <w:szCs w:val="18"/>
          <w:rtl/>
        </w:rPr>
      </w:pPr>
      <w:r w:rsidRPr="00EA2140">
        <w:rPr>
          <w:rFonts w:ascii="Segoe UI Semilight" w:hAnsi="Segoe UI Semilight" w:cs="Segoe UI Semilight" w:hint="cs"/>
          <w:sz w:val="18"/>
          <w:szCs w:val="18"/>
          <w:rtl/>
        </w:rPr>
        <w:t xml:space="preserve">הרי פלונית פעלה מתוך רצון לסייע לחבר שלה כי היא אוהבת אותו ולא מתוך מטרה שתתממש העברה. לפי גישת הרוב היא תורשע, לפי גישת </w:t>
      </w:r>
      <w:r w:rsidR="00683754">
        <w:rPr>
          <w:rFonts w:ascii="Segoe UI Semilight" w:hAnsi="Segoe UI Semilight" w:cs="Segoe UI Semilight" w:hint="cs"/>
          <w:sz w:val="18"/>
          <w:szCs w:val="18"/>
          <w:rtl/>
        </w:rPr>
        <w:t>המיעוט</w:t>
      </w:r>
      <w:r w:rsidRPr="00EA2140">
        <w:rPr>
          <w:rFonts w:ascii="Segoe UI Semilight" w:hAnsi="Segoe UI Semilight" w:cs="Segoe UI Semilight" w:hint="cs"/>
          <w:sz w:val="18"/>
          <w:szCs w:val="18"/>
          <w:rtl/>
        </w:rPr>
        <w:t xml:space="preserve"> לא בטוח שהיא תורשע והשאלה היא אם במקרה שלה תקום הלכת הצפיות או לא. אמנם גם במקרה של ברק פלונית תורשע אך זאת מכיוון שברק מגדיר את היסוד הנפשי כך:</w:t>
      </w:r>
    </w:p>
    <w:p w14:paraId="225163F7" w14:textId="77777777" w:rsidR="00F81B5F" w:rsidRPr="00EA2140" w:rsidRDefault="004A000A" w:rsidP="00AD4337">
      <w:pPr>
        <w:pStyle w:val="a4"/>
        <w:numPr>
          <w:ilvl w:val="0"/>
          <w:numId w:val="90"/>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מודעות לאפשרות ביצוע העבירה ע"י המבצע העיקרי, </w:t>
      </w:r>
    </w:p>
    <w:p w14:paraId="6D66C536" w14:textId="30FA57B0" w:rsidR="00F81B5F" w:rsidRPr="00EA2140" w:rsidRDefault="00683754" w:rsidP="00F81B5F">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בשונה מדעת המיעוט,</w:t>
      </w:r>
      <w:r w:rsidR="004A000A" w:rsidRPr="00EA2140">
        <w:rPr>
          <w:rFonts w:ascii="Segoe UI Semilight" w:hAnsi="Segoe UI Semilight" w:cs="Segoe UI Semilight" w:hint="cs"/>
          <w:sz w:val="18"/>
          <w:szCs w:val="18"/>
          <w:rtl/>
        </w:rPr>
        <w:t xml:space="preserve"> לא </w:t>
      </w:r>
      <w:r w:rsidR="00F81B5F" w:rsidRPr="00EA2140">
        <w:rPr>
          <w:rFonts w:ascii="Segoe UI Semilight" w:hAnsi="Segoe UI Semilight" w:cs="Segoe UI Semilight" w:hint="cs"/>
          <w:sz w:val="18"/>
          <w:szCs w:val="18"/>
          <w:rtl/>
        </w:rPr>
        <w:t>דורש כוונה להגשמת התכנית הפלילי</w:t>
      </w:r>
      <w:r w:rsidR="004A000A" w:rsidRPr="00EA2140">
        <w:rPr>
          <w:rFonts w:ascii="Segoe UI Semilight" w:hAnsi="Segoe UI Semilight" w:cs="Segoe UI Semilight" w:hint="cs"/>
          <w:sz w:val="18"/>
          <w:szCs w:val="18"/>
          <w:rtl/>
        </w:rPr>
        <w:t>ת של המבצע העיקרי אמנם</w:t>
      </w:r>
      <w:r w:rsidR="00F81B5F" w:rsidRPr="00EA2140">
        <w:rPr>
          <w:rFonts w:ascii="Segoe UI Semilight" w:hAnsi="Segoe UI Semilight" w:cs="Segoe UI Semilight" w:hint="cs"/>
          <w:sz w:val="18"/>
          <w:szCs w:val="18"/>
          <w:rtl/>
        </w:rPr>
        <w:t xml:space="preserve"> כן</w:t>
      </w:r>
      <w:r w:rsidR="004A000A" w:rsidRPr="00EA2140">
        <w:rPr>
          <w:rFonts w:ascii="Segoe UI Semilight" w:hAnsi="Segoe UI Semilight" w:cs="Segoe UI Semilight" w:hint="cs"/>
          <w:sz w:val="18"/>
          <w:szCs w:val="18"/>
          <w:rtl/>
        </w:rPr>
        <w:t xml:space="preserve"> נדרשת</w:t>
      </w:r>
    </w:p>
    <w:p w14:paraId="276A46B3" w14:textId="03C09F16" w:rsidR="004A000A" w:rsidRPr="00EA2140" w:rsidRDefault="004A000A" w:rsidP="00AD4337">
      <w:pPr>
        <w:pStyle w:val="a4"/>
        <w:numPr>
          <w:ilvl w:val="0"/>
          <w:numId w:val="90"/>
        </w:numPr>
        <w:bidi/>
        <w:spacing w:before="72" w:after="0" w:line="240" w:lineRule="auto"/>
        <w:ind w:right="1134"/>
        <w:jc w:val="both"/>
        <w:rPr>
          <w:rFonts w:ascii="Segoe UI Semilight" w:hAnsi="Segoe UI Semilight" w:cs="Segoe UI Semilight"/>
          <w:sz w:val="18"/>
          <w:szCs w:val="18"/>
        </w:rPr>
      </w:pPr>
      <w:r w:rsidRPr="00EA2140">
        <w:rPr>
          <w:rFonts w:ascii="Segoe UI Semilight" w:hAnsi="Segoe UI Semilight" w:cs="Segoe UI Semilight" w:hint="cs"/>
          <w:sz w:val="18"/>
          <w:szCs w:val="18"/>
          <w:rtl/>
        </w:rPr>
        <w:t xml:space="preserve">מודעות לטיב ההתנהגות שמסייעת ולפטונציאל שלה לתרום לביצוע העבירה </w:t>
      </w:r>
      <w:r w:rsidRPr="00EA2140">
        <w:rPr>
          <w:rFonts w:ascii="Segoe UI Semilight" w:hAnsi="Segoe UI Semilight" w:cs="Segoe UI Semilight" w:hint="cs"/>
          <w:b/>
          <w:bCs/>
          <w:sz w:val="18"/>
          <w:szCs w:val="18"/>
          <w:rtl/>
        </w:rPr>
        <w:t>+</w:t>
      </w:r>
      <w:r w:rsidRPr="00EA2140">
        <w:rPr>
          <w:rFonts w:ascii="Segoe UI Semilight" w:hAnsi="Segoe UI Semilight" w:cs="Segoe UI Semilight" w:hint="cs"/>
          <w:sz w:val="18"/>
          <w:szCs w:val="18"/>
          <w:rtl/>
        </w:rPr>
        <w:t xml:space="preserve"> צריך כוונה לסייע </w:t>
      </w:r>
      <w:r w:rsidRPr="00EA2140">
        <w:rPr>
          <w:rFonts w:ascii="Segoe UI Semilight" w:hAnsi="Segoe UI Semilight" w:cs="Segoe UI Semilight" w:hint="cs"/>
          <w:sz w:val="18"/>
          <w:szCs w:val="18"/>
          <w:u w:val="single"/>
          <w:rtl/>
        </w:rPr>
        <w:t>לעבריין עצמו.</w:t>
      </w:r>
      <w:r w:rsidRPr="00EA2140">
        <w:rPr>
          <w:rFonts w:ascii="Segoe UI Semilight" w:hAnsi="Segoe UI Semilight" w:cs="Segoe UI Semilight" w:hint="cs"/>
          <w:sz w:val="18"/>
          <w:szCs w:val="18"/>
          <w:rtl/>
        </w:rPr>
        <w:t xml:space="preserve"> המניע אינו כוונה לקדם את העבירה אלא כוונה לסייע לעבריין כמו בסיפור של פלוני. גם לדעת ברק הלכת הצפיות תוכל לשמש תחליף להוכחת כוונה. (ולגבי כל הגישות עצימת עיניים יכולה לשמש תחליף </w:t>
      </w:r>
      <w:r w:rsidR="00F81B5F" w:rsidRPr="00EA2140">
        <w:rPr>
          <w:rFonts w:ascii="Segoe UI Semilight" w:hAnsi="Segoe UI Semilight" w:cs="Segoe UI Semilight" w:hint="cs"/>
          <w:sz w:val="18"/>
          <w:szCs w:val="18"/>
          <w:rtl/>
        </w:rPr>
        <w:t xml:space="preserve">למודעות). </w:t>
      </w:r>
    </w:p>
    <w:p w14:paraId="48CBB844" w14:textId="77777777" w:rsidR="004A000A" w:rsidRPr="00EA2140" w:rsidRDefault="004A000A" w:rsidP="00F81B5F">
      <w:pPr>
        <w:pStyle w:val="a4"/>
        <w:bidi/>
        <w:spacing w:before="72" w:after="0" w:line="240" w:lineRule="auto"/>
        <w:ind w:right="1134"/>
        <w:jc w:val="both"/>
        <w:rPr>
          <w:rFonts w:ascii="Segoe UI Semilight" w:hAnsi="Segoe UI Semilight" w:cs="Segoe UI Semilight"/>
          <w:sz w:val="18"/>
          <w:szCs w:val="18"/>
          <w:rtl/>
        </w:rPr>
      </w:pPr>
    </w:p>
    <w:p w14:paraId="30AF9391" w14:textId="5C8AAE5A" w:rsidR="00A72943" w:rsidRDefault="00A72943" w:rsidP="002E3DB2">
      <w:pPr>
        <w:bidi/>
        <w:spacing w:before="72" w:after="0" w:line="240" w:lineRule="auto"/>
        <w:ind w:right="1134"/>
        <w:jc w:val="both"/>
        <w:rPr>
          <w:rFonts w:ascii="Segoe UI Semilight" w:hAnsi="Segoe UI Semilight" w:cs="Segoe UI Semilight"/>
          <w:b/>
          <w:bCs/>
          <w:color w:val="C0504D" w:themeColor="accent2"/>
          <w:sz w:val="18"/>
          <w:szCs w:val="18"/>
          <w:rtl/>
        </w:rPr>
      </w:pPr>
      <w:r>
        <w:rPr>
          <w:rFonts w:ascii="Segoe UI Semilight" w:hAnsi="Segoe UI Semilight" w:cs="Segoe UI Semilight" w:hint="cs"/>
          <w:b/>
          <w:bCs/>
          <w:color w:val="C0504D" w:themeColor="accent2"/>
          <w:sz w:val="18"/>
          <w:szCs w:val="18"/>
          <w:rtl/>
        </w:rPr>
        <w:t>שיעור מס' 20- צדדים לעבירה המשך 21.6.17</w:t>
      </w:r>
    </w:p>
    <w:p w14:paraId="547B668D" w14:textId="4BE6DCF6" w:rsidR="00531F23" w:rsidRPr="00531F23" w:rsidRDefault="00531F23" w:rsidP="00531F23">
      <w:pPr>
        <w:bidi/>
        <w:spacing w:before="72" w:after="0" w:line="240" w:lineRule="auto"/>
        <w:ind w:right="1134"/>
        <w:jc w:val="both"/>
        <w:rPr>
          <w:rFonts w:ascii="Segoe UI Semilight" w:hAnsi="Segoe UI Semilight" w:cs="Segoe UI Semilight"/>
          <w:b/>
          <w:bCs/>
          <w:color w:val="C0504D" w:themeColor="accent2"/>
          <w:sz w:val="18"/>
          <w:szCs w:val="18"/>
          <w:u w:val="single"/>
          <w:rtl/>
        </w:rPr>
      </w:pPr>
      <w:r w:rsidRPr="00531F23">
        <w:rPr>
          <w:rFonts w:ascii="Segoe UI Semilight" w:hAnsi="Segoe UI Semilight" w:cs="Segoe UI Semilight" w:hint="cs"/>
          <w:b/>
          <w:bCs/>
          <w:color w:val="C0504D" w:themeColor="accent2"/>
          <w:sz w:val="18"/>
          <w:szCs w:val="18"/>
          <w:u w:val="single"/>
          <w:rtl/>
        </w:rPr>
        <w:t>המשדל</w:t>
      </w:r>
    </w:p>
    <w:p w14:paraId="6254326C" w14:textId="0D6CABA5" w:rsidR="0028626D" w:rsidRPr="00531F23" w:rsidRDefault="00531F23" w:rsidP="0028626D">
      <w:pPr>
        <w:bidi/>
        <w:spacing w:before="72" w:after="0" w:line="240" w:lineRule="auto"/>
        <w:ind w:right="1134"/>
        <w:jc w:val="both"/>
        <w:rPr>
          <w:rFonts w:ascii="Segoe UI Semilight" w:hAnsi="Segoe UI Semilight" w:cs="Segoe UI Semilight"/>
          <w:sz w:val="18"/>
          <w:szCs w:val="18"/>
          <w:rtl/>
        </w:rPr>
      </w:pPr>
      <w:r w:rsidRPr="00531F23">
        <w:rPr>
          <w:rFonts w:ascii="Segoe UI Semilight" w:hAnsi="Segoe UI Semilight" w:cs="Segoe UI Semilight" w:hint="cs"/>
          <w:sz w:val="18"/>
          <w:szCs w:val="18"/>
          <w:rtl/>
        </w:rPr>
        <w:t>מצד אחד מדובר באדם שהאחריות שלו למעשה היא עקיפה. מצד שני האחר</w:t>
      </w:r>
      <w:r>
        <w:rPr>
          <w:rFonts w:ascii="Segoe UI Semilight" w:hAnsi="Segoe UI Semilight" w:cs="Segoe UI Semilight" w:hint="cs"/>
          <w:sz w:val="18"/>
          <w:szCs w:val="18"/>
          <w:rtl/>
        </w:rPr>
        <w:t>יות שלו לפשע היא במידה רבה מרכזית</w:t>
      </w:r>
      <w:r w:rsidRPr="00531F23">
        <w:rPr>
          <w:rFonts w:ascii="Segoe UI Semilight" w:hAnsi="Segoe UI Semilight" w:cs="Segoe UI Semilight" w:hint="cs"/>
          <w:sz w:val="18"/>
          <w:szCs w:val="18"/>
          <w:rtl/>
        </w:rPr>
        <w:t xml:space="preserve"> כי הוא זה שנוטע במוחו של המבצע את הרעיון לבצע את העבירה. ולפי ניסוח הצעת החוק "המשדל הוליד לא רק עבירה אלא גם עבריין". הדין רואה בחומרה את פעולתו של המשדל, כביטוי </w:t>
      </w:r>
      <w:r>
        <w:rPr>
          <w:rFonts w:ascii="Segoe UI Semilight" w:hAnsi="Segoe UI Semilight" w:cs="Segoe UI Semilight" w:hint="cs"/>
          <w:sz w:val="18"/>
          <w:szCs w:val="18"/>
          <w:rtl/>
        </w:rPr>
        <w:t>לחומרה:</w:t>
      </w:r>
    </w:p>
    <w:p w14:paraId="5477612F" w14:textId="787C2E49" w:rsidR="00531F23" w:rsidRPr="00727CDC" w:rsidRDefault="00531F23" w:rsidP="00727CDC">
      <w:pPr>
        <w:pStyle w:val="a4"/>
        <w:numPr>
          <w:ilvl w:val="0"/>
          <w:numId w:val="117"/>
        </w:numPr>
        <w:bidi/>
        <w:spacing w:before="72" w:after="0" w:line="240" w:lineRule="auto"/>
        <w:ind w:right="1134"/>
        <w:jc w:val="both"/>
        <w:rPr>
          <w:rFonts w:ascii="Segoe UI Semilight" w:hAnsi="Segoe UI Semilight" w:cs="Segoe UI Semilight"/>
          <w:sz w:val="18"/>
          <w:szCs w:val="18"/>
        </w:rPr>
      </w:pPr>
      <w:r w:rsidRPr="00727CDC">
        <w:rPr>
          <w:rFonts w:ascii="Segoe UI Semilight" w:hAnsi="Segoe UI Semilight" w:cs="Segoe UI Semilight" w:hint="cs"/>
          <w:sz w:val="18"/>
          <w:szCs w:val="18"/>
          <w:rtl/>
        </w:rPr>
        <w:t>העונש על שידול שווה לעונש על העבירה הראשית. (לעומת המסייע שעונשו הוא מחצית).</w:t>
      </w:r>
    </w:p>
    <w:p w14:paraId="4E5ADBDB" w14:textId="48EDB8A5" w:rsidR="00531F23" w:rsidRPr="00727CDC" w:rsidRDefault="00531F23" w:rsidP="00727CDC">
      <w:pPr>
        <w:pStyle w:val="a4"/>
        <w:numPr>
          <w:ilvl w:val="0"/>
          <w:numId w:val="117"/>
        </w:numPr>
        <w:bidi/>
        <w:spacing w:before="72" w:after="0" w:line="240" w:lineRule="auto"/>
        <w:ind w:right="1134"/>
        <w:jc w:val="both"/>
        <w:rPr>
          <w:rFonts w:ascii="Segoe UI Semilight" w:hAnsi="Segoe UI Semilight" w:cs="Segoe UI Semilight"/>
          <w:sz w:val="18"/>
          <w:szCs w:val="18"/>
        </w:rPr>
      </w:pPr>
      <w:r w:rsidRPr="00727CDC">
        <w:rPr>
          <w:rFonts w:ascii="Segoe UI Semilight" w:hAnsi="Segoe UI Semilight" w:cs="Segoe UI Semilight" w:hint="cs"/>
          <w:sz w:val="18"/>
          <w:szCs w:val="18"/>
          <w:rtl/>
        </w:rPr>
        <w:t>הדין הגדיר עבירה של ניסיון שידול (נגזרת לנגזרת</w:t>
      </w:r>
      <w:r w:rsidR="00727CDC">
        <w:rPr>
          <w:rFonts w:ascii="Segoe UI Semilight" w:hAnsi="Segoe UI Semilight" w:cs="Segoe UI Semilight" w:hint="cs"/>
          <w:sz w:val="18"/>
          <w:szCs w:val="18"/>
          <w:rtl/>
        </w:rPr>
        <w:t>)</w:t>
      </w:r>
      <w:r w:rsidRPr="00727CDC">
        <w:rPr>
          <w:rFonts w:ascii="Segoe UI Semilight" w:hAnsi="Segoe UI Semilight" w:cs="Segoe UI Semilight" w:hint="cs"/>
          <w:sz w:val="18"/>
          <w:szCs w:val="18"/>
          <w:rtl/>
        </w:rPr>
        <w:t>.</w:t>
      </w:r>
    </w:p>
    <w:p w14:paraId="77962196" w14:textId="57A7D324" w:rsidR="00531F23" w:rsidRPr="00EA2F01" w:rsidRDefault="00EA2F01" w:rsidP="00531F23">
      <w:pPr>
        <w:bidi/>
        <w:spacing w:before="72" w:after="0" w:line="240" w:lineRule="auto"/>
        <w:ind w:right="1134"/>
        <w:jc w:val="both"/>
        <w:rPr>
          <w:rFonts w:ascii="Segoe UI Semilight" w:hAnsi="Segoe UI Semilight" w:cs="Segoe UI Semilight"/>
          <w:color w:val="4F81BD" w:themeColor="accent1"/>
          <w:sz w:val="18"/>
          <w:szCs w:val="18"/>
          <w:u w:val="single"/>
          <w:rtl/>
        </w:rPr>
      </w:pPr>
      <w:r w:rsidRPr="00EA2F01">
        <w:rPr>
          <w:rFonts w:ascii="Segoe UI Semilight" w:hAnsi="Segoe UI Semilight" w:cs="Segoe UI Semilight" w:hint="cs"/>
          <w:color w:val="4F81BD" w:themeColor="accent1"/>
          <w:sz w:val="18"/>
          <w:szCs w:val="18"/>
          <w:u w:val="single"/>
          <w:rtl/>
        </w:rPr>
        <w:t>הי</w:t>
      </w:r>
      <w:r w:rsidR="00531F23" w:rsidRPr="00EA2F01">
        <w:rPr>
          <w:rFonts w:ascii="Segoe UI Semilight" w:hAnsi="Segoe UI Semilight" w:cs="Segoe UI Semilight" w:hint="cs"/>
          <w:color w:val="4F81BD" w:themeColor="accent1"/>
          <w:sz w:val="18"/>
          <w:szCs w:val="18"/>
          <w:u w:val="single"/>
          <w:rtl/>
        </w:rPr>
        <w:t xml:space="preserve">סוד </w:t>
      </w:r>
      <w:r w:rsidRPr="00EA2F01">
        <w:rPr>
          <w:rFonts w:ascii="Segoe UI Semilight" w:hAnsi="Segoe UI Semilight" w:cs="Segoe UI Semilight" w:hint="cs"/>
          <w:color w:val="4F81BD" w:themeColor="accent1"/>
          <w:sz w:val="18"/>
          <w:szCs w:val="18"/>
          <w:u w:val="single"/>
          <w:rtl/>
        </w:rPr>
        <w:t>ה</w:t>
      </w:r>
      <w:r w:rsidR="00531F23" w:rsidRPr="00EA2F01">
        <w:rPr>
          <w:rFonts w:ascii="Segoe UI Semilight" w:hAnsi="Segoe UI Semilight" w:cs="Segoe UI Semilight" w:hint="cs"/>
          <w:color w:val="4F81BD" w:themeColor="accent1"/>
          <w:sz w:val="18"/>
          <w:szCs w:val="18"/>
          <w:u w:val="single"/>
          <w:rtl/>
        </w:rPr>
        <w:t>עובדתי של עבירת השידול</w:t>
      </w:r>
    </w:p>
    <w:p w14:paraId="2498ED52" w14:textId="66995DF2" w:rsidR="00531F23" w:rsidRDefault="00531F23" w:rsidP="00531F23">
      <w:pPr>
        <w:bidi/>
        <w:spacing w:before="72" w:after="0" w:line="240" w:lineRule="auto"/>
        <w:ind w:right="1134"/>
        <w:jc w:val="both"/>
        <w:rPr>
          <w:rFonts w:ascii="Segoe UI Semilight" w:hAnsi="Segoe UI Semilight" w:cs="Segoe UI Semilight"/>
          <w:sz w:val="18"/>
          <w:szCs w:val="18"/>
          <w:u w:val="single"/>
          <w:rtl/>
        </w:rPr>
      </w:pPr>
      <w:r>
        <w:rPr>
          <w:rFonts w:ascii="Segoe UI Semilight" w:hAnsi="Segoe UI Semilight" w:cs="Segoe UI Semilight" w:hint="cs"/>
          <w:sz w:val="18"/>
          <w:szCs w:val="18"/>
          <w:u w:val="single"/>
          <w:rtl/>
        </w:rPr>
        <w:t>החוק מגדיר שידול</w:t>
      </w:r>
      <w:r w:rsidR="00727CDC">
        <w:rPr>
          <w:rFonts w:ascii="Segoe UI Semilight" w:hAnsi="Segoe UI Semilight" w:cs="Segoe UI Semilight" w:hint="cs"/>
          <w:sz w:val="18"/>
          <w:szCs w:val="18"/>
          <w:u w:val="single"/>
          <w:rtl/>
        </w:rPr>
        <w:t xml:space="preserve"> כך</w:t>
      </w:r>
      <w:r>
        <w:rPr>
          <w:rFonts w:ascii="Segoe UI Semilight" w:hAnsi="Segoe UI Semilight" w:cs="Segoe UI Semilight" w:hint="cs"/>
          <w:sz w:val="18"/>
          <w:szCs w:val="18"/>
          <w:u w:val="single"/>
          <w:rtl/>
        </w:rPr>
        <w:t xml:space="preserve">:  </w:t>
      </w:r>
    </w:p>
    <w:p w14:paraId="4F185140" w14:textId="38EF3C44" w:rsidR="00531F23" w:rsidRPr="00531F23" w:rsidRDefault="00531F23" w:rsidP="00531F23">
      <w:pPr>
        <w:bidi/>
        <w:spacing w:before="72" w:after="0" w:line="240" w:lineRule="auto"/>
        <w:ind w:right="1134"/>
        <w:jc w:val="both"/>
        <w:rPr>
          <w:rFonts w:ascii="Segoe UI Semilight" w:hAnsi="Segoe UI Semilight" w:cs="Segoe UI Semilight"/>
          <w:sz w:val="14"/>
          <w:szCs w:val="14"/>
          <w:u w:val="single"/>
          <w:rtl/>
        </w:rPr>
      </w:pPr>
      <w:r w:rsidRPr="00531F23">
        <w:rPr>
          <w:rStyle w:val="big-number"/>
          <w:rFonts w:ascii="Miriam" w:hAnsi="Miriam" w:cs="Miriam"/>
          <w:color w:val="000000"/>
          <w:sz w:val="24"/>
          <w:szCs w:val="24"/>
        </w:rPr>
        <w:t>30.  </w:t>
      </w:r>
      <w:r w:rsidRPr="00531F23">
        <w:rPr>
          <w:rStyle w:val="default"/>
          <w:rFonts w:ascii="FrankRuehl" w:hAnsi="FrankRuehl" w:cs="FrankRuehl" w:hint="cs"/>
          <w:color w:val="000000"/>
          <w:rtl/>
        </w:rPr>
        <w:t xml:space="preserve"> </w:t>
      </w:r>
      <w:r w:rsidRPr="00531F23">
        <w:rPr>
          <w:rStyle w:val="default"/>
          <w:rFonts w:ascii="FrankRuehl" w:hAnsi="FrankRuehl" w:cs="FrankRuehl"/>
          <w:color w:val="000000"/>
          <w:rtl/>
        </w:rPr>
        <w:t>המביא אחר לידי עשיית עבירה בשכנוע, בעידוד, בדרישה, בהפצרה או בכל דרך שיש בה משום הפעלת לחץ, הוא משדל לדבר עבירה</w:t>
      </w:r>
      <w:r w:rsidRPr="00531F23">
        <w:rPr>
          <w:rFonts w:ascii="Segoe UI Semilight" w:hAnsi="Segoe UI Semilight" w:cs="Segoe UI Semilight" w:hint="cs"/>
          <w:sz w:val="14"/>
          <w:szCs w:val="14"/>
          <w:u w:val="single"/>
          <w:rtl/>
        </w:rPr>
        <w:t>.</w:t>
      </w:r>
    </w:p>
    <w:p w14:paraId="4CE7BC2B" w14:textId="5A2A744E" w:rsidR="00531F23" w:rsidRDefault="00531F23" w:rsidP="00531F23">
      <w:pPr>
        <w:bidi/>
        <w:spacing w:before="72" w:after="0" w:line="240" w:lineRule="auto"/>
        <w:ind w:right="1134"/>
        <w:jc w:val="both"/>
        <w:rPr>
          <w:rFonts w:ascii="Segoe UI Semilight" w:hAnsi="Segoe UI Semilight" w:cs="Segoe UI Semilight"/>
          <w:sz w:val="18"/>
          <w:szCs w:val="18"/>
          <w:rtl/>
        </w:rPr>
      </w:pPr>
      <w:r w:rsidRPr="00531F23">
        <w:rPr>
          <w:rFonts w:ascii="Segoe UI Semilight" w:hAnsi="Segoe UI Semilight" w:cs="Segoe UI Semilight" w:hint="cs"/>
          <w:sz w:val="18"/>
          <w:szCs w:val="18"/>
          <w:rtl/>
        </w:rPr>
        <w:t>לאור כך ניתן לראות שההתנהגות האפשרית לשידול היא מאוד רחבה- התנהגות שיש ב</w:t>
      </w:r>
      <w:r>
        <w:rPr>
          <w:rFonts w:ascii="Segoe UI Semilight" w:hAnsi="Segoe UI Semilight" w:cs="Segoe UI Semilight" w:hint="cs"/>
          <w:sz w:val="18"/>
          <w:szCs w:val="18"/>
          <w:rtl/>
        </w:rPr>
        <w:t>ה</w:t>
      </w:r>
      <w:r w:rsidRPr="00531F23">
        <w:rPr>
          <w:rFonts w:ascii="Segoe UI Semilight" w:hAnsi="Segoe UI Semilight" w:cs="Segoe UI Semilight" w:hint="cs"/>
          <w:sz w:val="18"/>
          <w:szCs w:val="18"/>
          <w:rtl/>
        </w:rPr>
        <w:t xml:space="preserve"> אפקט משדל. </w:t>
      </w:r>
      <w:r>
        <w:rPr>
          <w:rFonts w:ascii="Segoe UI Semilight" w:hAnsi="Segoe UI Semilight" w:cs="Segoe UI Semilight" w:hint="cs"/>
          <w:sz w:val="18"/>
          <w:szCs w:val="18"/>
          <w:rtl/>
        </w:rPr>
        <w:t xml:space="preserve">השאלה היא </w:t>
      </w:r>
      <w:r w:rsidRPr="00531F23">
        <w:rPr>
          <w:rFonts w:ascii="Segoe UI Semilight" w:hAnsi="Segoe UI Semilight" w:cs="Segoe UI Semilight" w:hint="cs"/>
          <w:sz w:val="18"/>
          <w:szCs w:val="18"/>
          <w:u w:val="single"/>
          <w:rtl/>
        </w:rPr>
        <w:t>האם ניתן לעשות שידול בדרך המחדל?</w:t>
      </w:r>
    </w:p>
    <w:p w14:paraId="29BCC987" w14:textId="05FD705F" w:rsidR="00531F23" w:rsidRDefault="00531F23" w:rsidP="00531F2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אם יש שני חברים טובים- יוסי ובני. יוסי מעריץ את בני ועושה כל מה שהוא רוצה. אם יוסי רוצה לשדוד בנק ומספר על כך לבני ובני שותק. שתיקה במערכת יחסים זו מראה על הסכמה. </w:t>
      </w:r>
      <w:r w:rsidR="003F2539">
        <w:rPr>
          <w:rFonts w:ascii="Segoe UI Semilight" w:hAnsi="Segoe UI Semilight" w:cs="Segoe UI Semilight" w:hint="cs"/>
          <w:sz w:val="18"/>
          <w:szCs w:val="18"/>
          <w:rtl/>
        </w:rPr>
        <w:t>כי יוסי יודע שאם בני לא היה מסכי</w:t>
      </w:r>
      <w:r w:rsidR="00727CDC">
        <w:rPr>
          <w:rFonts w:ascii="Segoe UI Semilight" w:hAnsi="Segoe UI Semilight" w:cs="Segoe UI Semilight" w:hint="cs"/>
          <w:sz w:val="18"/>
          <w:szCs w:val="18"/>
          <w:rtl/>
        </w:rPr>
        <w:t>ם</w:t>
      </w:r>
      <w:r w:rsidR="003F2539">
        <w:rPr>
          <w:rFonts w:ascii="Segoe UI Semilight" w:hAnsi="Segoe UI Semilight" w:cs="Segoe UI Semilight" w:hint="cs"/>
          <w:sz w:val="18"/>
          <w:szCs w:val="18"/>
          <w:rtl/>
        </w:rPr>
        <w:t xml:space="preserve"> לרעיון אזי היה מביע זאת. אך כאן, די לו</w:t>
      </w:r>
      <w:r w:rsidR="00C15416">
        <w:rPr>
          <w:rFonts w:ascii="Segoe UI Semilight" w:hAnsi="Segoe UI Semilight" w:cs="Segoe UI Semilight" w:hint="cs"/>
          <w:sz w:val="18"/>
          <w:szCs w:val="18"/>
          <w:rtl/>
        </w:rPr>
        <w:t xml:space="preserve"> בשתיקה של בני כאות הסכמה. </w:t>
      </w:r>
      <w:r w:rsidR="003F2539">
        <w:rPr>
          <w:rFonts w:ascii="Segoe UI Semilight" w:hAnsi="Segoe UI Semilight" w:cs="Segoe UI Semilight" w:hint="cs"/>
          <w:sz w:val="18"/>
          <w:szCs w:val="18"/>
          <w:rtl/>
        </w:rPr>
        <w:t xml:space="preserve">האם ניתן לומר שהוא עודד אותו בשתיקה? האם </w:t>
      </w:r>
      <w:r w:rsidR="003F2539">
        <w:rPr>
          <w:rFonts w:ascii="Segoe UI Semilight" w:hAnsi="Segoe UI Semilight" w:cs="Segoe UI Semilight" w:hint="cs"/>
          <w:sz w:val="18"/>
          <w:szCs w:val="18"/>
          <w:rtl/>
        </w:rPr>
        <w:lastRenderedPageBreak/>
        <w:t>יש כלל שאומר שאין שידול על דרך המחדל ואז לא נבדוק כל מקרה של מערכת יחסים מסוימת לגופו? או שיש אפשרות כזו לשידול במחדל?</w:t>
      </w:r>
    </w:p>
    <w:p w14:paraId="4C850FE3" w14:textId="5397DB5C" w:rsidR="003F2539" w:rsidRDefault="003F2539" w:rsidP="003F2539">
      <w:pPr>
        <w:bidi/>
        <w:spacing w:before="72" w:after="0" w:line="240" w:lineRule="auto"/>
        <w:ind w:right="1134"/>
        <w:jc w:val="both"/>
        <w:rPr>
          <w:rFonts w:ascii="Segoe UI Semilight" w:hAnsi="Segoe UI Semilight" w:cs="Segoe UI Semilight"/>
          <w:sz w:val="18"/>
          <w:szCs w:val="18"/>
          <w:rtl/>
        </w:rPr>
      </w:pPr>
      <w:r w:rsidRPr="003F2539">
        <w:rPr>
          <w:rFonts w:ascii="Segoe UI Semilight" w:hAnsi="Segoe UI Semilight" w:cs="Segoe UI Semilight" w:hint="cs"/>
          <w:sz w:val="18"/>
          <w:szCs w:val="18"/>
          <w:highlight w:val="yellow"/>
          <w:rtl/>
        </w:rPr>
        <w:t>העמדה המקובלת היא :</w:t>
      </w:r>
      <w:r>
        <w:rPr>
          <w:rFonts w:ascii="Segoe UI Semilight" w:hAnsi="Segoe UI Semilight" w:cs="Segoe UI Semilight" w:hint="cs"/>
          <w:sz w:val="18"/>
          <w:szCs w:val="18"/>
          <w:rtl/>
        </w:rPr>
        <w:t xml:space="preserve"> </w:t>
      </w:r>
      <w:r w:rsidRPr="003F2539">
        <w:rPr>
          <w:rFonts w:ascii="Segoe UI Semilight" w:hAnsi="Segoe UI Semilight" w:cs="Segoe UI Semilight" w:hint="cs"/>
          <w:b/>
          <w:bCs/>
          <w:sz w:val="18"/>
          <w:szCs w:val="18"/>
          <w:rtl/>
        </w:rPr>
        <w:t>ל</w:t>
      </w:r>
      <w:r>
        <w:rPr>
          <w:rFonts w:ascii="Segoe UI Semilight" w:hAnsi="Segoe UI Semilight" w:cs="Segoe UI Semilight" w:hint="cs"/>
          <w:b/>
          <w:bCs/>
          <w:sz w:val="18"/>
          <w:szCs w:val="18"/>
          <w:rtl/>
        </w:rPr>
        <w:t>א ניתן להרשיע בשידול בדרך המחדל,</w:t>
      </w:r>
      <w:r>
        <w:rPr>
          <w:rFonts w:ascii="Segoe UI Semilight" w:hAnsi="Segoe UI Semilight" w:cs="Segoe UI Semilight" w:hint="cs"/>
          <w:sz w:val="18"/>
          <w:szCs w:val="18"/>
          <w:rtl/>
        </w:rPr>
        <w:t xml:space="preserve"> בגלל שמדובר בהרחבה מאוד גדולה של מעגל ההפללה- מדובר באדם שלא עשה שום פעולה אקטיבית הקשורה לעבירה. ובנוסף המבצע הינו אדם אוטונומי שאנו מצפים ממנו להבדיל בין טוב לרע. </w:t>
      </w:r>
    </w:p>
    <w:p w14:paraId="03C74692" w14:textId="3C750E9D" w:rsidR="003F2539" w:rsidRDefault="003F2539" w:rsidP="003F2539">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לאור כך שלכאורה</w:t>
      </w:r>
      <w:r w:rsidR="00EA2F01">
        <w:rPr>
          <w:rFonts w:ascii="Segoe UI Semilight" w:hAnsi="Segoe UI Semilight" w:cs="Segoe UI Semilight" w:hint="cs"/>
          <w:sz w:val="18"/>
          <w:szCs w:val="18"/>
          <w:rtl/>
        </w:rPr>
        <w:t>, מנוסח הסעיף,</w:t>
      </w:r>
      <w:r>
        <w:rPr>
          <w:rFonts w:ascii="Segoe UI Semilight" w:hAnsi="Segoe UI Semilight" w:cs="Segoe UI Semilight" w:hint="cs"/>
          <w:sz w:val="18"/>
          <w:szCs w:val="18"/>
          <w:rtl/>
        </w:rPr>
        <w:t xml:space="preserve"> </w:t>
      </w:r>
      <w:r w:rsidR="00EA2F01">
        <w:rPr>
          <w:rFonts w:ascii="Segoe UI Semilight" w:hAnsi="Segoe UI Semilight" w:cs="Segoe UI Semilight" w:hint="cs"/>
          <w:sz w:val="18"/>
          <w:szCs w:val="18"/>
          <w:rtl/>
        </w:rPr>
        <w:t xml:space="preserve">לא נראה שיש מניעה </w:t>
      </w:r>
      <w:r>
        <w:rPr>
          <w:rFonts w:ascii="Segoe UI Semilight" w:hAnsi="Segoe UI Semilight" w:cs="Segoe UI Semilight" w:hint="cs"/>
          <w:sz w:val="18"/>
          <w:szCs w:val="18"/>
          <w:rtl/>
        </w:rPr>
        <w:t>להרשיע במקרים בהם השידול נעשה בדרך המחדל ואולי ניתן למצוא אמירות מהן משתמע שייתכנו מקרים של הרשעה בדרך המחדל</w:t>
      </w:r>
      <w:r w:rsidR="00EA2F01">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ההשערה של המרצה היא שיום אחד יגיע המקרה המובהק אשר בעקבותיו תאומץ הלכה ברורה</w:t>
      </w:r>
      <w:r w:rsidR="00EA2F01">
        <w:rPr>
          <w:rFonts w:ascii="Segoe UI Semilight" w:hAnsi="Segoe UI Semilight" w:cs="Segoe UI Semilight" w:hint="cs"/>
          <w:sz w:val="18"/>
          <w:szCs w:val="18"/>
          <w:rtl/>
        </w:rPr>
        <w:t xml:space="preserve">. </w:t>
      </w:r>
    </w:p>
    <w:p w14:paraId="5B3DB9D5" w14:textId="1C11EDE1" w:rsidR="00531F23" w:rsidRDefault="00531F23" w:rsidP="00531F23">
      <w:pPr>
        <w:bidi/>
        <w:spacing w:before="72" w:after="0" w:line="240" w:lineRule="auto"/>
        <w:ind w:right="1134"/>
        <w:jc w:val="both"/>
        <w:rPr>
          <w:rFonts w:ascii="Segoe UI Semilight" w:hAnsi="Segoe UI Semilight" w:cs="Segoe UI Semilight"/>
          <w:sz w:val="18"/>
          <w:szCs w:val="18"/>
          <w:rtl/>
        </w:rPr>
      </w:pPr>
    </w:p>
    <w:p w14:paraId="76DF97B1" w14:textId="68EAF5C2" w:rsidR="00EA2F01" w:rsidRDefault="00EA2F01" w:rsidP="00EA2F01">
      <w:pPr>
        <w:bidi/>
        <w:spacing w:before="72" w:after="0" w:line="240" w:lineRule="auto"/>
        <w:ind w:right="1134"/>
        <w:jc w:val="both"/>
        <w:rPr>
          <w:rFonts w:ascii="Segoe UI Semilight" w:hAnsi="Segoe UI Semilight" w:cs="Segoe UI Semilight"/>
          <w:sz w:val="18"/>
          <w:szCs w:val="18"/>
          <w:u w:val="single"/>
          <w:rtl/>
        </w:rPr>
      </w:pPr>
      <w:r w:rsidRPr="00EA2F01">
        <w:rPr>
          <w:rFonts w:ascii="Segoe UI Semilight" w:hAnsi="Segoe UI Semilight" w:cs="Segoe UI Semilight"/>
          <w:sz w:val="18"/>
          <w:szCs w:val="18"/>
          <w:u w:val="single"/>
        </w:rPr>
        <w:sym w:font="Wingdings" w:char="F0DF"/>
      </w:r>
      <w:r w:rsidRPr="00EA2F01">
        <w:rPr>
          <w:rFonts w:ascii="Segoe UI Semilight" w:hAnsi="Segoe UI Semilight" w:cs="Segoe UI Semilight" w:hint="cs"/>
          <w:sz w:val="18"/>
          <w:szCs w:val="18"/>
          <w:u w:val="single"/>
          <w:rtl/>
        </w:rPr>
        <w:t xml:space="preserve">הרכיב הנסיבתי </w:t>
      </w:r>
      <w:r>
        <w:rPr>
          <w:rFonts w:ascii="Segoe UI Semilight" w:hAnsi="Segoe UI Semilight" w:cs="Segoe UI Semilight" w:hint="cs"/>
          <w:sz w:val="18"/>
          <w:szCs w:val="18"/>
          <w:u w:val="single"/>
          <w:rtl/>
        </w:rPr>
        <w:t>של עבירת השידול</w:t>
      </w:r>
    </w:p>
    <w:p w14:paraId="265D200F" w14:textId="77777777" w:rsidR="00EA2F01" w:rsidRPr="00EA2F01" w:rsidRDefault="00EA2F01" w:rsidP="00EA2F01">
      <w:pPr>
        <w:bidi/>
        <w:spacing w:before="72" w:after="0" w:line="240" w:lineRule="auto"/>
        <w:ind w:right="1134"/>
        <w:jc w:val="both"/>
        <w:rPr>
          <w:rFonts w:ascii="Segoe UI Semilight" w:hAnsi="Segoe UI Semilight" w:cs="Segoe UI Semilight"/>
          <w:sz w:val="18"/>
          <w:szCs w:val="18"/>
          <w:rtl/>
        </w:rPr>
      </w:pPr>
      <w:r w:rsidRPr="00EA2F01">
        <w:rPr>
          <w:rFonts w:ascii="Segoe UI Semilight" w:hAnsi="Segoe UI Semilight" w:cs="Segoe UI Semilight" w:hint="cs"/>
          <w:b/>
          <w:bCs/>
          <w:sz w:val="18"/>
          <w:szCs w:val="18"/>
          <w:rtl/>
        </w:rPr>
        <w:t>צריכה להתקיים נסיבה של אדם אחר שהוא משודל</w:t>
      </w:r>
    </w:p>
    <w:p w14:paraId="6B3392A2" w14:textId="77777777" w:rsidR="00EA2F01" w:rsidRDefault="00EA2F01" w:rsidP="00EA2F0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המשודל (בשונה מביצוע באמצעות אחר) הוא אדם שיכולה להיות מוטלת עליו אחריות פלילית. </w:t>
      </w:r>
    </w:p>
    <w:p w14:paraId="303CDF92" w14:textId="09763C11" w:rsidR="00EA2F01" w:rsidRDefault="00EA2F01" w:rsidP="00EA2F0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אין צורך שהמשודל יידע שהוא משודל (בשונה מסיוע לעבירה) יכול להיות ששידלו אותו באמצעות מניפולציות וכו'.</w:t>
      </w:r>
    </w:p>
    <w:p w14:paraId="17EB080F" w14:textId="2EA0DD8D" w:rsidR="00EA2F01" w:rsidRDefault="00EA2F01" w:rsidP="00EA2F01">
      <w:pPr>
        <w:bidi/>
        <w:spacing w:before="72" w:after="0" w:line="240" w:lineRule="auto"/>
        <w:ind w:right="1134"/>
        <w:jc w:val="both"/>
        <w:rPr>
          <w:rFonts w:ascii="Segoe UI Semilight" w:hAnsi="Segoe UI Semilight" w:cs="Segoe UI Semilight"/>
          <w:sz w:val="18"/>
          <w:szCs w:val="18"/>
          <w:u w:val="single"/>
          <w:rtl/>
        </w:rPr>
      </w:pPr>
    </w:p>
    <w:p w14:paraId="50BD0073" w14:textId="28CABD99" w:rsidR="00EA2F01" w:rsidRPr="00EA2F01" w:rsidRDefault="00EA2F01" w:rsidP="00EA2F01">
      <w:pPr>
        <w:bidi/>
        <w:spacing w:before="72" w:after="0" w:line="240" w:lineRule="auto"/>
        <w:ind w:right="1134"/>
        <w:jc w:val="both"/>
        <w:rPr>
          <w:rFonts w:ascii="Segoe UI Semilight" w:hAnsi="Segoe UI Semilight" w:cs="Segoe UI Semilight"/>
          <w:sz w:val="18"/>
          <w:szCs w:val="18"/>
          <w:u w:val="single"/>
          <w:rtl/>
        </w:rPr>
      </w:pPr>
      <w:r w:rsidRPr="00EA2F01">
        <w:rPr>
          <w:rFonts w:ascii="Segoe UI Semilight" w:hAnsi="Segoe UI Semilight" w:cs="Segoe UI Semilight"/>
          <w:sz w:val="18"/>
          <w:szCs w:val="18"/>
          <w:u w:val="single"/>
        </w:rPr>
        <w:sym w:font="Wingdings" w:char="F0DF"/>
      </w:r>
      <w:r>
        <w:rPr>
          <w:rFonts w:ascii="Segoe UI Semilight" w:hAnsi="Segoe UI Semilight" w:cs="Segoe UI Semilight" w:hint="cs"/>
          <w:sz w:val="18"/>
          <w:szCs w:val="18"/>
          <w:u w:val="single"/>
          <w:rtl/>
        </w:rPr>
        <w:t>רכיב התוצאה בעבירת השידול</w:t>
      </w:r>
    </w:p>
    <w:p w14:paraId="34799F18" w14:textId="70F48A96" w:rsidR="00531F23" w:rsidRDefault="00EA2F01" w:rsidP="00531F2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השאלה האם מדובר בעבירת תוצאה או לא אינה שאלה של היגיון אלא עניין של ניסוח סעיף העבירה .</w:t>
      </w:r>
    </w:p>
    <w:p w14:paraId="73FD87B3" w14:textId="50A88816" w:rsidR="00EA2F01" w:rsidRDefault="00EA2F01" w:rsidP="00EA2F0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למשל- עבירת הסיוע- אם היא היתה מנוסחת כך : "העושה מעשה המסייע לביצוע העבירה שהיה בו כדי לסייע לביצוע העבירה" כנראה שהיה מדובר בעבירה תוצאתית. אך הסיוע אינו מנוסח כך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אלא "העושה מעשה כדי לסייע", אמרנו שלפי דעה אחת מדובר בתיאו</w:t>
      </w:r>
      <w:r w:rsidR="002E3DB2">
        <w:rPr>
          <w:rFonts w:ascii="Segoe UI Semilight" w:hAnsi="Segoe UI Semilight" w:cs="Segoe UI Semilight" w:hint="cs"/>
          <w:sz w:val="18"/>
          <w:szCs w:val="18"/>
          <w:rtl/>
        </w:rPr>
        <w:t>ר של המעשה ולפ</w:t>
      </w:r>
      <w:r>
        <w:rPr>
          <w:rFonts w:ascii="Segoe UI Semilight" w:hAnsi="Segoe UI Semilight" w:cs="Segoe UI Semilight" w:hint="cs"/>
          <w:sz w:val="18"/>
          <w:szCs w:val="18"/>
          <w:rtl/>
        </w:rPr>
        <w:t>י הדעה הרווחת מדובר ביסוד נפשי חפצי של מטרה אך אף אחד לא חושב שמדובר בעבירת תוצאה. העבירה אומרת שהמעשה צריך להיעשות לפני ביצוע העבירה או במהלך ביצו</w:t>
      </w:r>
      <w:r w:rsidR="002E3DB2">
        <w:rPr>
          <w:rFonts w:ascii="Segoe UI Semilight" w:hAnsi="Segoe UI Semilight" w:cs="Segoe UI Semilight" w:hint="cs"/>
          <w:sz w:val="18"/>
          <w:szCs w:val="18"/>
          <w:rtl/>
        </w:rPr>
        <w:t>ע</w:t>
      </w:r>
      <w:r>
        <w:rPr>
          <w:rFonts w:ascii="Segoe UI Semilight" w:hAnsi="Segoe UI Semilight" w:cs="Segoe UI Semilight" w:hint="cs"/>
          <w:sz w:val="18"/>
          <w:szCs w:val="18"/>
          <w:rtl/>
        </w:rPr>
        <w:t xml:space="preserve"> העבירה מה שמראה שזה נסיבה.</w:t>
      </w:r>
    </w:p>
    <w:p w14:paraId="644FCF7A" w14:textId="3AAB8A91" w:rsidR="00EA2F01" w:rsidRDefault="00EA2F01" w:rsidP="00EA2F0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לעומת זאת עבירת השידול מנוסחת כך " המביא אחר לידי.."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נכון שאין מדובר בפגיעה באובייקט פיזי אך ניתן לראות שהניסוח דורש </w:t>
      </w:r>
      <w:r w:rsidR="00D23B22">
        <w:rPr>
          <w:rFonts w:ascii="Segoe UI Semilight" w:hAnsi="Segoe UI Semilight" w:cs="Segoe UI Semilight" w:hint="cs"/>
          <w:sz w:val="18"/>
          <w:szCs w:val="18"/>
          <w:rtl/>
        </w:rPr>
        <w:t>מעשה שהתוצאה שלו היא הבאת האחר ל</w:t>
      </w:r>
      <w:r>
        <w:rPr>
          <w:rFonts w:ascii="Segoe UI Semilight" w:hAnsi="Segoe UI Semilight" w:cs="Segoe UI Semilight" w:hint="cs"/>
          <w:sz w:val="18"/>
          <w:szCs w:val="18"/>
          <w:rtl/>
        </w:rPr>
        <w:t xml:space="preserve">ידי עבירה. </w:t>
      </w:r>
    </w:p>
    <w:p w14:paraId="61EFB158" w14:textId="293B8939" w:rsidR="00D23B22" w:rsidRPr="00BA1B30" w:rsidRDefault="00BA1B30" w:rsidP="00AD4337">
      <w:pPr>
        <w:pStyle w:val="a4"/>
        <w:numPr>
          <w:ilvl w:val="0"/>
          <w:numId w:val="84"/>
        </w:num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מוסר השכל כללי: השאלה</w:t>
      </w:r>
      <w:r w:rsidR="00D23B22" w:rsidRPr="00BA1B30">
        <w:rPr>
          <w:rFonts w:ascii="Segoe UI Semilight" w:hAnsi="Segoe UI Semilight" w:cs="Segoe UI Semilight" w:hint="cs"/>
          <w:sz w:val="18"/>
          <w:szCs w:val="18"/>
          <w:rtl/>
        </w:rPr>
        <w:t xml:space="preserve"> אם עבירה היא התנהגותית או תוצאתית היא שאלה של ניסוח הסעיף</w:t>
      </w:r>
      <w:r w:rsidRPr="00BA1B30">
        <w:rPr>
          <w:rFonts w:ascii="Segoe UI Semilight" w:hAnsi="Segoe UI Semilight" w:cs="Segoe UI Semilight" w:hint="cs"/>
          <w:sz w:val="18"/>
          <w:szCs w:val="18"/>
          <w:rtl/>
        </w:rPr>
        <w:t xml:space="preserve"> </w:t>
      </w:r>
      <w:r w:rsidR="00D23B22" w:rsidRPr="00BA1B30">
        <w:rPr>
          <w:rFonts w:ascii="Segoe UI Semilight" w:hAnsi="Segoe UI Semilight" w:cs="Segoe UI Semilight" w:hint="cs"/>
          <w:sz w:val="18"/>
          <w:szCs w:val="18"/>
          <w:rtl/>
        </w:rPr>
        <w:t>ולא שאלת היגיון.</w:t>
      </w:r>
    </w:p>
    <w:p w14:paraId="3B6376AA" w14:textId="020052A3" w:rsidR="00D23B22" w:rsidRDefault="00D23B22"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sidRPr="00BA1B30">
        <w:rPr>
          <w:rFonts w:ascii="Segoe UI Semilight" w:hAnsi="Segoe UI Semilight" w:cs="Segoe UI Semilight" w:hint="cs"/>
          <w:sz w:val="18"/>
          <w:szCs w:val="18"/>
          <w:rtl/>
        </w:rPr>
        <w:t>דבר שני- חשוב לזכו</w:t>
      </w:r>
      <w:r w:rsidR="00BA1B30" w:rsidRPr="00BA1B30">
        <w:rPr>
          <w:rFonts w:ascii="Segoe UI Semilight" w:hAnsi="Segoe UI Semilight" w:cs="Segoe UI Semilight" w:hint="cs"/>
          <w:sz w:val="18"/>
          <w:szCs w:val="18"/>
          <w:rtl/>
        </w:rPr>
        <w:t>ר שמרגע שקבענו שמדובר בעבירת תוצ</w:t>
      </w:r>
      <w:r w:rsidRPr="00BA1B30">
        <w:rPr>
          <w:rFonts w:ascii="Segoe UI Semilight" w:hAnsi="Segoe UI Semilight" w:cs="Segoe UI Semilight" w:hint="cs"/>
          <w:sz w:val="18"/>
          <w:szCs w:val="18"/>
          <w:rtl/>
        </w:rPr>
        <w:t>אה אזי</w:t>
      </w:r>
      <w:r w:rsidR="00BA1B30" w:rsidRPr="00BA1B30">
        <w:rPr>
          <w:rFonts w:ascii="Segoe UI Semilight" w:hAnsi="Segoe UI Semilight" w:cs="Segoe UI Semilight" w:hint="cs"/>
          <w:sz w:val="18"/>
          <w:szCs w:val="18"/>
          <w:rtl/>
        </w:rPr>
        <w:t xml:space="preserve"> </w:t>
      </w:r>
      <w:r w:rsidR="00BA1B30">
        <w:rPr>
          <w:rFonts w:ascii="Segoe UI Semilight" w:hAnsi="Segoe UI Semilight" w:cs="Segoe UI Semilight" w:hint="cs"/>
          <w:sz w:val="18"/>
          <w:szCs w:val="18"/>
          <w:rtl/>
        </w:rPr>
        <w:t>יש לכך השלכות-</w:t>
      </w:r>
      <w:r w:rsidRPr="00BA1B30">
        <w:rPr>
          <w:rFonts w:ascii="Segoe UI Semilight" w:hAnsi="Segoe UI Semilight" w:cs="Segoe UI Semilight" w:hint="cs"/>
          <w:sz w:val="18"/>
          <w:szCs w:val="18"/>
          <w:rtl/>
        </w:rPr>
        <w:t>נוספים אלמנטים גם ליסוד העובדתי של העבירה (קש"ס בין ההתנהגות לתוצאה) וגם נוספים אלמנטים/ רכיבים ליסוד הנפשי של העבירה</w:t>
      </w:r>
      <w:r w:rsidR="00BA1B30" w:rsidRPr="00BA1B30">
        <w:rPr>
          <w:rFonts w:ascii="Segoe UI Semilight" w:hAnsi="Segoe UI Semilight" w:cs="Segoe UI Semilight" w:hint="cs"/>
          <w:sz w:val="18"/>
          <w:szCs w:val="18"/>
          <w:rtl/>
        </w:rPr>
        <w:t xml:space="preserve"> (מודעות לתוצאות וגם יסוד נפשי חפצי). </w:t>
      </w:r>
    </w:p>
    <w:p w14:paraId="616ED855" w14:textId="55488688" w:rsidR="00BA1B30" w:rsidRDefault="00BA1B30" w:rsidP="00BA1B3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אם אדם מנסה לעשות עבירה לאחר ששידלו אותו לכך- כלומר הוא עשה פעולות שעברו את שלב ההכנה- אך לא הצליח להשלים את העבירה. שידלו אותו לרצוח מישהו אבל הוא פספס- האם זה </w:t>
      </w:r>
      <w:r w:rsidR="001F2CA7">
        <w:rPr>
          <w:rFonts w:ascii="Segoe UI Semilight" w:hAnsi="Segoe UI Semilight" w:cs="Segoe UI Semilight" w:hint="cs"/>
          <w:sz w:val="18"/>
          <w:szCs w:val="18"/>
          <w:rtl/>
        </w:rPr>
        <w:t>*</w:t>
      </w:r>
      <w:r w:rsidRPr="001F2CA7">
        <w:rPr>
          <w:rFonts w:ascii="Segoe UI Semilight" w:hAnsi="Segoe UI Semilight" w:cs="Segoe UI Semilight" w:hint="cs"/>
          <w:b/>
          <w:bCs/>
          <w:sz w:val="18"/>
          <w:szCs w:val="18"/>
          <w:rtl/>
        </w:rPr>
        <w:t>ניסיון לשידול</w:t>
      </w:r>
      <w:r>
        <w:rPr>
          <w:rFonts w:ascii="Segoe UI Semilight" w:hAnsi="Segoe UI Semilight" w:cs="Segoe UI Semilight" w:hint="cs"/>
          <w:sz w:val="18"/>
          <w:szCs w:val="18"/>
          <w:rtl/>
        </w:rPr>
        <w:t xml:space="preserve"> </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לרצח</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w:t>
      </w:r>
      <w:r w:rsidR="001F2CA7">
        <w:rPr>
          <w:rFonts w:ascii="Segoe UI Semilight" w:hAnsi="Segoe UI Semilight" w:cs="Segoe UI Semilight" w:hint="cs"/>
          <w:sz w:val="18"/>
          <w:szCs w:val="18"/>
          <w:rtl/>
        </w:rPr>
        <w:t>*</w:t>
      </w:r>
      <w:r w:rsidRPr="001F2CA7">
        <w:rPr>
          <w:rFonts w:ascii="Segoe UI Semilight" w:hAnsi="Segoe UI Semilight" w:cs="Segoe UI Semilight" w:hint="cs"/>
          <w:b/>
          <w:bCs/>
          <w:sz w:val="18"/>
          <w:szCs w:val="18"/>
          <w:rtl/>
        </w:rPr>
        <w:t>שידול</w:t>
      </w:r>
      <w:r>
        <w:rPr>
          <w:rFonts w:ascii="Segoe UI Semilight" w:hAnsi="Segoe UI Semilight" w:cs="Segoe UI Semilight" w:hint="cs"/>
          <w:sz w:val="18"/>
          <w:szCs w:val="18"/>
          <w:rtl/>
        </w:rPr>
        <w:t xml:space="preserve"> </w:t>
      </w:r>
      <w:r w:rsidRPr="001F2CA7">
        <w:rPr>
          <w:rFonts w:ascii="Segoe UI Semilight" w:hAnsi="Segoe UI Semilight" w:cs="Segoe UI Semilight" w:hint="cs"/>
          <w:b/>
          <w:bCs/>
          <w:sz w:val="18"/>
          <w:szCs w:val="18"/>
          <w:rtl/>
        </w:rPr>
        <w:t>לניסיון</w:t>
      </w:r>
      <w:r>
        <w:rPr>
          <w:rFonts w:ascii="Segoe UI Semilight" w:hAnsi="Segoe UI Semilight" w:cs="Segoe UI Semilight" w:hint="cs"/>
          <w:sz w:val="18"/>
          <w:szCs w:val="18"/>
          <w:rtl/>
        </w:rPr>
        <w:t xml:space="preserve"> </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לרצח</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או </w:t>
      </w:r>
      <w:r w:rsidRPr="001F2CA7">
        <w:rPr>
          <w:rFonts w:ascii="Segoe UI Semilight" w:hAnsi="Segoe UI Semilight" w:cs="Segoe UI Semilight" w:hint="cs"/>
          <w:b/>
          <w:bCs/>
          <w:sz w:val="18"/>
          <w:szCs w:val="18"/>
          <w:rtl/>
        </w:rPr>
        <w:t xml:space="preserve">שידול </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לרצח</w:t>
      </w:r>
      <w:r w:rsidR="001F2CA7">
        <w:rPr>
          <w:rFonts w:ascii="Segoe UI Semilight" w:hAnsi="Segoe UI Semilight" w:cs="Segoe UI Semilight" w:hint="cs"/>
          <w:sz w:val="18"/>
          <w:szCs w:val="18"/>
          <w:rtl/>
        </w:rPr>
        <w:t>)</w:t>
      </w:r>
      <w:r>
        <w:rPr>
          <w:rFonts w:ascii="Segoe UI Semilight" w:hAnsi="Segoe UI Semilight" w:cs="Segoe UI Semilight" w:hint="cs"/>
          <w:sz w:val="18"/>
          <w:szCs w:val="18"/>
          <w:rtl/>
        </w:rPr>
        <w:t>?</w:t>
      </w:r>
    </w:p>
    <w:p w14:paraId="09C71857" w14:textId="77777777" w:rsidR="000036D6" w:rsidRDefault="000036D6" w:rsidP="00BA1B3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ניסיון לשידול זה לא. </w:t>
      </w:r>
    </w:p>
    <w:p w14:paraId="485205D0" w14:textId="490BD946" w:rsidR="000036D6" w:rsidRDefault="00BA1B30" w:rsidP="000036D6">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אך האם זה שידול לניסיון לרצח או שידול</w:t>
      </w:r>
      <w:r w:rsidR="000036D6">
        <w:rPr>
          <w:rFonts w:ascii="Segoe UI Semilight" w:hAnsi="Segoe UI Semilight" w:cs="Segoe UI Semilight" w:hint="cs"/>
          <w:sz w:val="18"/>
          <w:szCs w:val="18"/>
          <w:rtl/>
        </w:rPr>
        <w:t xml:space="preserve"> לרצח? השכל הישר אומר שזה שידול (המשדל רצה שהמשודל יצליח לרצוח ולא שידל אותו לניסיון) אך מלשון הסעיף </w:t>
      </w:r>
      <w:r w:rsidR="00987D2E">
        <w:rPr>
          <w:rFonts w:ascii="Segoe UI Semilight" w:hAnsi="Segoe UI Semilight" w:cs="Segoe UI Semilight" w:hint="cs"/>
          <w:sz w:val="18"/>
          <w:szCs w:val="18"/>
          <w:rtl/>
        </w:rPr>
        <w:t xml:space="preserve">מבחינת היסוד העובדתי אולי זה נראה כמו </w:t>
      </w:r>
      <w:r w:rsidR="000036D6">
        <w:rPr>
          <w:rFonts w:ascii="Segoe UI Semilight" w:hAnsi="Segoe UI Semilight" w:cs="Segoe UI Semilight" w:hint="cs"/>
          <w:sz w:val="18"/>
          <w:szCs w:val="18"/>
          <w:rtl/>
        </w:rPr>
        <w:t>שידול לניסיון.</w:t>
      </w:r>
    </w:p>
    <w:p w14:paraId="11B9CD4A" w14:textId="6F8CD5AE" w:rsidR="000036D6" w:rsidRDefault="000036D6" w:rsidP="000036D6">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אין הכרעה בסוגיה זו. היה מקרה שביהמ"ש היה אמור לדון בסוגיה זו באופן מלא בפס"ד סוג</w:t>
      </w:r>
      <w:r w:rsidR="00694597">
        <w:rPr>
          <w:rFonts w:ascii="Segoe UI Semilight" w:hAnsi="Segoe UI Semilight" w:cs="Segoe UI Semilight" w:hint="cs"/>
          <w:sz w:val="18"/>
          <w:szCs w:val="18"/>
          <w:rtl/>
        </w:rPr>
        <w:t>א</w:t>
      </w:r>
      <w:r>
        <w:rPr>
          <w:rFonts w:ascii="Segoe UI Semilight" w:hAnsi="Segoe UI Semilight" w:cs="Segoe UI Semilight" w:hint="cs"/>
          <w:sz w:val="18"/>
          <w:szCs w:val="18"/>
          <w:rtl/>
        </w:rPr>
        <w:t>קר</w:t>
      </w:r>
      <w:r w:rsidR="001F2CA7">
        <w:rPr>
          <w:rFonts w:ascii="Segoe UI Semilight" w:hAnsi="Segoe UI Semilight" w:cs="Segoe UI Semilight" w:hint="cs"/>
          <w:sz w:val="18"/>
          <w:szCs w:val="18"/>
          <w:rtl/>
        </w:rPr>
        <w:t xml:space="preserve"> 992/03- שם דורנר מניחה שצריך להרשיע בשידול. הסיפור הוא שנאשם 1 משכנע את נאשם 2 לתקוף מתחרה עסקי ולפגוע בו. נאשם 2 השתכנע ומשכנע את נאשמים 3 ו-4 לבצע את התקיפה והם לא משלימים את העבירה אלא התקיים רק ניסיון. לגבי נאשם 1 נדבר בהמשך, אך לגבי נאשם מס' 2 דורנר מניחה שיש להרשיע אותו </w:t>
      </w:r>
      <w:r w:rsidR="001F2CA7" w:rsidRPr="001F2CA7">
        <w:rPr>
          <w:rFonts w:ascii="Segoe UI Semilight" w:hAnsi="Segoe UI Semilight" w:cs="Segoe UI Semilight" w:hint="cs"/>
          <w:b/>
          <w:bCs/>
          <w:sz w:val="18"/>
          <w:szCs w:val="18"/>
          <w:rtl/>
        </w:rPr>
        <w:t>בשידול לעבירה</w:t>
      </w:r>
      <w:r w:rsidR="001F2CA7">
        <w:rPr>
          <w:rFonts w:ascii="Segoe UI Semilight" w:hAnsi="Segoe UI Semilight" w:cs="Segoe UI Semilight" w:hint="cs"/>
          <w:sz w:val="18"/>
          <w:szCs w:val="18"/>
          <w:rtl/>
        </w:rPr>
        <w:t xml:space="preserve"> ולא </w:t>
      </w:r>
      <w:r w:rsidR="001F2CA7" w:rsidRPr="001F2CA7">
        <w:rPr>
          <w:rFonts w:ascii="Segoe UI Semilight" w:hAnsi="Segoe UI Semilight" w:cs="Segoe UI Semilight" w:hint="cs"/>
          <w:sz w:val="18"/>
          <w:szCs w:val="18"/>
          <w:rtl/>
        </w:rPr>
        <w:t>בשידול לניסיון לעבירה</w:t>
      </w:r>
      <w:r w:rsidR="001F2CA7">
        <w:rPr>
          <w:rFonts w:ascii="Segoe UI Semilight" w:hAnsi="Segoe UI Semilight" w:cs="Segoe UI Semilight" w:hint="cs"/>
          <w:sz w:val="18"/>
          <w:szCs w:val="18"/>
          <w:rtl/>
        </w:rPr>
        <w:t>. מכיוון שמדובר בעבירה תוצאתית יש להוכיח קש"ס בין פעולת השידול לבין ביצוע העבירה ע"י המשודל.</w:t>
      </w:r>
    </w:p>
    <w:p w14:paraId="74434BD9" w14:textId="60BC73F9" w:rsidR="001F2CA7" w:rsidRDefault="001F2CA7" w:rsidP="001F2CA7">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המקרה המובהק עליו אין חילוקי דעות הוא המקרה בו המשדל נוטע את רע</w:t>
      </w:r>
      <w:r w:rsidR="00C1135A">
        <w:rPr>
          <w:rFonts w:ascii="Segoe UI Semilight" w:hAnsi="Segoe UI Semilight" w:cs="Segoe UI Semilight" w:hint="cs"/>
          <w:sz w:val="18"/>
          <w:szCs w:val="18"/>
          <w:rtl/>
        </w:rPr>
        <w:t>י</w:t>
      </w:r>
      <w:r>
        <w:rPr>
          <w:rFonts w:ascii="Segoe UI Semilight" w:hAnsi="Segoe UI Semilight" w:cs="Segoe UI Semilight" w:hint="cs"/>
          <w:sz w:val="18"/>
          <w:szCs w:val="18"/>
          <w:rtl/>
        </w:rPr>
        <w:t xml:space="preserve">ון ביצוע העבירה במוחו של המשודל. במקרה זה ברור שיש קש"ס. אילולא היה משכנע אותו לרצוח הוא לא היה רוצח. אבל הפסיקה הרחיבה את </w:t>
      </w:r>
      <w:r w:rsidR="002E3DB2">
        <w:rPr>
          <w:rFonts w:ascii="Segoe UI Semilight" w:hAnsi="Segoe UI Semilight" w:cs="Segoe UI Semilight" w:hint="cs"/>
          <w:sz w:val="18"/>
          <w:szCs w:val="18"/>
          <w:rtl/>
        </w:rPr>
        <w:t>הגדרת הקש"ס גם לקטגו</w:t>
      </w:r>
      <w:r>
        <w:rPr>
          <w:rFonts w:ascii="Segoe UI Semilight" w:hAnsi="Segoe UI Semilight" w:cs="Segoe UI Semilight" w:hint="cs"/>
          <w:sz w:val="18"/>
          <w:szCs w:val="18"/>
          <w:rtl/>
        </w:rPr>
        <w:t>ריה נוספת של מקרים: מדובר במקרים בהם במוחו של המשודל נמצא כבר הרעיון לבצע את העבירה ופעולת השידול היא מה שמטה את הכף וגורם לו להגיע להחלטה הסופית לבצע את העבירה. נשים לב שבמקרה של שידול במילים זה הופך את הקו בין זה לבין סיוע רוחני לקו נורא דק. השאלה אם מדובר</w:t>
      </w:r>
      <w:r w:rsidR="002E3DB2">
        <w:rPr>
          <w:rFonts w:ascii="Segoe UI Semilight" w:hAnsi="Segoe UI Semilight" w:cs="Segoe UI Semilight" w:hint="cs"/>
          <w:sz w:val="18"/>
          <w:szCs w:val="18"/>
          <w:rtl/>
        </w:rPr>
        <w:t xml:space="preserve"> בס</w:t>
      </w:r>
      <w:r w:rsidR="00C63868">
        <w:rPr>
          <w:rFonts w:ascii="Segoe UI Semilight" w:hAnsi="Segoe UI Semilight" w:cs="Segoe UI Semilight" w:hint="cs"/>
          <w:sz w:val="18"/>
          <w:szCs w:val="18"/>
          <w:rtl/>
        </w:rPr>
        <w:t>י</w:t>
      </w:r>
      <w:r w:rsidR="002E3DB2">
        <w:rPr>
          <w:rFonts w:ascii="Segoe UI Semilight" w:hAnsi="Segoe UI Semilight" w:cs="Segoe UI Semilight" w:hint="cs"/>
          <w:sz w:val="18"/>
          <w:szCs w:val="18"/>
          <w:rtl/>
        </w:rPr>
        <w:t>וע רוחני או שידול במובן של פע</w:t>
      </w:r>
      <w:r>
        <w:rPr>
          <w:rFonts w:ascii="Segoe UI Semilight" w:hAnsi="Segoe UI Semilight" w:cs="Segoe UI Semilight" w:hint="cs"/>
          <w:sz w:val="18"/>
          <w:szCs w:val="18"/>
          <w:rtl/>
        </w:rPr>
        <w:t xml:space="preserve">ולה שמטה </w:t>
      </w:r>
      <w:r w:rsidR="00C1135A">
        <w:rPr>
          <w:rFonts w:ascii="Segoe UI Semilight" w:hAnsi="Segoe UI Semilight" w:cs="Segoe UI Semilight" w:hint="cs"/>
          <w:sz w:val="18"/>
          <w:szCs w:val="18"/>
          <w:rtl/>
        </w:rPr>
        <w:t>א</w:t>
      </w:r>
      <w:r>
        <w:rPr>
          <w:rFonts w:ascii="Segoe UI Semilight" w:hAnsi="Segoe UI Semilight" w:cs="Segoe UI Semilight" w:hint="cs"/>
          <w:sz w:val="18"/>
          <w:szCs w:val="18"/>
          <w:rtl/>
        </w:rPr>
        <w:t xml:space="preserve">ת הכף זה השאלה האם גם ללא אמירה של המשדל שמדובר ברעיון טוב האם המשודל היה מבצע את העבירה? קשה באופן אובייקטיבי להוכיח לאן נוטה הקו. בפועל ביהמ"ש מנסה להבין מהי מערכת היחסים בין המבצע העיקרי לבין האדם שאמר לו את אותן מילים . אם מדובר במערכת יחסים </w:t>
      </w:r>
      <w:r>
        <w:rPr>
          <w:rFonts w:ascii="Segoe UI Semilight" w:hAnsi="Segoe UI Semilight" w:cs="Segoe UI Semilight" w:hint="cs"/>
          <w:sz w:val="18"/>
          <w:szCs w:val="18"/>
          <w:rtl/>
        </w:rPr>
        <w:lastRenderedPageBreak/>
        <w:t>כזו בה המשדל/האדם שאמר את המ</w:t>
      </w:r>
      <w:r w:rsidR="00987D2E">
        <w:rPr>
          <w:rFonts w:ascii="Segoe UI Semilight" w:hAnsi="Segoe UI Semilight" w:cs="Segoe UI Semilight" w:hint="cs"/>
          <w:sz w:val="18"/>
          <w:szCs w:val="18"/>
          <w:rtl/>
        </w:rPr>
        <w:t>ילים הוא דומינ</w:t>
      </w:r>
      <w:r>
        <w:rPr>
          <w:rFonts w:ascii="Segoe UI Semilight" w:hAnsi="Segoe UI Semilight" w:cs="Segoe UI Semilight" w:hint="cs"/>
          <w:sz w:val="18"/>
          <w:szCs w:val="18"/>
          <w:rtl/>
        </w:rPr>
        <w:t>נטי מאוד אזי ביהמ</w:t>
      </w:r>
      <w:r w:rsidR="00987D2E">
        <w:rPr>
          <w:rFonts w:ascii="Segoe UI Semilight" w:hAnsi="Segoe UI Semilight" w:cs="Segoe UI Semilight" w:hint="cs"/>
          <w:sz w:val="18"/>
          <w:szCs w:val="18"/>
          <w:rtl/>
        </w:rPr>
        <w:t>"</w:t>
      </w:r>
      <w:r>
        <w:rPr>
          <w:rFonts w:ascii="Segoe UI Semilight" w:hAnsi="Segoe UI Semilight" w:cs="Segoe UI Semilight" w:hint="cs"/>
          <w:sz w:val="18"/>
          <w:szCs w:val="18"/>
          <w:rtl/>
        </w:rPr>
        <w:t>ש יטה לראות בכך שידו</w:t>
      </w:r>
      <w:r w:rsidR="00987D2E">
        <w:rPr>
          <w:rFonts w:ascii="Segoe UI Semilight" w:hAnsi="Segoe UI Semilight" w:cs="Segoe UI Semilight" w:hint="cs"/>
          <w:sz w:val="18"/>
          <w:szCs w:val="18"/>
          <w:rtl/>
        </w:rPr>
        <w:t>ל. ל</w:t>
      </w:r>
      <w:r>
        <w:rPr>
          <w:rFonts w:ascii="Segoe UI Semilight" w:hAnsi="Segoe UI Semilight" w:cs="Segoe UI Semilight" w:hint="cs"/>
          <w:sz w:val="18"/>
          <w:szCs w:val="18"/>
          <w:rtl/>
        </w:rPr>
        <w:t>עומת זאת</w:t>
      </w:r>
      <w:r w:rsidR="00987D2E">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אם המשדל הוא חלש במערכת היחסים אזי ביהמ</w:t>
      </w:r>
      <w:r w:rsidR="006060C0">
        <w:rPr>
          <w:rFonts w:ascii="Segoe UI Semilight" w:hAnsi="Segoe UI Semilight" w:cs="Segoe UI Semilight" w:hint="cs"/>
          <w:sz w:val="18"/>
          <w:szCs w:val="18"/>
          <w:rtl/>
        </w:rPr>
        <w:t>"</w:t>
      </w:r>
      <w:r>
        <w:rPr>
          <w:rFonts w:ascii="Segoe UI Semilight" w:hAnsi="Segoe UI Semilight" w:cs="Segoe UI Semilight" w:hint="cs"/>
          <w:sz w:val="18"/>
          <w:szCs w:val="18"/>
          <w:rtl/>
        </w:rPr>
        <w:t>ש יטה לומר שמדובר בסיוע רוחני . ואם לא היתה כלל השפעה של המילים על המבצע הע</w:t>
      </w:r>
      <w:r w:rsidR="00987D2E">
        <w:rPr>
          <w:rFonts w:ascii="Segoe UI Semilight" w:hAnsi="Segoe UI Semilight" w:cs="Segoe UI Semilight" w:hint="cs"/>
          <w:sz w:val="18"/>
          <w:szCs w:val="18"/>
          <w:rtl/>
        </w:rPr>
        <w:t>יק</w:t>
      </w:r>
      <w:r>
        <w:rPr>
          <w:rFonts w:ascii="Segoe UI Semilight" w:hAnsi="Segoe UI Semilight" w:cs="Segoe UI Semilight" w:hint="cs"/>
          <w:sz w:val="18"/>
          <w:szCs w:val="18"/>
          <w:rtl/>
        </w:rPr>
        <w:t xml:space="preserve">רי אז זה רק אי מניעת פשע. </w:t>
      </w:r>
    </w:p>
    <w:p w14:paraId="0C6C31CC" w14:textId="2AC9444E" w:rsidR="001F2CA7" w:rsidRDefault="001F2CA7" w:rsidP="001F2CA7">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הקביעה שגם הטיית כף יכולה להוות שידול נקבעה </w:t>
      </w:r>
      <w:r w:rsidRPr="00987D2E">
        <w:rPr>
          <w:rFonts w:ascii="Segoe UI Semilight" w:hAnsi="Segoe UI Semilight" w:cs="Segoe UI Semilight" w:hint="cs"/>
          <w:sz w:val="18"/>
          <w:szCs w:val="18"/>
          <w:highlight w:val="yellow"/>
          <w:rtl/>
        </w:rPr>
        <w:t>בפס"ד אסקין,</w:t>
      </w:r>
      <w:r>
        <w:rPr>
          <w:rFonts w:ascii="Segoe UI Semilight" w:hAnsi="Segoe UI Semilight" w:cs="Segoe UI Semilight" w:hint="cs"/>
          <w:sz w:val="18"/>
          <w:szCs w:val="18"/>
          <w:rtl/>
        </w:rPr>
        <w:t xml:space="preserve"> שם פקוביץ' המבצע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ברור </w:t>
      </w:r>
      <w:r w:rsidR="00987D2E">
        <w:rPr>
          <w:rFonts w:ascii="Segoe UI Semilight" w:hAnsi="Segoe UI Semilight" w:cs="Segoe UI Semilight" w:hint="cs"/>
          <w:sz w:val="18"/>
          <w:szCs w:val="18"/>
          <w:rtl/>
        </w:rPr>
        <w:t>שהוא רואה באסקין כמנטור שלו- האורים והתומים שלו בהקשר האידיאולוגי. במקרה זה ברור שלמרות שהרעיון לביצוע העבירה מתחיל אצל פקוביץ' ברור שהוא לא היה עו</w:t>
      </w:r>
      <w:r w:rsidR="006060C0">
        <w:rPr>
          <w:rFonts w:ascii="Segoe UI Semilight" w:hAnsi="Segoe UI Semilight" w:cs="Segoe UI Semilight" w:hint="cs"/>
          <w:sz w:val="18"/>
          <w:szCs w:val="18"/>
          <w:rtl/>
        </w:rPr>
        <w:t>ש</w:t>
      </w:r>
      <w:r w:rsidR="00987D2E">
        <w:rPr>
          <w:rFonts w:ascii="Segoe UI Semilight" w:hAnsi="Segoe UI Semilight" w:cs="Segoe UI Semilight" w:hint="cs"/>
          <w:sz w:val="18"/>
          <w:szCs w:val="18"/>
          <w:rtl/>
        </w:rPr>
        <w:t>ה את העבירה לולא העידוד והתמיכה של אסקין . ביהמ</w:t>
      </w:r>
      <w:r w:rsidR="006060C0">
        <w:rPr>
          <w:rFonts w:ascii="Segoe UI Semilight" w:hAnsi="Segoe UI Semilight" w:cs="Segoe UI Semilight" w:hint="cs"/>
          <w:sz w:val="18"/>
          <w:szCs w:val="18"/>
          <w:rtl/>
        </w:rPr>
        <w:t>"</w:t>
      </w:r>
      <w:r w:rsidR="00987D2E">
        <w:rPr>
          <w:rFonts w:ascii="Segoe UI Semilight" w:hAnsi="Segoe UI Semilight" w:cs="Segoe UI Semilight" w:hint="cs"/>
          <w:sz w:val="18"/>
          <w:szCs w:val="18"/>
          <w:rtl/>
        </w:rPr>
        <w:t xml:space="preserve">ש אומר שלא מדובר פה רק בסיוע רוחני אלא מדובר כבר בשידול. וזו ההלכה. הבעיה בה שהיא מייצרת מצב עמום שקשה להבחין בין המבצעים ונוצר חשש שמה שמכריע את הכף הוא כמה ביהמ"ש חושב שמעשה הנאשם הוא חמור. </w:t>
      </w:r>
    </w:p>
    <w:p w14:paraId="1FA4E905" w14:textId="3CB4BF40" w:rsidR="00BD14D2" w:rsidRDefault="00987D2E" w:rsidP="00987D2E">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נדגים את הבעייתיות הזו על המקרה </w:t>
      </w:r>
      <w:r w:rsidRPr="00987D2E">
        <w:rPr>
          <w:rFonts w:ascii="Segoe UI Semilight" w:hAnsi="Segoe UI Semilight" w:cs="Segoe UI Semilight" w:hint="cs"/>
          <w:sz w:val="18"/>
          <w:szCs w:val="18"/>
          <w:highlight w:val="yellow"/>
          <w:rtl/>
        </w:rPr>
        <w:t>בפס"ד רון</w:t>
      </w:r>
      <w:r>
        <w:rPr>
          <w:rFonts w:ascii="Segoe UI Semilight" w:hAnsi="Segoe UI Semilight" w:cs="Segoe UI Semilight" w:hint="cs"/>
          <w:sz w:val="18"/>
          <w:szCs w:val="18"/>
          <w:rtl/>
        </w:rPr>
        <w:t xml:space="preserve"> של הרצח של</w:t>
      </w:r>
      <w:r w:rsidR="00C63868">
        <w:rPr>
          <w:rFonts w:ascii="Segoe UI Semilight" w:hAnsi="Segoe UI Semilight" w:cs="Segoe UI Semilight" w:hint="cs"/>
          <w:sz w:val="18"/>
          <w:szCs w:val="18"/>
          <w:rtl/>
        </w:rPr>
        <w:t xml:space="preserve"> הילדה רוז פיזם. האמא-מארי פיזם, </w:t>
      </w:r>
      <w:r>
        <w:rPr>
          <w:rFonts w:ascii="Segoe UI Semilight" w:hAnsi="Segoe UI Semilight" w:cs="Segoe UI Semilight" w:hint="cs"/>
          <w:sz w:val="18"/>
          <w:szCs w:val="18"/>
          <w:rtl/>
        </w:rPr>
        <w:t>נישאת לאדם בצרפת ונולדה ילדה. היא מתגרשת ממנו ומתחתנת עם אבא שלו . אבא שלו תמיד מוצג בתקשורת בשמו המלא רוני רון. הם עוברים לארץ. נמאס להם מגידול הילדה . רוני רון חושב להרוג אותה אבל הוא מתלבט. האבחנה של ביהמ</w:t>
      </w:r>
      <w:r w:rsidR="006060C0">
        <w:rPr>
          <w:rFonts w:ascii="Segoe UI Semilight" w:hAnsi="Segoe UI Semilight" w:cs="Segoe UI Semilight" w:hint="cs"/>
          <w:sz w:val="18"/>
          <w:szCs w:val="18"/>
          <w:rtl/>
        </w:rPr>
        <w:t>"</w:t>
      </w:r>
      <w:r>
        <w:rPr>
          <w:rFonts w:ascii="Segoe UI Semilight" w:hAnsi="Segoe UI Semilight" w:cs="Segoe UI Semilight" w:hint="cs"/>
          <w:sz w:val="18"/>
          <w:szCs w:val="18"/>
          <w:rtl/>
        </w:rPr>
        <w:t>ש היא שמי שדומיננטי במערכת היחסים זו</w:t>
      </w:r>
      <w:r w:rsidR="00E12EE0">
        <w:rPr>
          <w:rFonts w:ascii="Segoe UI Semilight" w:hAnsi="Segoe UI Semilight" w:cs="Segoe UI Semilight" w:hint="cs"/>
          <w:sz w:val="18"/>
          <w:szCs w:val="18"/>
          <w:rtl/>
        </w:rPr>
        <w:t xml:space="preserve"> האמא מארי</w:t>
      </w:r>
      <w:r w:rsidR="005C2EA1">
        <w:rPr>
          <w:rFonts w:ascii="Segoe UI Semilight" w:hAnsi="Segoe UI Semilight" w:cs="Segoe UI Semilight" w:hint="cs"/>
          <w:sz w:val="18"/>
          <w:szCs w:val="18"/>
          <w:rtl/>
        </w:rPr>
        <w:t>,</w:t>
      </w:r>
      <w:r w:rsidR="00E12EE0">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 xml:space="preserve">ולולא </w:t>
      </w:r>
      <w:r w:rsidR="00E12EE0">
        <w:rPr>
          <w:rFonts w:ascii="Segoe UI Semilight" w:hAnsi="Segoe UI Semilight" w:cs="Segoe UI Semilight" w:hint="cs"/>
          <w:sz w:val="18"/>
          <w:szCs w:val="18"/>
          <w:rtl/>
        </w:rPr>
        <w:t>היתה מסכימה איתו ומעודדת אות</w:t>
      </w:r>
      <w:r>
        <w:rPr>
          <w:rFonts w:ascii="Segoe UI Semilight" w:hAnsi="Segoe UI Semilight" w:cs="Segoe UI Semilight" w:hint="cs"/>
          <w:sz w:val="18"/>
          <w:szCs w:val="18"/>
          <w:rtl/>
        </w:rPr>
        <w:t>ו לעש</w:t>
      </w:r>
      <w:r w:rsidR="005C2EA1">
        <w:rPr>
          <w:rFonts w:ascii="Segoe UI Semilight" w:hAnsi="Segoe UI Semilight" w:cs="Segoe UI Semilight" w:hint="cs"/>
          <w:sz w:val="18"/>
          <w:szCs w:val="18"/>
          <w:rtl/>
        </w:rPr>
        <w:t>ו</w:t>
      </w:r>
      <w:r>
        <w:rPr>
          <w:rFonts w:ascii="Segoe UI Semilight" w:hAnsi="Segoe UI Semilight" w:cs="Segoe UI Semilight" w:hint="cs"/>
          <w:sz w:val="18"/>
          <w:szCs w:val="18"/>
          <w:rtl/>
        </w:rPr>
        <w:t xml:space="preserve">ת זאת הוא לא היה מבצע את המעשה. </w:t>
      </w:r>
      <w:r w:rsidR="00E12EE0">
        <w:rPr>
          <w:rFonts w:ascii="Segoe UI Semilight" w:hAnsi="Segoe UI Semilight" w:cs="Segoe UI Semilight" w:hint="cs"/>
          <w:sz w:val="18"/>
          <w:szCs w:val="18"/>
          <w:rtl/>
        </w:rPr>
        <w:t>הוא זורק את גופתה ל</w:t>
      </w:r>
      <w:r w:rsidR="00C1135A">
        <w:rPr>
          <w:rFonts w:ascii="Segoe UI Semilight" w:hAnsi="Segoe UI Semilight" w:cs="Segoe UI Semilight" w:hint="cs"/>
          <w:sz w:val="18"/>
          <w:szCs w:val="18"/>
          <w:rtl/>
        </w:rPr>
        <w:t>י</w:t>
      </w:r>
      <w:r w:rsidR="00E12EE0">
        <w:rPr>
          <w:rFonts w:ascii="Segoe UI Semilight" w:hAnsi="Segoe UI Semilight" w:cs="Segoe UI Semilight" w:hint="cs"/>
          <w:sz w:val="18"/>
          <w:szCs w:val="18"/>
          <w:rtl/>
        </w:rPr>
        <w:t xml:space="preserve">רקון בעוד מארי מהווה רק כחבר טלפוני ומעודדת אותו דרך הטלפון. </w:t>
      </w:r>
      <w:r w:rsidR="006060C0">
        <w:rPr>
          <w:rFonts w:ascii="Segoe UI Semilight" w:hAnsi="Segoe UI Semilight" w:cs="Segoe UI Semilight" w:hint="cs"/>
          <w:sz w:val="18"/>
          <w:szCs w:val="18"/>
          <w:rtl/>
        </w:rPr>
        <w:t xml:space="preserve">אין ספק שמארי היא אדם מרושע והיינו רוצים להרשיע אותה </w:t>
      </w:r>
      <w:r w:rsidR="006060C0">
        <w:rPr>
          <w:rFonts w:ascii="Segoe UI Semilight" w:hAnsi="Segoe UI Semilight" w:cs="Segoe UI Semilight"/>
          <w:sz w:val="18"/>
          <w:szCs w:val="18"/>
          <w:rtl/>
        </w:rPr>
        <w:t>–</w:t>
      </w:r>
      <w:r w:rsidR="006060C0">
        <w:rPr>
          <w:rFonts w:ascii="Segoe UI Semilight" w:hAnsi="Segoe UI Semilight" w:cs="Segoe UI Semilight" w:hint="cs"/>
          <w:sz w:val="18"/>
          <w:szCs w:val="18"/>
          <w:rtl/>
        </w:rPr>
        <w:t xml:space="preserve"> אך באיזו עבירה? האם מדובר בסיוע? אם זה סיוע אזי מדובר במחצית מהעונש המקסימלי. האם זה שידול? ואז העונש הוא זהה לעבירה העיקרית. או שאולי היא מבצעת בצוותא? (ההשלכות </w:t>
      </w:r>
      <w:r w:rsidR="00B215C6">
        <w:rPr>
          <w:rFonts w:ascii="Segoe UI Semilight" w:hAnsi="Segoe UI Semilight" w:cs="Segoe UI Semilight" w:hint="cs"/>
          <w:sz w:val="18"/>
          <w:szCs w:val="18"/>
          <w:rtl/>
        </w:rPr>
        <w:t>בקביעה של מבצע בצוותא</w:t>
      </w:r>
      <w:r w:rsidR="006060C0">
        <w:rPr>
          <w:rFonts w:ascii="Segoe UI Semilight" w:hAnsi="Segoe UI Semilight" w:cs="Segoe UI Semilight" w:hint="cs"/>
          <w:sz w:val="18"/>
          <w:szCs w:val="18"/>
          <w:rtl/>
        </w:rPr>
        <w:t xml:space="preserve"> הן לעניין פטור עקב חרטה ועבירות נוספות שבוצעו במהלך הדברים</w:t>
      </w:r>
      <w:r w:rsidR="00B215C6">
        <w:rPr>
          <w:rFonts w:ascii="Segoe UI Semilight" w:hAnsi="Segoe UI Semilight" w:cs="Segoe UI Semilight" w:hint="cs"/>
          <w:sz w:val="18"/>
          <w:szCs w:val="18"/>
          <w:rtl/>
        </w:rPr>
        <w:t>)</w:t>
      </w:r>
      <w:r w:rsidR="006060C0">
        <w:rPr>
          <w:rFonts w:ascii="Segoe UI Semilight" w:hAnsi="Segoe UI Semilight" w:cs="Segoe UI Semilight" w:hint="cs"/>
          <w:sz w:val="18"/>
          <w:szCs w:val="18"/>
          <w:rtl/>
        </w:rPr>
        <w:t>. במחוזי הסנגוריה טענה</w:t>
      </w:r>
      <w:r w:rsidR="00B215C6">
        <w:rPr>
          <w:rFonts w:ascii="Segoe UI Semilight" w:hAnsi="Segoe UI Semilight" w:cs="Segoe UI Semilight" w:hint="cs"/>
          <w:sz w:val="18"/>
          <w:szCs w:val="18"/>
          <w:rtl/>
        </w:rPr>
        <w:t xml:space="preserve"> </w:t>
      </w:r>
      <w:r w:rsidR="00BD14D2">
        <w:rPr>
          <w:rFonts w:ascii="Segoe UI Semilight" w:hAnsi="Segoe UI Semilight" w:cs="Segoe UI Semilight" w:hint="cs"/>
          <w:sz w:val="18"/>
          <w:szCs w:val="18"/>
          <w:rtl/>
        </w:rPr>
        <w:t>שבמקסימום היא מסייעת</w:t>
      </w:r>
      <w:r w:rsidR="006060C0">
        <w:rPr>
          <w:rFonts w:ascii="Segoe UI Semilight" w:hAnsi="Segoe UI Semilight" w:cs="Segoe UI Semilight" w:hint="cs"/>
          <w:sz w:val="18"/>
          <w:szCs w:val="18"/>
          <w:rtl/>
        </w:rPr>
        <w:t>. ביהמ"ש לא מסכים ואומר שהיא</w:t>
      </w:r>
      <w:r w:rsidR="00BD14D2">
        <w:rPr>
          <w:rFonts w:ascii="Segoe UI Semilight" w:hAnsi="Segoe UI Semilight" w:cs="Segoe UI Semilight" w:hint="cs"/>
          <w:sz w:val="18"/>
          <w:szCs w:val="18"/>
          <w:rtl/>
        </w:rPr>
        <w:t xml:space="preserve"> האדם הדומיננטי ורוני רון חיכה ל</w:t>
      </w:r>
      <w:r w:rsidR="006060C0">
        <w:rPr>
          <w:rFonts w:ascii="Segoe UI Semilight" w:hAnsi="Segoe UI Semilight" w:cs="Segoe UI Semilight" w:hint="cs"/>
          <w:sz w:val="18"/>
          <w:szCs w:val="18"/>
          <w:rtl/>
        </w:rPr>
        <w:t xml:space="preserve">מוצא פיה ולכן היא משדלת. </w:t>
      </w:r>
      <w:r w:rsidR="006060C0" w:rsidRPr="00BD14D2">
        <w:rPr>
          <w:rFonts w:ascii="Segoe UI Semilight" w:hAnsi="Segoe UI Semilight" w:cs="Segoe UI Semilight" w:hint="cs"/>
          <w:sz w:val="18"/>
          <w:szCs w:val="18"/>
          <w:u w:val="single"/>
          <w:rtl/>
        </w:rPr>
        <w:t>בעליון:</w:t>
      </w:r>
      <w:r w:rsidR="006060C0">
        <w:rPr>
          <w:rFonts w:ascii="Segoe UI Semilight" w:hAnsi="Segoe UI Semilight" w:cs="Segoe UI Semilight" w:hint="cs"/>
          <w:sz w:val="18"/>
          <w:szCs w:val="18"/>
          <w:rtl/>
        </w:rPr>
        <w:t xml:space="preserve"> אומרים שהיא גם ליוותה אותו טלפונית בזמן המעשה ונכחה ו</w:t>
      </w:r>
      <w:r w:rsidR="00BD14D2">
        <w:rPr>
          <w:rFonts w:ascii="Segoe UI Semilight" w:hAnsi="Segoe UI Semilight" w:cs="Segoe UI Semilight" w:hint="cs"/>
          <w:sz w:val="18"/>
          <w:szCs w:val="18"/>
          <w:rtl/>
        </w:rPr>
        <w:t>י</w:t>
      </w:r>
      <w:r w:rsidR="006060C0">
        <w:rPr>
          <w:rFonts w:ascii="Segoe UI Semilight" w:hAnsi="Segoe UI Semilight" w:cs="Segoe UI Semilight" w:hint="cs"/>
          <w:sz w:val="18"/>
          <w:szCs w:val="18"/>
          <w:rtl/>
        </w:rPr>
        <w:t xml:space="preserve">רטואלית בזירה </w:t>
      </w:r>
      <w:r w:rsidR="00B215C6">
        <w:rPr>
          <w:rFonts w:ascii="Segoe UI Semilight" w:hAnsi="Segoe UI Semilight" w:cs="Segoe UI Semilight" w:hint="cs"/>
          <w:sz w:val="18"/>
          <w:szCs w:val="18"/>
          <w:rtl/>
        </w:rPr>
        <w:t xml:space="preserve">ולכן העליון קובע שהיא מבצעת בצוותא. </w:t>
      </w:r>
    </w:p>
    <w:p w14:paraId="2C756EA7" w14:textId="1D9998E3" w:rsidR="00987D2E" w:rsidRDefault="00BD14D2" w:rsidP="00BD14D2">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המרצה טוען</w:t>
      </w:r>
      <w:r w:rsidR="00B215C6">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 xml:space="preserve">שדווקא כאשר </w:t>
      </w:r>
      <w:r w:rsidR="00B215C6">
        <w:rPr>
          <w:rFonts w:ascii="Segoe UI Semilight" w:hAnsi="Segoe UI Semilight" w:cs="Segoe UI Semilight" w:hint="cs"/>
          <w:sz w:val="18"/>
          <w:szCs w:val="18"/>
          <w:rtl/>
        </w:rPr>
        <w:t>מגיעים המקרים המובהקים</w:t>
      </w:r>
      <w:r w:rsidR="00C63868">
        <w:rPr>
          <w:rFonts w:ascii="Segoe UI Semilight" w:hAnsi="Segoe UI Semilight" w:cs="Segoe UI Semilight" w:hint="cs"/>
          <w:sz w:val="18"/>
          <w:szCs w:val="18"/>
          <w:rtl/>
        </w:rPr>
        <w:t xml:space="preserve"> בהם, כגון זה, </w:t>
      </w:r>
      <w:r>
        <w:rPr>
          <w:rFonts w:ascii="Segoe UI Semilight" w:hAnsi="Segoe UI Semilight" w:cs="Segoe UI Semilight" w:hint="cs"/>
          <w:sz w:val="18"/>
          <w:szCs w:val="18"/>
          <w:rtl/>
        </w:rPr>
        <w:t>נראה שיש להרשיע בעבירה החמורה</w:t>
      </w:r>
      <w:r w:rsidR="00B215C6">
        <w:rPr>
          <w:rFonts w:ascii="Segoe UI Semilight" w:hAnsi="Segoe UI Semilight" w:cs="Segoe UI Semilight" w:hint="cs"/>
          <w:sz w:val="18"/>
          <w:szCs w:val="18"/>
          <w:rtl/>
        </w:rPr>
        <w:t xml:space="preserve"> ביהמ</w:t>
      </w:r>
      <w:r>
        <w:rPr>
          <w:rFonts w:ascii="Segoe UI Semilight" w:hAnsi="Segoe UI Semilight" w:cs="Segoe UI Semilight" w:hint="cs"/>
          <w:sz w:val="18"/>
          <w:szCs w:val="18"/>
          <w:rtl/>
        </w:rPr>
        <w:t>"ש מאמץ פרשנויות שכמעט מטשטשו</w:t>
      </w:r>
      <w:r w:rsidR="00B215C6">
        <w:rPr>
          <w:rFonts w:ascii="Segoe UI Semilight" w:hAnsi="Segoe UI Semilight" w:cs="Segoe UI Semilight" w:hint="cs"/>
          <w:sz w:val="18"/>
          <w:szCs w:val="18"/>
          <w:rtl/>
        </w:rPr>
        <w:t>ת לגמ</w:t>
      </w:r>
      <w:r w:rsidR="00C63868">
        <w:rPr>
          <w:rFonts w:ascii="Segoe UI Semilight" w:hAnsi="Segoe UI Semilight" w:cs="Segoe UI Semilight" w:hint="cs"/>
          <w:sz w:val="18"/>
          <w:szCs w:val="18"/>
          <w:rtl/>
        </w:rPr>
        <w:t>ר</w:t>
      </w:r>
      <w:r w:rsidR="00B215C6">
        <w:rPr>
          <w:rFonts w:ascii="Segoe UI Semilight" w:hAnsi="Segoe UI Semilight" w:cs="Segoe UI Semilight" w:hint="cs"/>
          <w:sz w:val="18"/>
          <w:szCs w:val="18"/>
          <w:rtl/>
        </w:rPr>
        <w:t>י את</w:t>
      </w:r>
      <w:r>
        <w:rPr>
          <w:rFonts w:ascii="Segoe UI Semilight" w:hAnsi="Segoe UI Semilight" w:cs="Segoe UI Semilight" w:hint="cs"/>
          <w:sz w:val="18"/>
          <w:szCs w:val="18"/>
          <w:rtl/>
        </w:rPr>
        <w:t xml:space="preserve"> </w:t>
      </w:r>
      <w:r w:rsidR="00B215C6">
        <w:rPr>
          <w:rFonts w:ascii="Segoe UI Semilight" w:hAnsi="Segoe UI Semilight" w:cs="Segoe UI Semilight" w:hint="cs"/>
          <w:sz w:val="18"/>
          <w:szCs w:val="18"/>
          <w:rtl/>
        </w:rPr>
        <w:t>האבחנות בין הקטגור</w:t>
      </w:r>
      <w:r>
        <w:rPr>
          <w:rFonts w:ascii="Segoe UI Semilight" w:hAnsi="Segoe UI Semilight" w:cs="Segoe UI Semilight" w:hint="cs"/>
          <w:sz w:val="18"/>
          <w:szCs w:val="18"/>
          <w:rtl/>
        </w:rPr>
        <w:t>י</w:t>
      </w:r>
      <w:r w:rsidR="00B215C6">
        <w:rPr>
          <w:rFonts w:ascii="Segoe UI Semilight" w:hAnsi="Segoe UI Semilight" w:cs="Segoe UI Semilight" w:hint="cs"/>
          <w:sz w:val="18"/>
          <w:szCs w:val="18"/>
          <w:rtl/>
        </w:rPr>
        <w:t>ות</w:t>
      </w:r>
      <w:r>
        <w:rPr>
          <w:rFonts w:ascii="Segoe UI Semilight" w:hAnsi="Segoe UI Semilight" w:cs="Segoe UI Semilight" w:hint="cs"/>
          <w:sz w:val="18"/>
          <w:szCs w:val="18"/>
          <w:rtl/>
        </w:rPr>
        <w:t xml:space="preserve"> השונות של מבצעי העבירה. אז מה י</w:t>
      </w:r>
      <w:r w:rsidR="00B215C6">
        <w:rPr>
          <w:rFonts w:ascii="Segoe UI Semilight" w:hAnsi="Segoe UI Semilight" w:cs="Segoe UI Semilight" w:hint="cs"/>
          <w:sz w:val="18"/>
          <w:szCs w:val="18"/>
          <w:rtl/>
        </w:rPr>
        <w:t xml:space="preserve">קרה במקרה הבא כאשר המקרה יהיה פחות ברור מזה? </w:t>
      </w:r>
      <w:r w:rsidR="00C63868">
        <w:rPr>
          <w:rFonts w:ascii="Segoe UI Semilight" w:hAnsi="Segoe UI Semilight" w:cs="Segoe UI Semilight" w:hint="cs"/>
          <w:sz w:val="18"/>
          <w:szCs w:val="18"/>
          <w:rtl/>
        </w:rPr>
        <w:t>.....</w:t>
      </w:r>
    </w:p>
    <w:p w14:paraId="6CFE683D" w14:textId="05AC8510" w:rsidR="00B215C6" w:rsidRDefault="00C63868" w:rsidP="00B215C6">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על ה</w:t>
      </w:r>
      <w:r w:rsidR="00B215C6">
        <w:rPr>
          <w:rFonts w:ascii="Segoe UI Semilight" w:hAnsi="Segoe UI Semilight" w:cs="Segoe UI Semilight" w:hint="cs"/>
          <w:sz w:val="18"/>
          <w:szCs w:val="18"/>
          <w:rtl/>
        </w:rPr>
        <w:t>מבצע בצוותא יש יותר ס</w:t>
      </w:r>
      <w:r>
        <w:rPr>
          <w:rFonts w:ascii="Segoe UI Semilight" w:hAnsi="Segoe UI Semilight" w:cs="Segoe UI Semilight" w:hint="cs"/>
          <w:sz w:val="18"/>
          <w:szCs w:val="18"/>
          <w:rtl/>
        </w:rPr>
        <w:t xml:space="preserve">יכוי שתוטל </w:t>
      </w:r>
      <w:r w:rsidR="00B215C6">
        <w:rPr>
          <w:rFonts w:ascii="Segoe UI Semilight" w:hAnsi="Segoe UI Semilight" w:cs="Segoe UI Semilight" w:hint="cs"/>
          <w:sz w:val="18"/>
          <w:szCs w:val="18"/>
          <w:rtl/>
        </w:rPr>
        <w:t xml:space="preserve">אחריות. </w:t>
      </w:r>
    </w:p>
    <w:p w14:paraId="5628CD4C" w14:textId="606511A2" w:rsidR="00C63868" w:rsidRPr="00C63868" w:rsidRDefault="00C63868" w:rsidP="001453EA">
      <w:pPr>
        <w:bidi/>
        <w:spacing w:before="72" w:after="0" w:line="240" w:lineRule="auto"/>
        <w:ind w:right="1134"/>
        <w:jc w:val="both"/>
        <w:rPr>
          <w:rFonts w:ascii="Segoe UI Semilight" w:hAnsi="Segoe UI Semilight" w:cs="Segoe UI Semilight"/>
          <w:b/>
          <w:bCs/>
          <w:sz w:val="18"/>
          <w:szCs w:val="18"/>
          <w:u w:val="single"/>
          <w:rtl/>
        </w:rPr>
      </w:pPr>
      <w:r w:rsidRPr="00C63868">
        <w:rPr>
          <w:rFonts w:ascii="Segoe UI Semilight" w:hAnsi="Segoe UI Semilight" w:cs="Segoe UI Semilight"/>
          <w:sz w:val="18"/>
          <w:szCs w:val="18"/>
        </w:rPr>
        <w:sym w:font="Wingdings" w:char="F0DF"/>
      </w:r>
      <w:r w:rsidRPr="00C63868">
        <w:rPr>
          <w:rFonts w:ascii="Segoe UI Semilight" w:hAnsi="Segoe UI Semilight" w:cs="Segoe UI Semilight" w:hint="cs"/>
          <w:b/>
          <w:bCs/>
          <w:sz w:val="18"/>
          <w:szCs w:val="18"/>
          <w:u w:val="single"/>
          <w:rtl/>
        </w:rPr>
        <w:t>היסוד הנפשי</w:t>
      </w:r>
    </w:p>
    <w:p w14:paraId="0434E18F" w14:textId="54C6101A" w:rsidR="001453EA" w:rsidRDefault="00C63868" w:rsidP="00C63868">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אם מסתכלים על עבירת השידול, </w:t>
      </w:r>
      <w:r w:rsidR="001453EA">
        <w:rPr>
          <w:rFonts w:ascii="Segoe UI Semilight" w:hAnsi="Segoe UI Semilight" w:cs="Segoe UI Semilight" w:hint="cs"/>
          <w:sz w:val="18"/>
          <w:szCs w:val="18"/>
          <w:rtl/>
        </w:rPr>
        <w:t xml:space="preserve"> היא נראית כעבירת תוצאה שותקת- היא לא אומרת לנו שיש איזו מגבלה בדבר סוג היסוד הנפשי החפצי הנדרש, כלומר היא </w:t>
      </w:r>
      <w:r w:rsidR="001453EA" w:rsidRPr="001453EA">
        <w:rPr>
          <w:rFonts w:ascii="Segoe UI Semilight" w:hAnsi="Segoe UI Semilight" w:cs="Segoe UI Semilight" w:hint="cs"/>
          <w:b/>
          <w:bCs/>
          <w:sz w:val="18"/>
          <w:szCs w:val="18"/>
          <w:rtl/>
        </w:rPr>
        <w:t>לכאורה</w:t>
      </w:r>
      <w:r w:rsidR="001453EA">
        <w:rPr>
          <w:rFonts w:ascii="Segoe UI Semilight" w:hAnsi="Segoe UI Semilight" w:cs="Segoe UI Semilight" w:hint="cs"/>
          <w:sz w:val="18"/>
          <w:szCs w:val="18"/>
          <w:rtl/>
        </w:rPr>
        <w:t xml:space="preserve"> אומרת לנו שאנחנו יכולים להסתפק בפזיזות ולא חייבים להוכיח כוונה (לכאורה תוכיח רק מודעות להתנהגות לנסיבות ולאפשרות קרות התוצאה + כוונה/פזיזות לגבי התוצאה כמו בכל עבירת תוצאה). אבל, השופטת בייניש בפס"ד אסקין (ניתן לכתוב במבחן גם הפסיקה קבעה...) שלא ניתן להסתפק בפזיזות אלא יש להוכיח כוונה מצד המשדל שהעבירה נושא השידול תבוצע. (משדל מתוך כוונה שהעבירה תבוצע).  אנ</w:t>
      </w:r>
      <w:r w:rsidR="00F54874">
        <w:rPr>
          <w:rFonts w:ascii="Segoe UI Semilight" w:hAnsi="Segoe UI Semilight" w:cs="Segoe UI Semilight" w:hint="cs"/>
          <w:sz w:val="18"/>
          <w:szCs w:val="18"/>
          <w:rtl/>
        </w:rPr>
        <w:t>ו מדגישים זאת כי ראשית זה לא מופ</w:t>
      </w:r>
      <w:r w:rsidR="001453EA">
        <w:rPr>
          <w:rFonts w:ascii="Segoe UI Semilight" w:hAnsi="Segoe UI Semilight" w:cs="Segoe UI Semilight" w:hint="cs"/>
          <w:sz w:val="18"/>
          <w:szCs w:val="18"/>
          <w:rtl/>
        </w:rPr>
        <w:t xml:space="preserve">יע מפורשות בסעיף. שנית, בייניש באסקין מתחילה את הקביעה הזו במילים "ככלל". כלומר היא משאירה פתח לפסיקה עתידית שתקבע שבמקרים מסוימים די בפזיזות. (לבחינה יש לומר רק שההלכה קובעת שנדרשת כוונה, היה חשוב למרצה שנדע שזה לא אופציה סגורה הרמטית).  למה בייניש קובעת </w:t>
      </w:r>
      <w:r w:rsidR="00C1135A">
        <w:rPr>
          <w:rFonts w:ascii="Segoe UI Semilight" w:hAnsi="Segoe UI Semilight" w:cs="Segoe UI Semilight" w:hint="cs"/>
          <w:sz w:val="18"/>
          <w:szCs w:val="18"/>
          <w:rtl/>
        </w:rPr>
        <w:t>ש</w:t>
      </w:r>
      <w:r w:rsidR="001453EA">
        <w:rPr>
          <w:rFonts w:ascii="Segoe UI Semilight" w:hAnsi="Segoe UI Semilight" w:cs="Segoe UI Semilight" w:hint="cs"/>
          <w:sz w:val="18"/>
          <w:szCs w:val="18"/>
          <w:rtl/>
        </w:rPr>
        <w:t>נדרשת כוונה ולא ניתן להסתפק בפזיזות?</w:t>
      </w:r>
    </w:p>
    <w:p w14:paraId="26A2A9A4" w14:textId="0663D6A9" w:rsidR="001453EA" w:rsidRDefault="001453EA" w:rsidP="00AD4337">
      <w:pPr>
        <w:pStyle w:val="a4"/>
        <w:numPr>
          <w:ilvl w:val="0"/>
          <w:numId w:val="10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האופי התכליתי של השידול לפי מה שנראה לנו </w:t>
      </w:r>
      <w:r w:rsidR="00F54874">
        <w:rPr>
          <w:rFonts w:ascii="Segoe UI Semilight" w:hAnsi="Segoe UI Semilight" w:cs="Segoe UI Semilight" w:hint="cs"/>
          <w:sz w:val="18"/>
          <w:szCs w:val="18"/>
          <w:rtl/>
        </w:rPr>
        <w:t>הוא אדם הפועל מתו</w:t>
      </w:r>
      <w:r>
        <w:rPr>
          <w:rFonts w:ascii="Segoe UI Semilight" w:hAnsi="Segoe UI Semilight" w:cs="Segoe UI Semilight" w:hint="cs"/>
          <w:sz w:val="18"/>
          <w:szCs w:val="18"/>
          <w:rtl/>
        </w:rPr>
        <w:t>ך</w:t>
      </w:r>
      <w:r w:rsidR="00F54874">
        <w:rPr>
          <w:rFonts w:ascii="Segoe UI Semilight" w:hAnsi="Segoe UI Semilight" w:cs="Segoe UI Semilight" w:hint="cs"/>
          <w:sz w:val="18"/>
          <w:szCs w:val="18"/>
          <w:rtl/>
        </w:rPr>
        <w:t xml:space="preserve"> כוונה שהעבירה תקרה. אם נא</w:t>
      </w:r>
      <w:r>
        <w:rPr>
          <w:rFonts w:ascii="Segoe UI Semilight" w:hAnsi="Segoe UI Semilight" w:cs="Segoe UI Semilight" w:hint="cs"/>
          <w:sz w:val="18"/>
          <w:szCs w:val="18"/>
          <w:rtl/>
        </w:rPr>
        <w:t xml:space="preserve">מר שניתן להסתפק בפזיזות נרחיק את ההגדרה המשפטית מההגדרה האינטואיטיבית. </w:t>
      </w:r>
    </w:p>
    <w:p w14:paraId="07364203" w14:textId="3A7B7176" w:rsidR="001453EA" w:rsidRDefault="00F54874" w:rsidP="00AD4337">
      <w:pPr>
        <w:pStyle w:val="a4"/>
        <w:numPr>
          <w:ilvl w:val="0"/>
          <w:numId w:val="10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מ</w:t>
      </w:r>
      <w:r w:rsidR="001453EA">
        <w:rPr>
          <w:rFonts w:ascii="Segoe UI Semilight" w:hAnsi="Segoe UI Semilight" w:cs="Segoe UI Semilight" w:hint="cs"/>
          <w:sz w:val="18"/>
          <w:szCs w:val="18"/>
          <w:rtl/>
        </w:rPr>
        <w:t>בחינת פעולות המשדל הן לא קידמו את היסוד העובדתי של העבירה. הוא לא עשה דבר במישור העובדתי אלא רק השפיע על הי</w:t>
      </w:r>
      <w:r>
        <w:rPr>
          <w:rFonts w:ascii="Segoe UI Semilight" w:hAnsi="Segoe UI Semilight" w:cs="Segoe UI Semilight" w:hint="cs"/>
          <w:sz w:val="18"/>
          <w:szCs w:val="18"/>
          <w:rtl/>
        </w:rPr>
        <w:t>סוד הנפשי של המבצע העיקרי, ואות</w:t>
      </w:r>
      <w:r w:rsidR="001453EA">
        <w:rPr>
          <w:rFonts w:ascii="Segoe UI Semilight" w:hAnsi="Segoe UI Semilight" w:cs="Segoe UI Semilight" w:hint="cs"/>
          <w:sz w:val="18"/>
          <w:szCs w:val="18"/>
          <w:rtl/>
        </w:rPr>
        <w:t>ו מבצע עיקרי-המשודל</w:t>
      </w:r>
      <w:r>
        <w:rPr>
          <w:rFonts w:ascii="Segoe UI Semilight" w:hAnsi="Segoe UI Semilight" w:cs="Segoe UI Semilight" w:hint="cs"/>
          <w:sz w:val="18"/>
          <w:szCs w:val="18"/>
          <w:rtl/>
        </w:rPr>
        <w:t>, הוא אדם אוטונומי והוא אמור</w:t>
      </w:r>
      <w:r w:rsidR="001453EA">
        <w:rPr>
          <w:rFonts w:ascii="Segoe UI Semilight" w:hAnsi="Segoe UI Semilight" w:cs="Segoe UI Semilight" w:hint="cs"/>
          <w:sz w:val="18"/>
          <w:szCs w:val="18"/>
          <w:rtl/>
        </w:rPr>
        <w:t xml:space="preserve"> ככל אדם להבחין בין טוב לרע</w:t>
      </w:r>
      <w:r w:rsidR="00891041">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לכן כדאי שנענ</w:t>
      </w:r>
      <w:r w:rsidR="001453EA">
        <w:rPr>
          <w:rFonts w:ascii="Segoe UI Semilight" w:hAnsi="Segoe UI Semilight" w:cs="Segoe UI Semilight" w:hint="cs"/>
          <w:sz w:val="18"/>
          <w:szCs w:val="18"/>
          <w:rtl/>
        </w:rPr>
        <w:t>י</w:t>
      </w:r>
      <w:r>
        <w:rPr>
          <w:rFonts w:ascii="Segoe UI Semilight" w:hAnsi="Segoe UI Semilight" w:cs="Segoe UI Semilight" w:hint="cs"/>
          <w:sz w:val="18"/>
          <w:szCs w:val="18"/>
          <w:rtl/>
        </w:rPr>
        <w:t>ש</w:t>
      </w:r>
      <w:r w:rsidR="001453EA">
        <w:rPr>
          <w:rFonts w:ascii="Segoe UI Semilight" w:hAnsi="Segoe UI Semilight" w:cs="Segoe UI Semilight" w:hint="cs"/>
          <w:sz w:val="18"/>
          <w:szCs w:val="18"/>
          <w:rtl/>
        </w:rPr>
        <w:t xml:space="preserve"> משדלים כאלה שבאמת היה בהם אלמנט פסול מ</w:t>
      </w:r>
      <w:r>
        <w:rPr>
          <w:rFonts w:ascii="Segoe UI Semilight" w:hAnsi="Segoe UI Semilight" w:cs="Segoe UI Semilight" w:hint="cs"/>
          <w:sz w:val="18"/>
          <w:szCs w:val="18"/>
          <w:rtl/>
        </w:rPr>
        <w:t xml:space="preserve">שמעותי שהוא </w:t>
      </w:r>
      <w:r w:rsidR="001453EA">
        <w:rPr>
          <w:rFonts w:ascii="Segoe UI Semilight" w:hAnsi="Segoe UI Semilight" w:cs="Segoe UI Semilight" w:hint="cs"/>
          <w:sz w:val="18"/>
          <w:szCs w:val="18"/>
          <w:rtl/>
        </w:rPr>
        <w:t>כוונה שהעבירה תקרה</w:t>
      </w:r>
      <w:r>
        <w:rPr>
          <w:rFonts w:ascii="Segoe UI Semilight" w:hAnsi="Segoe UI Semilight" w:cs="Segoe UI Semilight" w:hint="cs"/>
          <w:sz w:val="18"/>
          <w:szCs w:val="18"/>
          <w:rtl/>
        </w:rPr>
        <w:t>,</w:t>
      </w:r>
      <w:r w:rsidR="001453EA">
        <w:rPr>
          <w:rFonts w:ascii="Segoe UI Semilight" w:hAnsi="Segoe UI Semilight" w:cs="Segoe UI Semilight" w:hint="cs"/>
          <w:sz w:val="18"/>
          <w:szCs w:val="18"/>
          <w:rtl/>
        </w:rPr>
        <w:t xml:space="preserve"> ולא נסתפק בפזיזות. </w:t>
      </w:r>
    </w:p>
    <w:p w14:paraId="5C5025C3" w14:textId="06A35680" w:rsidR="001453EA" w:rsidRDefault="001453EA" w:rsidP="00AD4337">
      <w:pPr>
        <w:pStyle w:val="a4"/>
        <w:numPr>
          <w:ilvl w:val="0"/>
          <w:numId w:val="10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העונש שקבע המחוקק לשידול זהה לעונש על העבירה עצמה (בשונה מהמסייע) מה שאומר שהמחוקק רצה להעביר מסר ששידול הוא משהו מאוד חמור ולכן יש לשמור זאת באמת למקרים המאוד חמורים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כאשר ישנה כוונה. </w:t>
      </w:r>
    </w:p>
    <w:p w14:paraId="433A17BC" w14:textId="28FB0ACC" w:rsidR="00891041" w:rsidRDefault="00891041" w:rsidP="00AD4337">
      <w:pPr>
        <w:pStyle w:val="a4"/>
        <w:numPr>
          <w:ilvl w:val="0"/>
          <w:numId w:val="10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רצון ל</w:t>
      </w:r>
      <w:r w:rsidR="00F54874">
        <w:rPr>
          <w:rFonts w:ascii="Segoe UI Semilight" w:hAnsi="Segoe UI Semilight" w:cs="Segoe UI Semilight" w:hint="cs"/>
          <w:sz w:val="18"/>
          <w:szCs w:val="18"/>
          <w:rtl/>
        </w:rPr>
        <w:t>ה</w:t>
      </w:r>
      <w:r>
        <w:rPr>
          <w:rFonts w:ascii="Segoe UI Semilight" w:hAnsi="Segoe UI Semilight" w:cs="Segoe UI Semilight" w:hint="cs"/>
          <w:sz w:val="18"/>
          <w:szCs w:val="18"/>
          <w:rtl/>
        </w:rPr>
        <w:t>בד</w:t>
      </w:r>
      <w:r w:rsidR="00F54874">
        <w:rPr>
          <w:rFonts w:ascii="Segoe UI Semilight" w:hAnsi="Segoe UI Semilight" w:cs="Segoe UI Semilight" w:hint="cs"/>
          <w:sz w:val="18"/>
          <w:szCs w:val="18"/>
          <w:rtl/>
        </w:rPr>
        <w:t>י</w:t>
      </w:r>
      <w:r>
        <w:rPr>
          <w:rFonts w:ascii="Segoe UI Semilight" w:hAnsi="Segoe UI Semilight" w:cs="Segoe UI Semilight" w:hint="cs"/>
          <w:sz w:val="18"/>
          <w:szCs w:val="18"/>
          <w:rtl/>
        </w:rPr>
        <w:t>ל בין עבירת השידול לעבירת הסיוע. ברכיבי היסוד העובדתי ההבחנה בן השניים היא במקרים</w:t>
      </w:r>
      <w:r w:rsidR="00F54874">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 xml:space="preserve">מסוימים די קטנה. אך ביסוד הנפשי נדרוש </w:t>
      </w:r>
      <w:r w:rsidR="004B7D33">
        <w:rPr>
          <w:rFonts w:ascii="Segoe UI Semilight" w:hAnsi="Segoe UI Semilight" w:cs="Segoe UI Semilight" w:hint="cs"/>
          <w:sz w:val="18"/>
          <w:szCs w:val="18"/>
          <w:rtl/>
        </w:rPr>
        <w:t>כוונה שהעבירה ת</w:t>
      </w:r>
      <w:r w:rsidR="00F54874">
        <w:rPr>
          <w:rFonts w:ascii="Segoe UI Semilight" w:hAnsi="Segoe UI Semilight" w:cs="Segoe UI Semilight" w:hint="cs"/>
          <w:sz w:val="18"/>
          <w:szCs w:val="18"/>
          <w:rtl/>
        </w:rPr>
        <w:t>תממש. (לגבי סיוע העמדה הרווחת לפ</w:t>
      </w:r>
      <w:r w:rsidR="004B7D33">
        <w:rPr>
          <w:rFonts w:ascii="Segoe UI Semilight" w:hAnsi="Segoe UI Semilight" w:cs="Segoe UI Semilight" w:hint="cs"/>
          <w:sz w:val="18"/>
          <w:szCs w:val="18"/>
          <w:rtl/>
        </w:rPr>
        <w:t>י הלכת פלונית</w:t>
      </w:r>
      <w:r w:rsidR="002E3DB2">
        <w:rPr>
          <w:rFonts w:ascii="Segoe UI Semilight" w:hAnsi="Segoe UI Semilight" w:cs="Segoe UI Semilight" w:hint="cs"/>
          <w:sz w:val="18"/>
          <w:szCs w:val="18"/>
          <w:rtl/>
        </w:rPr>
        <w:t>-</w:t>
      </w:r>
      <w:r w:rsidR="004B7D33">
        <w:rPr>
          <w:rFonts w:ascii="Segoe UI Semilight" w:hAnsi="Segoe UI Semilight" w:cs="Segoe UI Semilight" w:hint="cs"/>
          <w:sz w:val="18"/>
          <w:szCs w:val="18"/>
          <w:rtl/>
        </w:rPr>
        <w:t xml:space="preserve"> נדרשת כוונה אך כוונה לסייע למבצע העיקרי ולא סיוע לביצוע העבירה. כאן הכוונה היא שהעבירה תקרה </w:t>
      </w:r>
      <w:r w:rsidR="002E3DB2">
        <w:rPr>
          <w:rFonts w:ascii="Segoe UI Semilight" w:hAnsi="Segoe UI Semilight" w:cs="Segoe UI Semilight" w:hint="cs"/>
          <w:sz w:val="18"/>
          <w:szCs w:val="18"/>
          <w:rtl/>
        </w:rPr>
        <w:t>,</w:t>
      </w:r>
      <w:r w:rsidR="004B7D33">
        <w:rPr>
          <w:rFonts w:ascii="Segoe UI Semilight" w:hAnsi="Segoe UI Semilight" w:cs="Segoe UI Semilight" w:hint="cs"/>
          <w:sz w:val="18"/>
          <w:szCs w:val="18"/>
          <w:rtl/>
        </w:rPr>
        <w:t>ושם הכוונה לעזור לעבריין).</w:t>
      </w:r>
    </w:p>
    <w:p w14:paraId="4E6ED058" w14:textId="3507E41D" w:rsidR="00BA1B30" w:rsidRDefault="002E3DB2" w:rsidP="004C56CA">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אחרי שאמרנו שנדרשת כוונה</w:t>
      </w:r>
      <w:r w:rsidR="004C56CA">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מיד צצה השאלה האם ניתן בהקשר הזה להשתמש בהלכת הצפיות כתחליף להוכחת כוונה? </w:t>
      </w:r>
      <w:r w:rsidR="004C56CA">
        <w:rPr>
          <w:rFonts w:ascii="Segoe UI Semilight" w:hAnsi="Segoe UI Semilight" w:cs="Segoe UI Semilight" w:hint="cs"/>
          <w:sz w:val="18"/>
          <w:szCs w:val="18"/>
          <w:rtl/>
        </w:rPr>
        <w:t xml:space="preserve">אין הכרעה מפורשת בפסיקה אך נראה </w:t>
      </w:r>
      <w:r w:rsidR="004C56CA" w:rsidRPr="004C56CA">
        <w:rPr>
          <w:rFonts w:ascii="Segoe UI Semilight" w:hAnsi="Segoe UI Semilight" w:cs="Segoe UI Semilight" w:hint="cs"/>
          <w:b/>
          <w:bCs/>
          <w:sz w:val="18"/>
          <w:szCs w:val="18"/>
          <w:rtl/>
        </w:rPr>
        <w:t>שניתן</w:t>
      </w:r>
      <w:r w:rsidR="004C56CA">
        <w:rPr>
          <w:rFonts w:ascii="Segoe UI Semilight" w:hAnsi="Segoe UI Semilight" w:cs="Segoe UI Semilight" w:hint="cs"/>
          <w:sz w:val="18"/>
          <w:szCs w:val="18"/>
          <w:rtl/>
        </w:rPr>
        <w:t xml:space="preserve"> להחיל את הלכת הצפיות כתחליף כוונה בהלכת השידול. וזה נראה מוזר כי אמרנו שחייבים כוונה כאן ואז באה הפסיקה ולא מונעת להשתמש בהלכת הצפיות כתחליף כוונה וזה מוריד מערך הכוונה לכאורה. </w:t>
      </w:r>
    </w:p>
    <w:p w14:paraId="41914CAE" w14:textId="1BB8DC15" w:rsidR="004C56CA" w:rsidRDefault="004C56CA" w:rsidP="004C56CA">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lastRenderedPageBreak/>
        <w:t xml:space="preserve">מה קורה כאשר מדובר בסיוע למעשה שהפוטנציאל שלו לאפשר את העבירה אינה קרובה לוודאי אלא אולי רק 30%? הלכת הצפיות לא תעשה כאן עבודה טובה ועדיין תיווצר אבחנה בין שני המקרים. </w:t>
      </w:r>
    </w:p>
    <w:p w14:paraId="35C38026" w14:textId="6C7025E3" w:rsidR="004C56CA" w:rsidRPr="004C56CA" w:rsidRDefault="004C56CA" w:rsidP="004C56CA">
      <w:pPr>
        <w:bidi/>
        <w:spacing w:before="72" w:after="0" w:line="240" w:lineRule="auto"/>
        <w:ind w:right="1134"/>
        <w:jc w:val="both"/>
        <w:rPr>
          <w:rFonts w:ascii="Segoe UI Semilight" w:hAnsi="Segoe UI Semilight" w:cs="Segoe UI Semilight"/>
          <w:b/>
          <w:bCs/>
          <w:sz w:val="18"/>
          <w:szCs w:val="18"/>
          <w:u w:val="single"/>
          <w:rtl/>
        </w:rPr>
      </w:pPr>
      <w:r w:rsidRPr="004C56CA">
        <w:rPr>
          <w:rFonts w:ascii="Segoe UI Semilight" w:hAnsi="Segoe UI Semilight" w:cs="Segoe UI Semilight" w:hint="cs"/>
          <w:b/>
          <w:bCs/>
          <w:sz w:val="18"/>
          <w:szCs w:val="18"/>
          <w:u w:val="single"/>
          <w:rtl/>
        </w:rPr>
        <w:t>ניסיון שידול</w:t>
      </w:r>
    </w:p>
    <w:p w14:paraId="53BB3070" w14:textId="581980C6" w:rsidR="00BA1B30" w:rsidRDefault="004C56CA" w:rsidP="00BA1B3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ס' </w:t>
      </w:r>
      <w:r w:rsidRPr="004C56CA">
        <w:rPr>
          <w:rFonts w:ascii="Segoe UI Semilight" w:hAnsi="Segoe UI Semilight" w:cs="Segoe UI Semilight" w:hint="cs"/>
          <w:sz w:val="18"/>
          <w:szCs w:val="18"/>
          <w:highlight w:val="yellow"/>
          <w:rtl/>
        </w:rPr>
        <w:t>33</w:t>
      </w:r>
      <w:r>
        <w:rPr>
          <w:rFonts w:ascii="Segoe UI Semilight" w:hAnsi="Segoe UI Semilight" w:cs="Segoe UI Semilight" w:hint="cs"/>
          <w:sz w:val="18"/>
          <w:szCs w:val="18"/>
          <w:rtl/>
        </w:rPr>
        <w:t xml:space="preserve"> לחוק קובע עבירה נגזרת מיוחדת שהיא נגזרת מדרגה שנייה (נגזרת לנגזרת) שהיא הניסיון לשידול. הוא קובע : </w:t>
      </w:r>
    </w:p>
    <w:p w14:paraId="5CFDF6CB" w14:textId="77777777" w:rsidR="00C97897" w:rsidRPr="00C97897" w:rsidRDefault="00C97897" w:rsidP="00C97897">
      <w:pPr>
        <w:pStyle w:val="p00"/>
        <w:bidi/>
        <w:spacing w:before="72" w:beforeAutospacing="0" w:after="0" w:afterAutospacing="0"/>
        <w:ind w:right="1134"/>
        <w:rPr>
          <w:color w:val="000000"/>
          <w:sz w:val="16"/>
          <w:szCs w:val="16"/>
        </w:rPr>
      </w:pPr>
      <w:r w:rsidRPr="00C97897">
        <w:rPr>
          <w:rStyle w:val="big-number"/>
          <w:rFonts w:ascii="Time New Roman" w:hAnsi="Time New Roman"/>
          <w:b/>
          <w:bCs/>
          <w:color w:val="008000"/>
          <w:sz w:val="23"/>
          <w:szCs w:val="22"/>
          <w:rtl/>
        </w:rPr>
        <w:t>נסיון לשידול (תיקון מס' 39) תשנ"ד-1994</w:t>
      </w:r>
    </w:p>
    <w:p w14:paraId="15F1A995" w14:textId="77777777" w:rsidR="00C97897" w:rsidRPr="00C97897" w:rsidRDefault="00C97897" w:rsidP="00C97897">
      <w:pPr>
        <w:pStyle w:val="p00"/>
        <w:bidi/>
        <w:spacing w:before="72" w:beforeAutospacing="0" w:after="0" w:afterAutospacing="0"/>
        <w:ind w:right="1134"/>
        <w:jc w:val="both"/>
        <w:rPr>
          <w:color w:val="000000"/>
          <w:sz w:val="16"/>
          <w:szCs w:val="16"/>
          <w:rtl/>
        </w:rPr>
      </w:pPr>
      <w:r w:rsidRPr="00C97897">
        <w:rPr>
          <w:rStyle w:val="big-number"/>
          <w:rFonts w:ascii="Miriam" w:hAnsi="Miriam" w:cs="Miriam"/>
          <w:color w:val="000000"/>
          <w:rtl/>
        </w:rPr>
        <w:t>33.  </w:t>
      </w:r>
      <w:r w:rsidRPr="00C97897">
        <w:rPr>
          <w:rStyle w:val="default"/>
          <w:rFonts w:ascii="FrankRuehl" w:hAnsi="FrankRuehl" w:cs="FrankRuehl"/>
          <w:color w:val="000000"/>
          <w:sz w:val="22"/>
          <w:szCs w:val="22"/>
          <w:rtl/>
        </w:rPr>
        <w:t>הנסיון לשדל אדם לבצע עבירה, עונשו - מחצית העונש שנקבע לביצועה העיקרי; ואולם אם נקבע לה –</w:t>
      </w:r>
    </w:p>
    <w:p w14:paraId="730378D1" w14:textId="77777777" w:rsidR="00C97897" w:rsidRPr="00C97897" w:rsidRDefault="00C97897" w:rsidP="00C97897">
      <w:pPr>
        <w:pStyle w:val="p22"/>
        <w:bidi/>
        <w:spacing w:before="72" w:beforeAutospacing="0" w:after="0" w:afterAutospacing="0"/>
        <w:ind w:left="1021" w:right="1134"/>
        <w:jc w:val="both"/>
        <w:rPr>
          <w:color w:val="000000"/>
          <w:sz w:val="16"/>
          <w:szCs w:val="16"/>
          <w:rtl/>
        </w:rPr>
      </w:pPr>
      <w:r w:rsidRPr="00C97897">
        <w:rPr>
          <w:rStyle w:val="default"/>
          <w:rFonts w:ascii="FrankRuehl" w:hAnsi="FrankRuehl" w:cs="FrankRuehl"/>
          <w:color w:val="000000"/>
          <w:sz w:val="22"/>
          <w:szCs w:val="22"/>
          <w:rtl/>
        </w:rPr>
        <w:t>(1)   עונש מיתה או מאסר עולם חובה - עונשו מאסר עשרים שנים;</w:t>
      </w:r>
    </w:p>
    <w:p w14:paraId="673ED2E6" w14:textId="77777777" w:rsidR="00C97897" w:rsidRPr="00C97897" w:rsidRDefault="00C97897" w:rsidP="00C97897">
      <w:pPr>
        <w:pStyle w:val="p22"/>
        <w:bidi/>
        <w:spacing w:before="72" w:beforeAutospacing="0" w:after="0" w:afterAutospacing="0"/>
        <w:ind w:left="1021" w:right="1134"/>
        <w:jc w:val="both"/>
        <w:rPr>
          <w:color w:val="000000"/>
          <w:sz w:val="16"/>
          <w:szCs w:val="16"/>
          <w:rtl/>
        </w:rPr>
      </w:pPr>
      <w:r w:rsidRPr="00C97897">
        <w:rPr>
          <w:rStyle w:val="default"/>
          <w:rFonts w:ascii="FrankRuehl" w:hAnsi="FrankRuehl" w:cs="FrankRuehl"/>
          <w:color w:val="000000"/>
          <w:sz w:val="22"/>
          <w:szCs w:val="22"/>
          <w:rtl/>
        </w:rPr>
        <w:t> (2)  מאסר עולם - עונשו מאסר עשר שנים;</w:t>
      </w:r>
    </w:p>
    <w:p w14:paraId="702DADD3" w14:textId="77777777" w:rsidR="00C97897" w:rsidRPr="00C97897" w:rsidRDefault="00C97897" w:rsidP="00C97897">
      <w:pPr>
        <w:pStyle w:val="p22"/>
        <w:bidi/>
        <w:spacing w:before="72" w:beforeAutospacing="0" w:after="0" w:afterAutospacing="0"/>
        <w:ind w:left="1021" w:right="1134"/>
        <w:jc w:val="both"/>
        <w:rPr>
          <w:color w:val="000000"/>
          <w:sz w:val="16"/>
          <w:szCs w:val="16"/>
          <w:rtl/>
        </w:rPr>
      </w:pPr>
      <w:r w:rsidRPr="00C97897">
        <w:rPr>
          <w:rStyle w:val="default"/>
          <w:rFonts w:ascii="FrankRuehl" w:hAnsi="FrankRuehl" w:cs="FrankRuehl"/>
          <w:color w:val="000000"/>
          <w:sz w:val="22"/>
          <w:szCs w:val="22"/>
          <w:rtl/>
        </w:rPr>
        <w:t>(3)   עונש מזערי - עונשו לא יפחת ממחצית העונש המזערי;</w:t>
      </w:r>
    </w:p>
    <w:p w14:paraId="2372638D" w14:textId="77777777" w:rsidR="00C97897" w:rsidRPr="00C97897" w:rsidRDefault="00C97897" w:rsidP="00C97897">
      <w:pPr>
        <w:pStyle w:val="p22"/>
        <w:bidi/>
        <w:spacing w:before="72" w:beforeAutospacing="0" w:after="0" w:afterAutospacing="0"/>
        <w:ind w:left="1021" w:right="1134"/>
        <w:jc w:val="both"/>
        <w:rPr>
          <w:color w:val="000000"/>
          <w:sz w:val="16"/>
          <w:szCs w:val="16"/>
          <w:rtl/>
        </w:rPr>
      </w:pPr>
      <w:r w:rsidRPr="00C97897">
        <w:rPr>
          <w:rStyle w:val="default"/>
          <w:rFonts w:ascii="FrankRuehl" w:hAnsi="FrankRuehl" w:cs="FrankRuehl"/>
          <w:color w:val="000000"/>
          <w:sz w:val="22"/>
          <w:szCs w:val="22"/>
          <w:rtl/>
        </w:rPr>
        <w:t>(4)   עונש חובה כלשהו - הוא יהיה עונש מרבי, ומחציתו תהא עונש מזערי.</w:t>
      </w:r>
    </w:p>
    <w:p w14:paraId="6B8B056F" w14:textId="7661E146" w:rsidR="002C442B" w:rsidRPr="004C56CA" w:rsidRDefault="004C56CA" w:rsidP="004C56CA">
      <w:pPr>
        <w:bidi/>
        <w:spacing w:before="72" w:after="0" w:line="240" w:lineRule="auto"/>
        <w:ind w:right="1134"/>
        <w:jc w:val="both"/>
        <w:rPr>
          <w:rFonts w:ascii="Segoe UI Semilight" w:hAnsi="Segoe UI Semilight" w:cs="Segoe UI Semilight"/>
          <w:sz w:val="18"/>
          <w:szCs w:val="18"/>
          <w:rtl/>
        </w:rPr>
      </w:pPr>
      <w:r w:rsidRPr="004C56CA">
        <w:rPr>
          <w:rFonts w:ascii="Segoe UI Semilight" w:hAnsi="Segoe UI Semilight" w:cs="Segoe UI Semilight" w:hint="cs"/>
          <w:sz w:val="18"/>
          <w:szCs w:val="18"/>
          <w:rtl/>
        </w:rPr>
        <w:t xml:space="preserve">ניתן לראות בסעיף זה שהמחוקק "השקיע" ונכנס לפינות. </w:t>
      </w:r>
    </w:p>
    <w:p w14:paraId="30AF95CF" w14:textId="2574E143" w:rsidR="004C56CA" w:rsidRPr="004C56CA" w:rsidRDefault="004C56CA" w:rsidP="004C56CA">
      <w:pPr>
        <w:bidi/>
        <w:spacing w:before="72" w:after="0" w:line="240" w:lineRule="auto"/>
        <w:ind w:right="1134"/>
        <w:jc w:val="both"/>
        <w:rPr>
          <w:rFonts w:ascii="Segoe UI Semilight" w:hAnsi="Segoe UI Semilight" w:cs="Segoe UI Semilight"/>
          <w:sz w:val="18"/>
          <w:szCs w:val="18"/>
          <w:rtl/>
        </w:rPr>
      </w:pPr>
      <w:r w:rsidRPr="004C56CA">
        <w:rPr>
          <w:rFonts w:ascii="Segoe UI Semilight" w:hAnsi="Segoe UI Semilight" w:cs="Segoe UI Semilight" w:hint="cs"/>
          <w:sz w:val="18"/>
          <w:szCs w:val="18"/>
          <w:rtl/>
        </w:rPr>
        <w:t>מתי מתרחש ניסיון לשידול?</w:t>
      </w:r>
    </w:p>
    <w:p w14:paraId="0FF286BC" w14:textId="5061E139" w:rsidR="004C56CA" w:rsidRPr="004C56CA" w:rsidRDefault="004C56CA" w:rsidP="00AD4337">
      <w:pPr>
        <w:pStyle w:val="a4"/>
        <w:numPr>
          <w:ilvl w:val="0"/>
          <w:numId w:val="108"/>
        </w:numPr>
        <w:bidi/>
        <w:spacing w:before="72" w:after="0" w:line="240" w:lineRule="auto"/>
        <w:ind w:right="1134"/>
        <w:jc w:val="both"/>
        <w:rPr>
          <w:rFonts w:ascii="Segoe UI Semilight" w:hAnsi="Segoe UI Semilight" w:cs="Segoe UI Semilight"/>
          <w:b/>
          <w:bCs/>
          <w:color w:val="C0504D" w:themeColor="accent2"/>
          <w:sz w:val="18"/>
          <w:szCs w:val="18"/>
        </w:rPr>
      </w:pPr>
      <w:r>
        <w:rPr>
          <w:rFonts w:ascii="Segoe UI Semilight" w:hAnsi="Segoe UI Semilight" w:cs="Segoe UI Semilight" w:hint="cs"/>
          <w:sz w:val="18"/>
          <w:szCs w:val="18"/>
          <w:rtl/>
        </w:rPr>
        <w:t>אפרת משכנעת את זיו לבצע עבירה של שוד והוא משתכנע אך מעולם לא עובר את שלב ההכנה ולכן זה ניסיון לשידול (אם היה עובר למתחם הניסיון הרי שהיה מדובר בשידול לניסיון או שידול גרידא).</w:t>
      </w:r>
    </w:p>
    <w:p w14:paraId="560A2A3D" w14:textId="32584AD4" w:rsidR="004C56CA" w:rsidRPr="004C56CA" w:rsidRDefault="004C56CA" w:rsidP="00AD4337">
      <w:pPr>
        <w:pStyle w:val="a4"/>
        <w:numPr>
          <w:ilvl w:val="0"/>
          <w:numId w:val="108"/>
        </w:numPr>
        <w:bidi/>
        <w:spacing w:before="72" w:after="0" w:line="240" w:lineRule="auto"/>
        <w:ind w:right="1134"/>
        <w:jc w:val="both"/>
        <w:rPr>
          <w:rFonts w:ascii="Segoe UI Semilight" w:hAnsi="Segoe UI Semilight" w:cs="Segoe UI Semilight"/>
          <w:b/>
          <w:bCs/>
          <w:color w:val="C0504D" w:themeColor="accent2"/>
          <w:sz w:val="18"/>
          <w:szCs w:val="18"/>
        </w:rPr>
      </w:pPr>
      <w:r>
        <w:rPr>
          <w:rFonts w:ascii="Segoe UI Semilight" w:hAnsi="Segoe UI Semilight" w:cs="Segoe UI Semilight" w:hint="cs"/>
          <w:sz w:val="18"/>
          <w:szCs w:val="18"/>
          <w:rtl/>
        </w:rPr>
        <w:t xml:space="preserve">אפרת מנסה לשכנע את זיו לבצע עבירה אך הוא לא משתכנע- הרי ניסיון שידול. </w:t>
      </w:r>
    </w:p>
    <w:p w14:paraId="003B83DB" w14:textId="627B325F" w:rsidR="004C56CA" w:rsidRPr="006301D9" w:rsidRDefault="004C56CA" w:rsidP="00AD4337">
      <w:pPr>
        <w:pStyle w:val="a4"/>
        <w:numPr>
          <w:ilvl w:val="0"/>
          <w:numId w:val="108"/>
        </w:numPr>
        <w:bidi/>
        <w:spacing w:before="72" w:after="0" w:line="240" w:lineRule="auto"/>
        <w:ind w:right="1134"/>
        <w:jc w:val="both"/>
        <w:rPr>
          <w:rFonts w:ascii="Segoe UI Semilight" w:hAnsi="Segoe UI Semilight" w:cs="Segoe UI Semilight"/>
          <w:b/>
          <w:bCs/>
          <w:color w:val="C0504D" w:themeColor="accent2"/>
          <w:sz w:val="18"/>
          <w:szCs w:val="18"/>
        </w:rPr>
      </w:pPr>
      <w:r>
        <w:rPr>
          <w:rFonts w:ascii="Segoe UI Semilight" w:hAnsi="Segoe UI Semilight" w:cs="Segoe UI Semilight" w:hint="cs"/>
          <w:sz w:val="18"/>
          <w:szCs w:val="18"/>
          <w:rtl/>
        </w:rPr>
        <w:t>אפרת עושה את כל הצעדים כדי להשלים את השידול אבל מסיבות שאינן תלויות בה הפעולות שלה, שעברו כבר את שלב ההכנה, לא חוצות את מתחם הניסיון, למשל: היא כותבת לו מכתב מאוד מש</w:t>
      </w:r>
      <w:r w:rsidR="0086504F">
        <w:rPr>
          <w:rFonts w:ascii="Segoe UI Semilight" w:hAnsi="Segoe UI Semilight" w:cs="Segoe UI Semilight" w:hint="cs"/>
          <w:sz w:val="18"/>
          <w:szCs w:val="18"/>
          <w:rtl/>
        </w:rPr>
        <w:t>כנע לביצוע השוד ואם זיו היה קורא</w:t>
      </w:r>
      <w:r>
        <w:rPr>
          <w:rFonts w:ascii="Segoe UI Semilight" w:hAnsi="Segoe UI Semilight" w:cs="Segoe UI Semilight" w:hint="cs"/>
          <w:sz w:val="18"/>
          <w:szCs w:val="18"/>
          <w:rtl/>
        </w:rPr>
        <w:t xml:space="preserve"> את המכתב הוא היה משתכנע באותו רגע לבצע את השוד, אולם המכתב נאבד בדואר. </w:t>
      </w:r>
    </w:p>
    <w:p w14:paraId="69B1776D" w14:textId="40A0A188" w:rsidR="006301D9" w:rsidRPr="004C56CA" w:rsidRDefault="006301D9" w:rsidP="00AD4337">
      <w:pPr>
        <w:pStyle w:val="a4"/>
        <w:numPr>
          <w:ilvl w:val="0"/>
          <w:numId w:val="108"/>
        </w:numPr>
        <w:bidi/>
        <w:spacing w:before="72" w:after="0" w:line="240" w:lineRule="auto"/>
        <w:ind w:right="1134"/>
        <w:jc w:val="both"/>
        <w:rPr>
          <w:rFonts w:ascii="Segoe UI Semilight" w:hAnsi="Segoe UI Semilight" w:cs="Segoe UI Semilight"/>
          <w:b/>
          <w:bCs/>
          <w:color w:val="C0504D" w:themeColor="accent2"/>
          <w:sz w:val="18"/>
          <w:szCs w:val="18"/>
          <w:rtl/>
        </w:rPr>
      </w:pPr>
      <w:r>
        <w:rPr>
          <w:rFonts w:ascii="Segoe UI Semilight" w:hAnsi="Segoe UI Semilight" w:cs="Segoe UI Semilight" w:hint="cs"/>
          <w:sz w:val="18"/>
          <w:szCs w:val="18"/>
          <w:rtl/>
        </w:rPr>
        <w:t xml:space="preserve">אפרת רוצה לשדל את זיו לבצע עבירה אך לאחר הנאום שלה זיו אומר לה שהוא החליט כבר לבצע את השוד לפני הנאום שלה. לכן מדובר בניסיון לשידול- היא ניסתה אך אין קש"ס בין הניסיון לשידול שלה לבין העבירה שבוצעה. </w:t>
      </w:r>
    </w:p>
    <w:p w14:paraId="60F6E59C" w14:textId="677C7B00" w:rsidR="002C442B" w:rsidRDefault="006301D9" w:rsidP="002C442B">
      <w:pPr>
        <w:bidi/>
        <w:spacing w:before="72" w:after="0" w:line="240" w:lineRule="auto"/>
        <w:ind w:right="1134"/>
        <w:jc w:val="both"/>
        <w:rPr>
          <w:rFonts w:ascii="Segoe UI Semilight" w:hAnsi="Segoe UI Semilight" w:cs="Segoe UI Semilight"/>
          <w:b/>
          <w:bCs/>
          <w:color w:val="C0504D" w:themeColor="accent2"/>
          <w:sz w:val="18"/>
          <w:szCs w:val="18"/>
          <w:rtl/>
        </w:rPr>
      </w:pPr>
      <w:r>
        <w:rPr>
          <w:rFonts w:ascii="Segoe UI Semilight" w:hAnsi="Segoe UI Semilight" w:cs="Segoe UI Semilight" w:hint="cs"/>
          <w:b/>
          <w:bCs/>
          <w:color w:val="C0504D" w:themeColor="accent2"/>
          <w:sz w:val="18"/>
          <w:szCs w:val="18"/>
          <w:rtl/>
        </w:rPr>
        <w:t xml:space="preserve">יש לשים לב שלא מוטלת אחריות פלילית על ניסיון לשידול כאשר מדובר בעבירת חטא. הדבר נכון גם לגבי שידול- אין שידול לעבירה מסוג חטא. </w:t>
      </w:r>
    </w:p>
    <w:p w14:paraId="2D87A144" w14:textId="046E3B11" w:rsidR="006301D9" w:rsidRDefault="006301D9" w:rsidP="006301D9">
      <w:pPr>
        <w:bidi/>
        <w:spacing w:before="72" w:after="0" w:line="240" w:lineRule="auto"/>
        <w:ind w:right="1134"/>
        <w:jc w:val="both"/>
        <w:rPr>
          <w:rFonts w:ascii="Segoe UI Semilight" w:hAnsi="Segoe UI Semilight" w:cs="Segoe UI Semilight"/>
          <w:sz w:val="18"/>
          <w:szCs w:val="18"/>
          <w:u w:val="single"/>
          <w:rtl/>
        </w:rPr>
      </w:pPr>
      <w:r w:rsidRPr="006301D9">
        <w:rPr>
          <w:rFonts w:ascii="Segoe UI Semilight" w:hAnsi="Segoe UI Semilight" w:cs="Segoe UI Semilight" w:hint="cs"/>
          <w:sz w:val="18"/>
          <w:szCs w:val="18"/>
          <w:u w:val="single"/>
          <w:rtl/>
        </w:rPr>
        <w:t>#האם מוטלת אחריות פלילית במקרים של שידול לשידול או במקרה של סיוע לשידול?</w:t>
      </w:r>
    </w:p>
    <w:p w14:paraId="13DCBF83" w14:textId="50DF853E" w:rsidR="006301D9" w:rsidRDefault="006301D9" w:rsidP="006301D9">
      <w:pPr>
        <w:bidi/>
        <w:spacing w:before="72" w:after="0" w:line="240" w:lineRule="auto"/>
        <w:ind w:right="1134"/>
        <w:jc w:val="both"/>
        <w:rPr>
          <w:rFonts w:ascii="Segoe UI Semilight" w:hAnsi="Segoe UI Semilight" w:cs="Segoe UI Semilight"/>
          <w:sz w:val="18"/>
          <w:szCs w:val="18"/>
          <w:u w:val="single"/>
          <w:rtl/>
        </w:rPr>
      </w:pPr>
      <w:r>
        <w:rPr>
          <w:rFonts w:ascii="Segoe UI Semilight" w:hAnsi="Segoe UI Semilight" w:cs="Segoe UI Semilight" w:hint="cs"/>
          <w:sz w:val="18"/>
          <w:szCs w:val="18"/>
          <w:u w:val="single"/>
          <w:rtl/>
        </w:rPr>
        <w:t>שידול לשידול:</w:t>
      </w:r>
    </w:p>
    <w:p w14:paraId="2A078194" w14:textId="490A71BE" w:rsidR="006301D9" w:rsidRDefault="006301D9" w:rsidP="006301D9">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המקרה הממחיש שידול לשידול הוא פס"ד סוגאקר- נאשם 1 משכנע את נאשם 2 לבצע עבירה אך נאשם 2 לא מבצע בעצמו אלא משדל את נאשמים 3 ו-4 לבצע את העבירה. השאלה הינה מה קורה עם נאשם 1? </w:t>
      </w:r>
    </w:p>
    <w:p w14:paraId="30BA5825" w14:textId="5C9D9994" w:rsidR="006301D9" w:rsidRDefault="006301D9" w:rsidP="006301D9">
      <w:pPr>
        <w:bidi/>
        <w:spacing w:before="72" w:after="0" w:line="240" w:lineRule="auto"/>
        <w:ind w:right="1134"/>
        <w:jc w:val="both"/>
        <w:rPr>
          <w:rFonts w:ascii="Segoe UI Semilight" w:hAnsi="Segoe UI Semilight" w:cs="Segoe UI Semilight"/>
          <w:sz w:val="18"/>
          <w:szCs w:val="18"/>
          <w:rtl/>
        </w:rPr>
      </w:pPr>
      <w:r w:rsidRPr="006301D9">
        <w:rPr>
          <w:rFonts w:ascii="Segoe UI Semilight" w:hAnsi="Segoe UI Semilight" w:cs="Segoe UI Semilight"/>
          <w:sz w:val="18"/>
          <w:szCs w:val="18"/>
        </w:rPr>
        <w:sym w:font="Wingdings" w:char="F0DF"/>
      </w:r>
      <w:r>
        <w:rPr>
          <w:rFonts w:ascii="Segoe UI Semilight" w:hAnsi="Segoe UI Semilight" w:cs="Segoe UI Semilight" w:hint="cs"/>
          <w:sz w:val="18"/>
          <w:szCs w:val="18"/>
          <w:rtl/>
        </w:rPr>
        <w:t xml:space="preserve">דורנר מניחה שניתן להרשיע בשידול לשידול. ובנוסף אומרת כי מקום בו המשדל הראשון בשרשרת הצליח במלאכת השידול שלו לגבי נאשם 2 אזי גם אם נאשמים 3 ו-4 בסוף נשארו רק בשלב הניסיון הרי שלא מדובר בניסיון לשידול אלא שידול ממש. </w:t>
      </w:r>
    </w:p>
    <w:p w14:paraId="25199C75" w14:textId="43B9C8F5" w:rsidR="006301D9" w:rsidRDefault="006301D9" w:rsidP="006301D9">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מנגד יש אמירה שאו</w:t>
      </w:r>
      <w:r w:rsidR="00FA7097">
        <w:rPr>
          <w:rFonts w:ascii="Segoe UI Semilight" w:hAnsi="Segoe UI Semilight" w:cs="Segoe UI Semilight" w:hint="cs"/>
          <w:sz w:val="18"/>
          <w:szCs w:val="18"/>
          <w:rtl/>
        </w:rPr>
        <w:t xml:space="preserve">מרת שאין עבירות שהן נגזרת שניה </w:t>
      </w:r>
      <w:r>
        <w:rPr>
          <w:rFonts w:ascii="Segoe UI Semilight" w:hAnsi="Segoe UI Semilight" w:cs="Segoe UI Semilight" w:hint="cs"/>
          <w:sz w:val="18"/>
          <w:szCs w:val="18"/>
          <w:rtl/>
        </w:rPr>
        <w:t xml:space="preserve">אלא בקביעה מפורשת בחוק . כי מדובר בהרחבת יתר של מעגל ההפללה. </w:t>
      </w:r>
    </w:p>
    <w:p w14:paraId="77889F4D" w14:textId="341AA0B3" w:rsidR="006301D9" w:rsidRPr="00A64E5C" w:rsidRDefault="00A64E5C" w:rsidP="006301D9">
      <w:pPr>
        <w:bidi/>
        <w:spacing w:before="72" w:after="0" w:line="240" w:lineRule="auto"/>
        <w:ind w:right="1134"/>
        <w:jc w:val="both"/>
        <w:rPr>
          <w:rFonts w:ascii="Segoe UI Semilight" w:hAnsi="Segoe UI Semilight" w:cs="Segoe UI Semilight"/>
          <w:b/>
          <w:bCs/>
          <w:sz w:val="18"/>
          <w:szCs w:val="18"/>
          <w:u w:val="single"/>
          <w:rtl/>
        </w:rPr>
      </w:pPr>
      <w:r w:rsidRPr="00A64E5C">
        <w:rPr>
          <w:rFonts w:ascii="Segoe UI Semilight" w:hAnsi="Segoe UI Semilight" w:cs="Segoe UI Semilight" w:hint="cs"/>
          <w:b/>
          <w:bCs/>
          <w:sz w:val="18"/>
          <w:szCs w:val="18"/>
          <w:u w:val="single"/>
          <w:rtl/>
        </w:rPr>
        <w:t>עבירות שידול ספציפיות</w:t>
      </w:r>
    </w:p>
    <w:p w14:paraId="1B745667" w14:textId="70E60A5F" w:rsidR="002C442B" w:rsidRPr="00A64E5C" w:rsidRDefault="00A64E5C" w:rsidP="002C442B">
      <w:pPr>
        <w:bidi/>
        <w:spacing w:before="72" w:after="0" w:line="240" w:lineRule="auto"/>
        <w:ind w:right="1134"/>
        <w:jc w:val="both"/>
        <w:rPr>
          <w:rFonts w:ascii="Segoe UI Semilight" w:hAnsi="Segoe UI Semilight" w:cs="Segoe UI Semilight"/>
          <w:sz w:val="18"/>
          <w:szCs w:val="18"/>
          <w:rtl/>
        </w:rPr>
      </w:pPr>
      <w:r w:rsidRPr="00A64E5C">
        <w:rPr>
          <w:rFonts w:ascii="Segoe UI Semilight" w:hAnsi="Segoe UI Semilight" w:cs="Segoe UI Semilight" w:hint="cs"/>
          <w:sz w:val="18"/>
          <w:szCs w:val="18"/>
          <w:rtl/>
        </w:rPr>
        <w:t xml:space="preserve">בדיני העונשין פזורות עבירות שונות שהן עצמאיות ואם קוראים אותן מבינים שההתנהגות המופללת בהן היא פעולה של שידול שנעשה בנסיבות מסוימות. השאלה היא למה הן קיימות? </w:t>
      </w:r>
    </w:p>
    <w:p w14:paraId="4428E0E3" w14:textId="2CF5A1D1" w:rsidR="00A64E5C" w:rsidRDefault="00A64E5C" w:rsidP="00A64E5C">
      <w:pPr>
        <w:bidi/>
        <w:spacing w:before="72" w:after="0" w:line="240" w:lineRule="auto"/>
        <w:ind w:right="1134"/>
        <w:jc w:val="both"/>
        <w:rPr>
          <w:rFonts w:ascii="Segoe UI Semilight" w:hAnsi="Segoe UI Semilight" w:cs="Segoe UI Semilight"/>
          <w:sz w:val="18"/>
          <w:szCs w:val="18"/>
          <w:rtl/>
        </w:rPr>
      </w:pPr>
      <w:r w:rsidRPr="00A64E5C">
        <w:rPr>
          <w:rFonts w:ascii="Segoe UI Semilight" w:hAnsi="Segoe UI Semilight" w:cs="Segoe UI Semilight" w:hint="cs"/>
          <w:sz w:val="18"/>
          <w:szCs w:val="18"/>
          <w:rtl/>
        </w:rPr>
        <w:t xml:space="preserve">דוגמאות: </w:t>
      </w:r>
      <w:r w:rsidRPr="00A64E5C">
        <w:rPr>
          <w:rFonts w:ascii="Segoe UI Semilight" w:hAnsi="Segoe UI Semilight" w:cs="Segoe UI Semilight"/>
          <w:sz w:val="18"/>
          <w:szCs w:val="18"/>
          <w:rtl/>
        </w:rPr>
        <w:br/>
      </w:r>
      <w:r w:rsidRPr="00A64E5C">
        <w:rPr>
          <w:rFonts w:ascii="Segoe UI Semilight" w:hAnsi="Segoe UI Semilight" w:cs="Segoe UI Semilight" w:hint="cs"/>
          <w:sz w:val="18"/>
          <w:szCs w:val="18"/>
          <w:rtl/>
        </w:rPr>
        <w:t>ס' 201- שידול למעשה זנות</w:t>
      </w:r>
      <w:r>
        <w:rPr>
          <w:rFonts w:ascii="Segoe UI Semilight" w:hAnsi="Segoe UI Semilight" w:cs="Segoe UI Semilight" w:hint="cs"/>
          <w:sz w:val="18"/>
          <w:szCs w:val="18"/>
          <w:rtl/>
        </w:rPr>
        <w:t>.</w:t>
      </w:r>
    </w:p>
    <w:p w14:paraId="664DA790" w14:textId="318C0E09"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202- שידול לעיסוק בזנות.</w:t>
      </w:r>
    </w:p>
    <w:p w14:paraId="65034B48" w14:textId="2050CB4C"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ס' 242- הדחה בחקירה. </w:t>
      </w:r>
    </w:p>
    <w:p w14:paraId="5693E19F" w14:textId="562A2117"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246- הדחה בעדות.</w:t>
      </w:r>
    </w:p>
    <w:p w14:paraId="29444B4B" w14:textId="117177BF"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302- שידול להתאבדות.</w:t>
      </w:r>
    </w:p>
    <w:p w14:paraId="490B8D43" w14:textId="7CD102A5"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422- רשימה של עבירות שידולי מרמה.</w:t>
      </w:r>
    </w:p>
    <w:p w14:paraId="641303E3" w14:textId="1DAE85A2" w:rsidR="00A64E5C" w:rsidRDefault="00A64E5C" w:rsidP="00A64E5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למה העבירות הללו קיימות? בגדול ניתן לחלק לשלושה מקרים:</w:t>
      </w:r>
    </w:p>
    <w:p w14:paraId="6D4B8D1D" w14:textId="1C3F5833" w:rsidR="00A64E5C" w:rsidRDefault="00A64E5C" w:rsidP="00AD4337">
      <w:pPr>
        <w:pStyle w:val="a4"/>
        <w:numPr>
          <w:ilvl w:val="0"/>
          <w:numId w:val="109"/>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עבירות שקיימות ללא סיבה ברורה.</w:t>
      </w:r>
    </w:p>
    <w:p w14:paraId="45274DC1" w14:textId="514F8B8A" w:rsidR="00A64E5C" w:rsidRDefault="00A64E5C" w:rsidP="00AD4337">
      <w:pPr>
        <w:pStyle w:val="a4"/>
        <w:numPr>
          <w:ilvl w:val="0"/>
          <w:numId w:val="109"/>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lastRenderedPageBreak/>
        <w:t>עבירות שמפלילות מקרה נוסף שהוא מעבר למקרה השידול הרגיל. מוסיפות נדבח לעבירת השידול הרגילה.</w:t>
      </w:r>
    </w:p>
    <w:p w14:paraId="73A9119C" w14:textId="273AAD63" w:rsidR="00A64E5C" w:rsidRDefault="00A64E5C" w:rsidP="00AD4337">
      <w:pPr>
        <w:pStyle w:val="a4"/>
        <w:numPr>
          <w:ilvl w:val="0"/>
          <w:numId w:val="109"/>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עבירות שידול בהן לא היה ניתן להשתמש בעבירת</w:t>
      </w:r>
      <w:r w:rsidR="00AD3388">
        <w:rPr>
          <w:rFonts w:ascii="Segoe UI Semilight" w:hAnsi="Segoe UI Semilight" w:cs="Segoe UI Semilight" w:hint="cs"/>
          <w:sz w:val="18"/>
          <w:szCs w:val="18"/>
          <w:rtl/>
        </w:rPr>
        <w:t xml:space="preserve"> השידול הכללית כי </w:t>
      </w:r>
      <w:r>
        <w:rPr>
          <w:rFonts w:ascii="Segoe UI Semilight" w:hAnsi="Segoe UI Semilight" w:cs="Segoe UI Semilight" w:hint="cs"/>
          <w:sz w:val="18"/>
          <w:szCs w:val="18"/>
          <w:rtl/>
        </w:rPr>
        <w:t>ה</w:t>
      </w:r>
      <w:r w:rsidR="00AD3388">
        <w:rPr>
          <w:rFonts w:ascii="Segoe UI Semilight" w:hAnsi="Segoe UI Semilight" w:cs="Segoe UI Semilight" w:hint="cs"/>
          <w:sz w:val="18"/>
          <w:szCs w:val="18"/>
          <w:rtl/>
        </w:rPr>
        <w:t>מעשה נשוא השידול</w:t>
      </w:r>
      <w:r>
        <w:rPr>
          <w:rFonts w:ascii="Segoe UI Semilight" w:hAnsi="Segoe UI Semilight" w:cs="Segoe UI Semilight" w:hint="cs"/>
          <w:sz w:val="18"/>
          <w:szCs w:val="18"/>
          <w:rtl/>
        </w:rPr>
        <w:t xml:space="preserve"> אינו עבירה. למשל, כיום זנות אינה עבירה אך שידול לזנות הוא עבירה. בשונה מבעבר, התאבדות אינה עבירה אך שידול להתאבדות הוא עבירה. </w:t>
      </w:r>
    </w:p>
    <w:p w14:paraId="01052FC1" w14:textId="77777777" w:rsidR="00A64E5C" w:rsidRPr="00AD3388" w:rsidRDefault="00A64E5C" w:rsidP="00A64E5C">
      <w:pPr>
        <w:bidi/>
        <w:spacing w:before="72" w:after="0" w:line="240" w:lineRule="auto"/>
        <w:ind w:right="1134"/>
        <w:jc w:val="both"/>
        <w:rPr>
          <w:rFonts w:ascii="Segoe UI Semilight" w:hAnsi="Segoe UI Semilight" w:cs="Segoe UI Semilight"/>
          <w:sz w:val="18"/>
          <w:szCs w:val="18"/>
          <w:rtl/>
        </w:rPr>
      </w:pPr>
    </w:p>
    <w:p w14:paraId="3FC16669" w14:textId="5E04E343" w:rsidR="002C442B" w:rsidRPr="00A64E5C" w:rsidRDefault="00A64E5C" w:rsidP="002C442B">
      <w:pPr>
        <w:bidi/>
        <w:spacing w:before="72" w:after="0" w:line="240" w:lineRule="auto"/>
        <w:ind w:right="1134"/>
        <w:jc w:val="both"/>
        <w:rPr>
          <w:rFonts w:ascii="Segoe UI Semilight" w:hAnsi="Segoe UI Semilight" w:cs="Segoe UI Semilight"/>
          <w:b/>
          <w:bCs/>
          <w:color w:val="C0504D" w:themeColor="accent2"/>
          <w:sz w:val="18"/>
          <w:szCs w:val="18"/>
          <w:u w:val="single"/>
          <w:rtl/>
        </w:rPr>
      </w:pPr>
      <w:r w:rsidRPr="00A64E5C">
        <w:rPr>
          <w:rFonts w:ascii="Segoe UI Semilight" w:hAnsi="Segoe UI Semilight" w:cs="Segoe UI Semilight" w:hint="cs"/>
          <w:b/>
          <w:bCs/>
          <w:sz w:val="18"/>
          <w:szCs w:val="18"/>
          <w:u w:val="single"/>
          <w:rtl/>
        </w:rPr>
        <w:t>מקרים בהם אותו אדם מבצע גם פעולות סיוע וגם פעולות שידול</w:t>
      </w:r>
    </w:p>
    <w:p w14:paraId="25E4F4AF" w14:textId="16360D16" w:rsidR="002C442B" w:rsidRDefault="00A64E5C" w:rsidP="002C442B">
      <w:pPr>
        <w:bidi/>
        <w:spacing w:before="72" w:after="0" w:line="240" w:lineRule="auto"/>
        <w:ind w:right="1134"/>
        <w:jc w:val="both"/>
        <w:rPr>
          <w:rFonts w:ascii="Segoe UI Semilight" w:hAnsi="Segoe UI Semilight" w:cs="Segoe UI Semilight"/>
          <w:sz w:val="18"/>
          <w:szCs w:val="18"/>
          <w:rtl/>
        </w:rPr>
      </w:pPr>
      <w:r w:rsidRPr="00A64E5C">
        <w:rPr>
          <w:rFonts w:ascii="Segoe UI Semilight" w:hAnsi="Segoe UI Semilight" w:cs="Segoe UI Semilight" w:hint="cs"/>
          <w:sz w:val="18"/>
          <w:szCs w:val="18"/>
          <w:rtl/>
        </w:rPr>
        <w:t xml:space="preserve">אפרת משכנעת את זיו לבצע שוד בנק אך בנוסף היא נותנת לו רובה לצורך ביצוע השוד. כלומר היא עשתה גם פעולת סיוע. </w:t>
      </w:r>
      <w:r>
        <w:rPr>
          <w:rFonts w:ascii="Segoe UI Semilight" w:hAnsi="Segoe UI Semilight" w:cs="Segoe UI Semilight" w:hint="cs"/>
          <w:sz w:val="18"/>
          <w:szCs w:val="18"/>
          <w:rtl/>
        </w:rPr>
        <w:t xml:space="preserve"> שתי אופציות במקרה דנן:</w:t>
      </w:r>
    </w:p>
    <w:p w14:paraId="32A0C8F4" w14:textId="678817E8" w:rsidR="00A64E5C" w:rsidRDefault="00A64E5C" w:rsidP="00AD4337">
      <w:pPr>
        <w:pStyle w:val="a4"/>
        <w:numPr>
          <w:ilvl w:val="0"/>
          <w:numId w:val="110"/>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להעמיד את אפרת לדין גם על שידול לשוד וגם על סיוע לשוד. מכיוון ששתיהן נוגעות לאותו מעשה הרי שהעונש המירבי יהיה כמו של שידול. אך נאשים אותה בשתיהן בכתב האישום.</w:t>
      </w:r>
    </w:p>
    <w:p w14:paraId="06065138" w14:textId="77777777" w:rsidR="00031BBF" w:rsidRDefault="00A64E5C" w:rsidP="00AD4337">
      <w:pPr>
        <w:pStyle w:val="a4"/>
        <w:numPr>
          <w:ilvl w:val="0"/>
          <w:numId w:val="110"/>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בגלל שהיא גם שידלה וגם סייעה אזי המעורבות שלה בפשע היא  כה גבוהה עד שיש לראות בה מבצעת בצוותא (שהוא כמו מבצע עיקרי לעניין העונש). </w:t>
      </w:r>
    </w:p>
    <w:p w14:paraId="4184491E" w14:textId="3DE19C11" w:rsidR="00A64E5C" w:rsidRDefault="00031BBF" w:rsidP="00031BBF">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נפקות ראשונה היא במידה בה נוכל להטיל עליה אחריות על עבירות אחרות/נוספות שזיו מבצע במהלך השוד (נלמד בשיעור האחרון). החוק מאפשר ביתר קלות להטיל אחריות על אדם בגין עבירות שביצע צד אחר לפשע כאשר רואים באדם זה מבצע בצוותא. זה לא שאי אפשר להטיל אחריות על המשדל ולא שתמיד תוטל אחריות על המבצע בצוותא אך הכללים הרבה יותר מקלים או מחמירים כאשר הגדרנו מישהו כמבצע בצוותא.</w:t>
      </w:r>
    </w:p>
    <w:p w14:paraId="517AE392" w14:textId="2DAF19E1" w:rsidR="00031BBF" w:rsidRDefault="00031BBF" w:rsidP="00031BBF">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נפקות שניה נוגעת לשאלה איזה סעיף של פטור עקב חרטה יחול בהקשר של אפרת?  אם נראה בה מסייעת+משדלת הרי שהסעיף הרלוונטי הוא סעיף 34. בעוד שאם נראה בה מבצעת בצוותא הסעיף הרלוונטי הוא כנראה 28. </w:t>
      </w:r>
    </w:p>
    <w:p w14:paraId="31809C9D" w14:textId="11D7B829" w:rsidR="00031BBF" w:rsidRDefault="00031BBF" w:rsidP="00031BBF">
      <w:pPr>
        <w:bidi/>
        <w:spacing w:before="72" w:after="0" w:line="240" w:lineRule="auto"/>
        <w:ind w:right="1134"/>
        <w:jc w:val="both"/>
        <w:rPr>
          <w:rFonts w:ascii="Segoe UI Semilight" w:hAnsi="Segoe UI Semilight" w:cs="Segoe UI Semilight"/>
          <w:sz w:val="18"/>
          <w:szCs w:val="18"/>
          <w:rtl/>
        </w:rPr>
      </w:pPr>
    </w:p>
    <w:p w14:paraId="1BC0ACC7" w14:textId="3425AF6B" w:rsidR="00031BBF" w:rsidRDefault="00A825B6" w:rsidP="00031BBF">
      <w:pPr>
        <w:bidi/>
        <w:spacing w:before="72" w:after="0" w:line="240" w:lineRule="auto"/>
        <w:ind w:right="1134"/>
        <w:jc w:val="both"/>
        <w:rPr>
          <w:rFonts w:ascii="Segoe UI Semilight" w:hAnsi="Segoe UI Semilight" w:cs="Segoe UI Semilight"/>
          <w:b/>
          <w:bCs/>
          <w:sz w:val="18"/>
          <w:szCs w:val="18"/>
          <w:u w:val="single"/>
          <w:rtl/>
        </w:rPr>
      </w:pPr>
      <w:r w:rsidRPr="00A825B6">
        <w:rPr>
          <w:rFonts w:ascii="Segoe UI Semilight" w:hAnsi="Segoe UI Semilight" w:cs="Segoe UI Semilight" w:hint="cs"/>
          <w:b/>
          <w:bCs/>
          <w:sz w:val="18"/>
          <w:szCs w:val="18"/>
          <w:u w:val="single"/>
          <w:rtl/>
        </w:rPr>
        <w:t>פטור עקב חרטה, ס' 34 לחוק</w:t>
      </w:r>
    </w:p>
    <w:p w14:paraId="24C77244" w14:textId="70E46AF1" w:rsidR="00A825B6" w:rsidRPr="00A825B6" w:rsidRDefault="00A825B6" w:rsidP="00A825B6">
      <w:pPr>
        <w:bidi/>
        <w:spacing w:before="72" w:after="0" w:line="240" w:lineRule="auto"/>
        <w:ind w:right="1134"/>
        <w:jc w:val="both"/>
        <w:rPr>
          <w:rFonts w:ascii="Segoe UI Semilight" w:hAnsi="Segoe UI Semilight" w:cs="Segoe UI Semilight"/>
          <w:sz w:val="18"/>
          <w:szCs w:val="18"/>
          <w:rtl/>
        </w:rPr>
      </w:pPr>
      <w:r w:rsidRPr="00A825B6">
        <w:rPr>
          <w:rFonts w:ascii="Segoe UI Semilight" w:hAnsi="Segoe UI Semilight" w:cs="Segoe UI Semilight" w:hint="cs"/>
          <w:sz w:val="18"/>
          <w:szCs w:val="18"/>
          <w:rtl/>
        </w:rPr>
        <w:t>(לא להתבלבל עם ס' 28 שעוסק בפטור עקב חרטה של המנסה)</w:t>
      </w:r>
    </w:p>
    <w:p w14:paraId="6C0A470A" w14:textId="77777777" w:rsidR="00A825B6" w:rsidRPr="00A825B6" w:rsidRDefault="00A825B6" w:rsidP="00A825B6">
      <w:pPr>
        <w:pStyle w:val="p00"/>
        <w:bidi/>
        <w:spacing w:before="72" w:beforeAutospacing="0" w:after="0" w:afterAutospacing="0"/>
        <w:ind w:right="1134"/>
        <w:rPr>
          <w:color w:val="000000"/>
          <w:sz w:val="16"/>
          <w:szCs w:val="16"/>
        </w:rPr>
      </w:pPr>
      <w:r w:rsidRPr="00A825B6">
        <w:rPr>
          <w:rStyle w:val="big-number"/>
          <w:rFonts w:ascii="Time New Roman" w:hAnsi="Time New Roman"/>
          <w:b/>
          <w:bCs/>
          <w:color w:val="008000"/>
          <w:sz w:val="23"/>
          <w:szCs w:val="22"/>
          <w:rtl/>
        </w:rPr>
        <w:t>פטור עקב חרטה (תיקון מס' 39) תשנ"ד-1994</w:t>
      </w:r>
    </w:p>
    <w:p w14:paraId="61543D32" w14:textId="77777777" w:rsidR="00A825B6" w:rsidRPr="00A825B6" w:rsidRDefault="00A825B6" w:rsidP="00A825B6">
      <w:pPr>
        <w:pStyle w:val="p00"/>
        <w:bidi/>
        <w:spacing w:before="72" w:beforeAutospacing="0" w:after="0" w:afterAutospacing="0"/>
        <w:ind w:right="1134"/>
        <w:jc w:val="both"/>
        <w:rPr>
          <w:color w:val="000000"/>
          <w:sz w:val="16"/>
          <w:szCs w:val="16"/>
          <w:rtl/>
        </w:rPr>
      </w:pPr>
      <w:r w:rsidRPr="00A825B6">
        <w:rPr>
          <w:rStyle w:val="big-number"/>
          <w:rFonts w:ascii="Miriam" w:hAnsi="Miriam" w:cs="Miriam"/>
          <w:color w:val="000000"/>
          <w:rtl/>
        </w:rPr>
        <w:t>34.  </w:t>
      </w:r>
      <w:r w:rsidRPr="00A825B6">
        <w:rPr>
          <w:rStyle w:val="default"/>
          <w:rFonts w:ascii="FrankRuehl" w:hAnsi="FrankRuehl" w:cs="FrankRuehl"/>
          <w:color w:val="000000"/>
          <w:sz w:val="22"/>
          <w:szCs w:val="22"/>
          <w:rtl/>
        </w:rPr>
        <w:t>(א)  משדל או מסייע לא יישא באחריות פלילית לשידול או לסיוע, או לנסיון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77BC9D06" w14:textId="77777777" w:rsidR="00A825B6" w:rsidRPr="00A825B6" w:rsidRDefault="00A825B6" w:rsidP="00A825B6">
      <w:pPr>
        <w:pStyle w:val="p00"/>
        <w:bidi/>
        <w:spacing w:before="72" w:beforeAutospacing="0" w:after="0" w:afterAutospacing="0"/>
        <w:ind w:right="1134"/>
        <w:jc w:val="both"/>
        <w:rPr>
          <w:color w:val="000000"/>
          <w:sz w:val="16"/>
          <w:szCs w:val="16"/>
          <w:rtl/>
        </w:rPr>
      </w:pPr>
      <w:r w:rsidRPr="00A825B6">
        <w:rPr>
          <w:rFonts w:ascii="FrankRuehl" w:hAnsi="FrankRuehl" w:cs="FrankRuehl"/>
          <w:color w:val="000000"/>
          <w:sz w:val="22"/>
          <w:szCs w:val="22"/>
          <w:rtl/>
        </w:rPr>
        <w:t>          </w:t>
      </w:r>
      <w:r w:rsidRPr="00A825B6">
        <w:rPr>
          <w:rStyle w:val="default"/>
          <w:rFonts w:ascii="FrankRuehl" w:hAnsi="FrankRuehl" w:cs="FrankRuehl"/>
          <w:color w:val="000000"/>
          <w:sz w:val="22"/>
          <w:szCs w:val="22"/>
          <w:rtl/>
        </w:rPr>
        <w:t>(ב)  "רשויות", לענין סעיף זה - משטרת ישראל, או גוף אחר המוסמך על פי דין למנוע את עשיית העבירה או את השלמתה.</w:t>
      </w:r>
    </w:p>
    <w:p w14:paraId="16CC546E" w14:textId="06BFEC67" w:rsidR="002C442B" w:rsidRDefault="00A825B6" w:rsidP="002C442B">
      <w:pPr>
        <w:bidi/>
        <w:spacing w:before="72" w:after="0" w:line="240" w:lineRule="auto"/>
        <w:ind w:right="1134"/>
        <w:jc w:val="both"/>
        <w:rPr>
          <w:rFonts w:ascii="Segoe UI Semilight" w:hAnsi="Segoe UI Semilight" w:cs="Segoe UI Semilight"/>
          <w:b/>
          <w:bCs/>
          <w:sz w:val="18"/>
          <w:szCs w:val="18"/>
          <w:rtl/>
        </w:rPr>
      </w:pPr>
      <w:r w:rsidRPr="00A825B6">
        <w:rPr>
          <w:rFonts w:ascii="Segoe UI Semilight" w:hAnsi="Segoe UI Semilight" w:cs="Segoe UI Semilight" w:hint="cs"/>
          <w:b/>
          <w:bCs/>
          <w:sz w:val="18"/>
          <w:szCs w:val="18"/>
          <w:rtl/>
        </w:rPr>
        <w:t>מבחינת היסוד העובדתי ס' זה אומר שיש שלושה מצבים בהם המשדל, המסייע או המנסה לשדל יזכו בפטור הקבוע בסעיף זה:</w:t>
      </w:r>
    </w:p>
    <w:p w14:paraId="0BDCDF6C" w14:textId="29DA0941" w:rsidR="00A825B6" w:rsidRPr="00A825B6" w:rsidRDefault="00A825B6" w:rsidP="00AD4337">
      <w:pPr>
        <w:pStyle w:val="a4"/>
        <w:numPr>
          <w:ilvl w:val="0"/>
          <w:numId w:val="111"/>
        </w:numPr>
        <w:bidi/>
        <w:spacing w:before="72" w:after="0" w:line="240" w:lineRule="auto"/>
        <w:ind w:right="1134"/>
        <w:jc w:val="both"/>
        <w:rPr>
          <w:rFonts w:ascii="Segoe UI Semilight" w:hAnsi="Segoe UI Semilight" w:cs="Segoe UI Semilight"/>
          <w:b/>
          <w:bCs/>
          <w:sz w:val="18"/>
          <w:szCs w:val="18"/>
        </w:rPr>
      </w:pPr>
      <w:r>
        <w:rPr>
          <w:rFonts w:ascii="Segoe UI Semilight" w:hAnsi="Segoe UI Semilight" w:cs="Segoe UI Semilight" w:hint="cs"/>
          <w:sz w:val="18"/>
          <w:szCs w:val="18"/>
          <w:rtl/>
        </w:rPr>
        <w:t>אם מנעו את עשיית העבירה או השלמתה.</w:t>
      </w:r>
    </w:p>
    <w:p w14:paraId="2CA1D051" w14:textId="23EAE2D8" w:rsidR="00A825B6" w:rsidRPr="00A825B6" w:rsidRDefault="00A825B6" w:rsidP="00AD4337">
      <w:pPr>
        <w:pStyle w:val="a4"/>
        <w:numPr>
          <w:ilvl w:val="0"/>
          <w:numId w:val="111"/>
        </w:numPr>
        <w:bidi/>
        <w:spacing w:before="72" w:after="0" w:line="240" w:lineRule="auto"/>
        <w:ind w:right="1134"/>
        <w:jc w:val="both"/>
        <w:rPr>
          <w:rFonts w:ascii="Segoe UI Semilight" w:hAnsi="Segoe UI Semilight" w:cs="Segoe UI Semilight"/>
          <w:b/>
          <w:bCs/>
          <w:sz w:val="18"/>
          <w:szCs w:val="18"/>
        </w:rPr>
      </w:pPr>
      <w:r>
        <w:rPr>
          <w:rFonts w:ascii="Segoe UI Semilight" w:hAnsi="Segoe UI Semilight" w:cs="Segoe UI Semilight" w:hint="cs"/>
          <w:sz w:val="18"/>
          <w:szCs w:val="18"/>
          <w:rtl/>
        </w:rPr>
        <w:t>אם הם הודיעו לרשויות מבעוד מועד על העבירה לשם מניעת עשייתה או השלמתה.</w:t>
      </w:r>
    </w:p>
    <w:p w14:paraId="050D504A" w14:textId="1B61151B" w:rsidR="00A825B6" w:rsidRPr="00A825B6" w:rsidRDefault="00A825B6" w:rsidP="00AD4337">
      <w:pPr>
        <w:pStyle w:val="a4"/>
        <w:numPr>
          <w:ilvl w:val="0"/>
          <w:numId w:val="111"/>
        </w:numPr>
        <w:bidi/>
        <w:spacing w:before="72" w:after="0" w:line="240" w:lineRule="auto"/>
        <w:ind w:right="1134"/>
        <w:jc w:val="both"/>
        <w:rPr>
          <w:rFonts w:ascii="Segoe UI Semilight" w:hAnsi="Segoe UI Semilight" w:cs="Segoe UI Semilight"/>
          <w:b/>
          <w:bCs/>
          <w:sz w:val="18"/>
          <w:szCs w:val="18"/>
        </w:rPr>
      </w:pPr>
      <w:r>
        <w:rPr>
          <w:rFonts w:ascii="Segoe UI Semilight" w:hAnsi="Segoe UI Semilight" w:cs="Segoe UI Semilight" w:hint="cs"/>
          <w:sz w:val="18"/>
          <w:szCs w:val="18"/>
          <w:rtl/>
        </w:rPr>
        <w:t>אם עשו למטרת מניעת עשיית העבירה או השלמתה כמיטב יכולתם.</w:t>
      </w:r>
    </w:p>
    <w:p w14:paraId="76736647" w14:textId="73EB5C33" w:rsidR="00A825B6" w:rsidRDefault="00A825B6" w:rsidP="00A825B6">
      <w:pPr>
        <w:bidi/>
        <w:spacing w:before="72" w:after="0" w:line="240" w:lineRule="auto"/>
        <w:ind w:right="1134"/>
        <w:jc w:val="both"/>
        <w:rPr>
          <w:rFonts w:ascii="Segoe UI Semilight" w:hAnsi="Segoe UI Semilight" w:cs="Segoe UI Semilight"/>
          <w:b/>
          <w:bCs/>
          <w:sz w:val="18"/>
          <w:szCs w:val="18"/>
          <w:rtl/>
        </w:rPr>
      </w:pPr>
      <w:r>
        <w:rPr>
          <w:rFonts w:ascii="Segoe UI Semilight" w:hAnsi="Segoe UI Semilight" w:cs="Segoe UI Semilight" w:hint="cs"/>
          <w:b/>
          <w:bCs/>
          <w:sz w:val="18"/>
          <w:szCs w:val="18"/>
          <w:rtl/>
        </w:rPr>
        <w:t>הבדלים בין ס' זה לבין ס' 28 (פטור למנסה)-</w:t>
      </w:r>
    </w:p>
    <w:p w14:paraId="273D1501" w14:textId="7B91371F" w:rsidR="00A825B6" w:rsidRPr="00700FC3" w:rsidRDefault="00A825B6" w:rsidP="00A825B6">
      <w:pPr>
        <w:pStyle w:val="a4"/>
        <w:numPr>
          <w:ilvl w:val="0"/>
          <w:numId w:val="57"/>
        </w:numPr>
        <w:bidi/>
        <w:spacing w:before="72" w:after="0" w:line="240" w:lineRule="auto"/>
        <w:ind w:right="1134"/>
        <w:jc w:val="both"/>
        <w:rPr>
          <w:rFonts w:ascii="Segoe UI Semilight" w:hAnsi="Segoe UI Semilight" w:cs="Segoe UI Semilight"/>
          <w:sz w:val="18"/>
          <w:szCs w:val="18"/>
        </w:rPr>
      </w:pPr>
      <w:r w:rsidRPr="00700FC3">
        <w:rPr>
          <w:rFonts w:ascii="Segoe UI Semilight" w:hAnsi="Segoe UI Semilight" w:cs="Segoe UI Semilight" w:hint="cs"/>
          <w:sz w:val="18"/>
          <w:szCs w:val="18"/>
          <w:rtl/>
        </w:rPr>
        <w:t>הסעיף הזה אומר מפורשות שניתן לקבל את הפטור גם אם בסוף העבירה בוצעה. (בשונה מהמנסה שם יש שתי דעות כמו שלמדנו עם המלצר וההרעלה- שם זה היה או שהו</w:t>
      </w:r>
      <w:r w:rsidR="00645657" w:rsidRPr="00700FC3">
        <w:rPr>
          <w:rFonts w:ascii="Segoe UI Semilight" w:hAnsi="Segoe UI Semilight" w:cs="Segoe UI Semilight" w:hint="cs"/>
          <w:sz w:val="18"/>
          <w:szCs w:val="18"/>
          <w:rtl/>
        </w:rPr>
        <w:t>א חייב להצליח למנוע או לעשות פ</w:t>
      </w:r>
      <w:r w:rsidRPr="00700FC3">
        <w:rPr>
          <w:rFonts w:ascii="Segoe UI Semilight" w:hAnsi="Segoe UI Semilight" w:cs="Segoe UI Semilight" w:hint="cs"/>
          <w:sz w:val="18"/>
          <w:szCs w:val="18"/>
          <w:rtl/>
        </w:rPr>
        <w:t xml:space="preserve">עולות למנוע. אך כאן יש פרס על השתדלות). </w:t>
      </w:r>
    </w:p>
    <w:p w14:paraId="11848C56" w14:textId="72949DD4" w:rsidR="00A825B6" w:rsidRPr="00700FC3" w:rsidRDefault="00645657" w:rsidP="00A825B6">
      <w:pPr>
        <w:pStyle w:val="a4"/>
        <w:numPr>
          <w:ilvl w:val="0"/>
          <w:numId w:val="57"/>
        </w:numPr>
        <w:bidi/>
        <w:spacing w:before="72" w:after="0" w:line="240" w:lineRule="auto"/>
        <w:ind w:right="1134"/>
        <w:jc w:val="both"/>
        <w:rPr>
          <w:rFonts w:ascii="Segoe UI Semilight" w:hAnsi="Segoe UI Semilight" w:cs="Segoe UI Semilight"/>
          <w:sz w:val="18"/>
          <w:szCs w:val="18"/>
        </w:rPr>
      </w:pPr>
      <w:r w:rsidRPr="00700FC3">
        <w:rPr>
          <w:rFonts w:ascii="Segoe UI Semilight" w:hAnsi="Segoe UI Semilight" w:cs="Segoe UI Semilight" w:hint="cs"/>
          <w:sz w:val="18"/>
          <w:szCs w:val="18"/>
          <w:rtl/>
        </w:rPr>
        <w:t>ביסו</w:t>
      </w:r>
      <w:r w:rsidR="00A825B6" w:rsidRPr="00700FC3">
        <w:rPr>
          <w:rFonts w:ascii="Segoe UI Semilight" w:hAnsi="Segoe UI Semilight" w:cs="Segoe UI Semilight" w:hint="cs"/>
          <w:sz w:val="18"/>
          <w:szCs w:val="18"/>
          <w:rtl/>
        </w:rPr>
        <w:t>ד הנפשי- בסעיף זה</w:t>
      </w:r>
      <w:r w:rsidRPr="00700FC3">
        <w:rPr>
          <w:rFonts w:ascii="Segoe UI Semilight" w:hAnsi="Segoe UI Semilight" w:cs="Segoe UI Semilight" w:hint="cs"/>
          <w:sz w:val="18"/>
          <w:szCs w:val="18"/>
          <w:rtl/>
        </w:rPr>
        <w:t xml:space="preserve"> בניגוד ל28 אין דרישה של חרטה מחפץ נפשו וכולי מסתכלים על הפעולות </w:t>
      </w:r>
      <w:r w:rsidR="00A825B6" w:rsidRPr="00700FC3">
        <w:rPr>
          <w:rFonts w:ascii="Segoe UI Semilight" w:hAnsi="Segoe UI Semilight" w:cs="Segoe UI Semilight" w:hint="cs"/>
          <w:sz w:val="18"/>
          <w:szCs w:val="18"/>
          <w:rtl/>
        </w:rPr>
        <w:t xml:space="preserve"> </w:t>
      </w:r>
      <w:r w:rsidRPr="00700FC3">
        <w:rPr>
          <w:rFonts w:ascii="Segoe UI Semilight" w:hAnsi="Segoe UI Semilight" w:cs="Segoe UI Semilight" w:hint="cs"/>
          <w:sz w:val="18"/>
          <w:szCs w:val="18"/>
          <w:rtl/>
        </w:rPr>
        <w:t>בלבד גם אם עשה זאת שלא מתוך חרטה אמיתי</w:t>
      </w:r>
      <w:r w:rsidR="008963B0">
        <w:rPr>
          <w:rFonts w:ascii="Segoe UI Semilight" w:hAnsi="Segoe UI Semilight" w:cs="Segoe UI Semilight" w:hint="cs"/>
          <w:sz w:val="18"/>
          <w:szCs w:val="18"/>
          <w:rtl/>
        </w:rPr>
        <w:t>ת</w:t>
      </w:r>
      <w:r w:rsidRPr="00700FC3">
        <w:rPr>
          <w:rFonts w:ascii="Segoe UI Semilight" w:hAnsi="Segoe UI Semilight" w:cs="Segoe UI Semilight" w:hint="cs"/>
          <w:sz w:val="18"/>
          <w:szCs w:val="18"/>
          <w:rtl/>
        </w:rPr>
        <w:t xml:space="preserve"> אלא כי פחד.</w:t>
      </w:r>
    </w:p>
    <w:p w14:paraId="5E6DE72D" w14:textId="1D2C8C6E" w:rsidR="00645657" w:rsidRPr="00700FC3" w:rsidRDefault="00645657" w:rsidP="00645657">
      <w:pPr>
        <w:bidi/>
        <w:spacing w:before="72" w:after="0" w:line="240" w:lineRule="auto"/>
        <w:ind w:left="855" w:right="1134"/>
        <w:jc w:val="both"/>
        <w:rPr>
          <w:rFonts w:ascii="Segoe UI Semilight" w:hAnsi="Segoe UI Semilight" w:cs="Segoe UI Semilight"/>
          <w:sz w:val="18"/>
          <w:szCs w:val="18"/>
          <w:rtl/>
        </w:rPr>
      </w:pPr>
      <w:r w:rsidRPr="00700FC3">
        <w:rPr>
          <w:rFonts w:ascii="Segoe UI Semilight" w:hAnsi="Segoe UI Semilight" w:cs="Segoe UI Semilight" w:hint="cs"/>
          <w:sz w:val="18"/>
          <w:szCs w:val="18"/>
          <w:rtl/>
        </w:rPr>
        <w:t>אז נכון שבע</w:t>
      </w:r>
      <w:r w:rsidR="00C6577B">
        <w:rPr>
          <w:rFonts w:ascii="Segoe UI Semilight" w:hAnsi="Segoe UI Semilight" w:cs="Segoe UI Semilight" w:hint="cs"/>
          <w:sz w:val="18"/>
          <w:szCs w:val="18"/>
          <w:rtl/>
        </w:rPr>
        <w:t>ק</w:t>
      </w:r>
      <w:r w:rsidRPr="00700FC3">
        <w:rPr>
          <w:rFonts w:ascii="Segoe UI Semilight" w:hAnsi="Segoe UI Semilight" w:cs="Segoe UI Semilight" w:hint="cs"/>
          <w:sz w:val="18"/>
          <w:szCs w:val="18"/>
          <w:rtl/>
        </w:rPr>
        <w:t>בות השינוי בהלכה הפער בין הדרישות הצטמצם אך עדיין הוא קיים.</w:t>
      </w:r>
    </w:p>
    <w:p w14:paraId="113A87E2" w14:textId="7389F4D2" w:rsidR="00645657" w:rsidRPr="00700FC3" w:rsidRDefault="00645657" w:rsidP="00645657">
      <w:pPr>
        <w:bidi/>
        <w:spacing w:before="72" w:after="0" w:line="240" w:lineRule="auto"/>
        <w:ind w:left="855" w:right="1134"/>
        <w:jc w:val="both"/>
        <w:rPr>
          <w:rFonts w:ascii="Segoe UI Semilight" w:hAnsi="Segoe UI Semilight" w:cs="Segoe UI Semilight"/>
          <w:sz w:val="18"/>
          <w:szCs w:val="18"/>
          <w:rtl/>
        </w:rPr>
      </w:pPr>
      <w:r w:rsidRPr="00700FC3">
        <w:rPr>
          <w:rFonts w:ascii="Segoe UI Semilight" w:hAnsi="Segoe UI Semilight" w:cs="Segoe UI Semilight" w:hint="cs"/>
          <w:sz w:val="18"/>
          <w:szCs w:val="18"/>
          <w:rtl/>
        </w:rPr>
        <w:t xml:space="preserve">ברור שהתכלית </w:t>
      </w:r>
      <w:r w:rsidR="00700FC3" w:rsidRPr="00700FC3">
        <w:rPr>
          <w:rFonts w:ascii="Segoe UI Semilight" w:hAnsi="Segoe UI Semilight" w:cs="Segoe UI Semilight" w:hint="cs"/>
          <w:sz w:val="18"/>
          <w:szCs w:val="18"/>
          <w:rtl/>
        </w:rPr>
        <w:t>של סעיף 34 היא תכלית תוצאתנית- ל</w:t>
      </w:r>
      <w:r w:rsidRPr="00700FC3">
        <w:rPr>
          <w:rFonts w:ascii="Segoe UI Semilight" w:hAnsi="Segoe UI Semilight" w:cs="Segoe UI Semilight" w:hint="cs"/>
          <w:sz w:val="18"/>
          <w:szCs w:val="18"/>
          <w:rtl/>
        </w:rPr>
        <w:t>נסות כמה שיותר לדרבן למנוע את העבירה בעוד שכאשר זה מגיע לסעיף 28- במינימום זה רק קוקטייל של שיקולים תוצאתניים וגמולניים יחד, אך זה לא רק תוצאתני כמו פה. ההבדל הזה נובע מכך שאנחנו עוסקים באנשים שהם במעגל השני- ולכן הרצון לתפוס אותם הוא קטן יותר, מראש אנחנו עוסקים בנורמות שירחיבו את מעגל ההפללה כי לא מדובר במבצע העיקרי.</w:t>
      </w:r>
      <w:r w:rsidR="00C6577B">
        <w:rPr>
          <w:rFonts w:ascii="Segoe UI Semilight" w:hAnsi="Segoe UI Semilight" w:cs="Segoe UI Semilight" w:hint="cs"/>
          <w:sz w:val="18"/>
          <w:szCs w:val="18"/>
          <w:rtl/>
        </w:rPr>
        <w:t xml:space="preserve"> לכן מקלים יותר בדרישות למתן פטור. </w:t>
      </w:r>
      <w:r w:rsidRPr="00700FC3">
        <w:rPr>
          <w:rFonts w:ascii="Segoe UI Semilight" w:hAnsi="Segoe UI Semilight" w:cs="Segoe UI Semilight" w:hint="cs"/>
          <w:sz w:val="18"/>
          <w:szCs w:val="18"/>
          <w:rtl/>
        </w:rPr>
        <w:t xml:space="preserve"> </w:t>
      </w:r>
    </w:p>
    <w:p w14:paraId="21CA007E" w14:textId="5AC968E8" w:rsidR="00645657" w:rsidRPr="00700FC3" w:rsidRDefault="00645657" w:rsidP="00645657">
      <w:pPr>
        <w:pStyle w:val="a4"/>
        <w:numPr>
          <w:ilvl w:val="0"/>
          <w:numId w:val="57"/>
        </w:numPr>
        <w:bidi/>
        <w:spacing w:before="72" w:after="0" w:line="240" w:lineRule="auto"/>
        <w:ind w:right="1134"/>
        <w:jc w:val="both"/>
        <w:rPr>
          <w:rFonts w:ascii="Segoe UI Semilight" w:hAnsi="Segoe UI Semilight" w:cs="Segoe UI Semilight"/>
          <w:sz w:val="18"/>
          <w:szCs w:val="18"/>
        </w:rPr>
      </w:pPr>
      <w:r w:rsidRPr="00700FC3">
        <w:rPr>
          <w:rFonts w:ascii="Segoe UI Semilight" w:hAnsi="Segoe UI Semilight" w:cs="Segoe UI Semilight" w:hint="cs"/>
          <w:sz w:val="18"/>
          <w:szCs w:val="18"/>
          <w:rtl/>
        </w:rPr>
        <w:t>הבדל נוסף הוא שיתכן וקיים הבדל ברף ההוכחה. בנוגע לסעיף 28 העמדה הרווחת היא שזה במאזן ההסתברויות וכאן  יש עמדה חזקה שאומרת שבנוגע לסעיף זה חל מערך הנטלים.</w:t>
      </w:r>
    </w:p>
    <w:p w14:paraId="7BCA7E3E" w14:textId="2451B6CB" w:rsidR="00645657" w:rsidRPr="00700FC3" w:rsidRDefault="00645657" w:rsidP="00645657">
      <w:pPr>
        <w:bidi/>
        <w:spacing w:before="72" w:after="0" w:line="240" w:lineRule="auto"/>
        <w:ind w:right="1134"/>
        <w:jc w:val="both"/>
        <w:rPr>
          <w:rFonts w:ascii="Segoe UI Semilight" w:hAnsi="Segoe UI Semilight" w:cs="Segoe UI Semilight"/>
          <w:sz w:val="18"/>
          <w:szCs w:val="18"/>
          <w:rtl/>
        </w:rPr>
      </w:pPr>
    </w:p>
    <w:p w14:paraId="6DDE40AB" w14:textId="5D7D3B7C" w:rsidR="00645657" w:rsidRPr="00700FC3" w:rsidRDefault="00645657" w:rsidP="00645657">
      <w:pPr>
        <w:bidi/>
        <w:spacing w:before="72" w:after="0" w:line="240" w:lineRule="auto"/>
        <w:ind w:right="1134"/>
        <w:jc w:val="both"/>
        <w:rPr>
          <w:rFonts w:ascii="Segoe UI Semilight" w:hAnsi="Segoe UI Semilight" w:cs="Segoe UI Semilight"/>
          <w:sz w:val="18"/>
          <w:szCs w:val="18"/>
          <w:rtl/>
        </w:rPr>
      </w:pPr>
      <w:r w:rsidRPr="00700FC3">
        <w:rPr>
          <w:rFonts w:ascii="Segoe UI Semilight" w:hAnsi="Segoe UI Semilight" w:cs="Segoe UI Semilight" w:hint="cs"/>
          <w:sz w:val="18"/>
          <w:szCs w:val="18"/>
          <w:rtl/>
        </w:rPr>
        <w:t xml:space="preserve">בגלל השוני המהותי הקיים בין סעיפים 28 ו-34, </w:t>
      </w:r>
      <w:r w:rsidR="00700FC3" w:rsidRPr="00700FC3">
        <w:rPr>
          <w:rFonts w:ascii="Segoe UI Semilight" w:hAnsi="Segoe UI Semilight" w:cs="Segoe UI Semilight" w:hint="cs"/>
          <w:sz w:val="18"/>
          <w:szCs w:val="18"/>
          <w:rtl/>
        </w:rPr>
        <w:t>קרמניצר אומר שהמחוקק עשה טעות כאשר השתמש בשני הסעיפים באותה כותרת "פטור עקב חרטה", זה יוצר בלבול. מכאן שיש לשים לב לא להתבלבל ביניהם.</w:t>
      </w:r>
    </w:p>
    <w:p w14:paraId="4417B818" w14:textId="6F5574D0" w:rsidR="00700FC3" w:rsidRPr="00700FC3" w:rsidRDefault="00700FC3" w:rsidP="00700FC3">
      <w:pPr>
        <w:bidi/>
        <w:spacing w:before="72" w:after="0" w:line="240" w:lineRule="auto"/>
        <w:ind w:right="1134"/>
        <w:jc w:val="both"/>
        <w:rPr>
          <w:rFonts w:ascii="Segoe UI Semilight" w:hAnsi="Segoe UI Semilight" w:cs="Segoe UI Semilight"/>
          <w:sz w:val="18"/>
          <w:szCs w:val="18"/>
          <w:rtl/>
        </w:rPr>
      </w:pPr>
      <w:r w:rsidRPr="00700FC3">
        <w:rPr>
          <w:rFonts w:ascii="Segoe UI Semilight" w:hAnsi="Segoe UI Semilight" w:cs="Segoe UI Semilight" w:hint="cs"/>
          <w:sz w:val="18"/>
          <w:szCs w:val="18"/>
          <w:rtl/>
        </w:rPr>
        <w:t xml:space="preserve">רק במקרים בהם יש לנו התלבטות לגבי זהות הנאשם (אם הוא מבצע בצוותא או מסייע או משדל) אז נדון בשתי האפשרויות בנוגע לכל זהות. המרצה מדגיש שבמבחן נשים לב שבמקרים שהם </w:t>
      </w:r>
      <w:r w:rsidRPr="00700FC3">
        <w:rPr>
          <w:rFonts w:ascii="Segoe UI Semilight" w:hAnsi="Segoe UI Semilight" w:cs="Segoe UI Semilight" w:hint="cs"/>
          <w:b/>
          <w:bCs/>
          <w:sz w:val="18"/>
          <w:szCs w:val="18"/>
          <w:rtl/>
        </w:rPr>
        <w:t>מובנים מאליהם</w:t>
      </w:r>
      <w:r w:rsidRPr="00700FC3">
        <w:rPr>
          <w:rFonts w:ascii="Segoe UI Semilight" w:hAnsi="Segoe UI Semilight" w:cs="Segoe UI Semilight" w:hint="cs"/>
          <w:sz w:val="18"/>
          <w:szCs w:val="18"/>
          <w:rtl/>
        </w:rPr>
        <w:t xml:space="preserve"> לא </w:t>
      </w:r>
      <w:r>
        <w:rPr>
          <w:rFonts w:ascii="Segoe UI Semilight" w:hAnsi="Segoe UI Semilight" w:cs="Segoe UI Semilight" w:hint="cs"/>
          <w:sz w:val="18"/>
          <w:szCs w:val="18"/>
          <w:rtl/>
        </w:rPr>
        <w:t xml:space="preserve">נדון בשתי האופציות זה מעיד על חוסר הבנה ולא צריך תמיד לעבוד בשיטת הצ'קליסט. </w:t>
      </w:r>
    </w:p>
    <w:p w14:paraId="1A96807C" w14:textId="57EFDD2B" w:rsidR="002C442B" w:rsidRDefault="002C442B" w:rsidP="00C97897">
      <w:pPr>
        <w:bidi/>
        <w:spacing w:before="72" w:after="0" w:line="240" w:lineRule="auto"/>
        <w:ind w:left="425" w:right="1134"/>
        <w:jc w:val="both"/>
        <w:rPr>
          <w:rFonts w:ascii="Segoe UI Semilight" w:hAnsi="Segoe UI Semilight" w:cs="Segoe UI Semilight"/>
          <w:sz w:val="18"/>
          <w:szCs w:val="18"/>
          <w:rtl/>
        </w:rPr>
      </w:pPr>
    </w:p>
    <w:p w14:paraId="7D6FEB9A" w14:textId="01736DDE" w:rsidR="002C442B" w:rsidRPr="0028626D" w:rsidRDefault="002C442B" w:rsidP="00C97897">
      <w:pPr>
        <w:bidi/>
        <w:spacing w:before="72" w:after="0" w:line="240" w:lineRule="auto"/>
        <w:ind w:right="1134"/>
        <w:jc w:val="both"/>
        <w:rPr>
          <w:rFonts w:ascii="Segoe UI Semilight" w:hAnsi="Segoe UI Semilight" w:cs="Segoe UI Semilight"/>
          <w:b/>
          <w:bCs/>
          <w:color w:val="C0504D" w:themeColor="accent2"/>
          <w:sz w:val="18"/>
          <w:szCs w:val="18"/>
          <w:u w:val="single"/>
          <w:rtl/>
        </w:rPr>
      </w:pPr>
      <w:r w:rsidRPr="0028626D">
        <w:rPr>
          <w:rFonts w:ascii="Segoe UI Semilight" w:hAnsi="Segoe UI Semilight" w:cs="Segoe UI Semilight" w:hint="cs"/>
          <w:b/>
          <w:bCs/>
          <w:color w:val="C0504D" w:themeColor="accent2"/>
          <w:sz w:val="18"/>
          <w:szCs w:val="18"/>
          <w:u w:val="single"/>
          <w:rtl/>
        </w:rPr>
        <w:t xml:space="preserve">שיעור מס' </w:t>
      </w:r>
      <w:r w:rsidR="0028626D">
        <w:rPr>
          <w:rFonts w:ascii="Segoe UI Semilight" w:hAnsi="Segoe UI Semilight" w:cs="Segoe UI Semilight" w:hint="cs"/>
          <w:b/>
          <w:bCs/>
          <w:color w:val="C0504D" w:themeColor="accent2"/>
          <w:sz w:val="18"/>
          <w:szCs w:val="18"/>
          <w:u w:val="single"/>
          <w:rtl/>
        </w:rPr>
        <w:t>21- צ</w:t>
      </w:r>
      <w:r w:rsidRPr="0028626D">
        <w:rPr>
          <w:rFonts w:ascii="Segoe UI Semilight" w:hAnsi="Segoe UI Semilight" w:cs="Segoe UI Semilight" w:hint="cs"/>
          <w:b/>
          <w:bCs/>
          <w:color w:val="C0504D" w:themeColor="accent2"/>
          <w:sz w:val="18"/>
          <w:szCs w:val="18"/>
          <w:u w:val="single"/>
          <w:rtl/>
        </w:rPr>
        <w:t>דדים לעבירה המשך</w:t>
      </w:r>
      <w:r w:rsidR="0028626D">
        <w:rPr>
          <w:rFonts w:ascii="Segoe UI Semilight" w:hAnsi="Segoe UI Semilight" w:cs="Segoe UI Semilight" w:hint="cs"/>
          <w:b/>
          <w:bCs/>
          <w:color w:val="C0504D" w:themeColor="accent2"/>
          <w:sz w:val="18"/>
          <w:szCs w:val="18"/>
          <w:u w:val="single"/>
          <w:rtl/>
        </w:rPr>
        <w:t>- 26.6.17</w:t>
      </w:r>
    </w:p>
    <w:p w14:paraId="2372C089" w14:textId="12F78109" w:rsidR="002C442B" w:rsidRPr="00AC7313" w:rsidRDefault="002C442B" w:rsidP="002C442B">
      <w:pPr>
        <w:bidi/>
        <w:spacing w:before="72" w:after="0" w:line="240" w:lineRule="auto"/>
        <w:ind w:right="1134"/>
        <w:jc w:val="both"/>
        <w:rPr>
          <w:rFonts w:ascii="Segoe UI Semilight" w:hAnsi="Segoe UI Semilight" w:cs="Segoe UI Semilight"/>
          <w:sz w:val="18"/>
          <w:szCs w:val="18"/>
          <w:rtl/>
        </w:rPr>
      </w:pPr>
      <w:r w:rsidRPr="00AC7313">
        <w:rPr>
          <w:rFonts w:ascii="Segoe UI Semilight" w:hAnsi="Segoe UI Semilight" w:cs="Segoe UI Semilight" w:hint="cs"/>
          <w:sz w:val="18"/>
          <w:szCs w:val="18"/>
          <w:rtl/>
        </w:rPr>
        <w:t>חוק העונשין מגדיר מבצע</w:t>
      </w:r>
      <w:r w:rsidR="00AC7313">
        <w:rPr>
          <w:rFonts w:ascii="Segoe UI Semilight" w:hAnsi="Segoe UI Semilight" w:cs="Segoe UI Semilight" w:hint="cs"/>
          <w:sz w:val="18"/>
          <w:szCs w:val="18"/>
          <w:rtl/>
        </w:rPr>
        <w:t xml:space="preserve"> בס' 29</w:t>
      </w:r>
      <w:r w:rsidRPr="00AC7313">
        <w:rPr>
          <w:rFonts w:ascii="Segoe UI Semilight" w:hAnsi="Segoe UI Semilight" w:cs="Segoe UI Semilight" w:hint="cs"/>
          <w:sz w:val="18"/>
          <w:szCs w:val="18"/>
          <w:rtl/>
        </w:rPr>
        <w:t>: לרבות מבצע בצוותא או באמצעות אחר.</w:t>
      </w:r>
    </w:p>
    <w:p w14:paraId="65B6EBC6" w14:textId="46C7E3AC" w:rsidR="002C442B" w:rsidRPr="00AC7313" w:rsidRDefault="00AC7313" w:rsidP="002C442B">
      <w:pPr>
        <w:bidi/>
        <w:spacing w:before="72" w:after="0" w:line="240" w:lineRule="auto"/>
        <w:ind w:right="1134"/>
        <w:jc w:val="both"/>
        <w:rPr>
          <w:rFonts w:ascii="Segoe UI Semilight" w:hAnsi="Segoe UI Semilight" w:cs="Segoe UI Semilight"/>
          <w:sz w:val="18"/>
          <w:szCs w:val="18"/>
          <w:rtl/>
        </w:rPr>
      </w:pPr>
      <w:r w:rsidRPr="00AC7313">
        <w:rPr>
          <w:rFonts w:ascii="Segoe UI Semilight" w:hAnsi="Segoe UI Semilight" w:cs="Segoe UI Semilight" w:hint="cs"/>
          <w:sz w:val="18"/>
          <w:szCs w:val="18"/>
          <w:rtl/>
        </w:rPr>
        <w:t>כלומר, יש שלושה סוגים של מבצעי עבירה:</w:t>
      </w:r>
    </w:p>
    <w:p w14:paraId="7D760C9B" w14:textId="06E4D21F" w:rsidR="00AC7313" w:rsidRPr="00AC7313" w:rsidRDefault="00AC7313" w:rsidP="00AD4337">
      <w:pPr>
        <w:pStyle w:val="a4"/>
        <w:numPr>
          <w:ilvl w:val="0"/>
          <w:numId w:val="92"/>
        </w:numPr>
        <w:bidi/>
        <w:spacing w:before="72" w:after="0" w:line="240" w:lineRule="auto"/>
        <w:ind w:right="1134"/>
        <w:jc w:val="both"/>
        <w:rPr>
          <w:rFonts w:ascii="Segoe UI Semilight" w:hAnsi="Segoe UI Semilight" w:cs="Segoe UI Semilight"/>
          <w:sz w:val="18"/>
          <w:szCs w:val="18"/>
        </w:rPr>
      </w:pPr>
      <w:r w:rsidRPr="00AC7313">
        <w:rPr>
          <w:rFonts w:ascii="Segoe UI Semilight" w:hAnsi="Segoe UI Semilight" w:cs="Segoe UI Semilight" w:hint="cs"/>
          <w:sz w:val="18"/>
          <w:szCs w:val="18"/>
          <w:rtl/>
        </w:rPr>
        <w:t>מבצע יחיד</w:t>
      </w:r>
    </w:p>
    <w:p w14:paraId="135D934E" w14:textId="17273B5F" w:rsidR="00AC7313" w:rsidRPr="00AC7313" w:rsidRDefault="00AC7313" w:rsidP="00AD4337">
      <w:pPr>
        <w:pStyle w:val="a4"/>
        <w:numPr>
          <w:ilvl w:val="0"/>
          <w:numId w:val="92"/>
        </w:numPr>
        <w:bidi/>
        <w:spacing w:before="72" w:after="0" w:line="240" w:lineRule="auto"/>
        <w:ind w:right="1134"/>
        <w:jc w:val="both"/>
        <w:rPr>
          <w:rFonts w:ascii="Segoe UI Semilight" w:hAnsi="Segoe UI Semilight" w:cs="Segoe UI Semilight"/>
          <w:sz w:val="18"/>
          <w:szCs w:val="18"/>
        </w:rPr>
      </w:pPr>
      <w:r w:rsidRPr="00AC7313">
        <w:rPr>
          <w:rFonts w:ascii="Segoe UI Semilight" w:hAnsi="Segoe UI Semilight" w:cs="Segoe UI Semilight" w:hint="cs"/>
          <w:sz w:val="18"/>
          <w:szCs w:val="18"/>
          <w:rtl/>
        </w:rPr>
        <w:t>מבצע באמצעות אחר</w:t>
      </w:r>
    </w:p>
    <w:p w14:paraId="75A6B2D3" w14:textId="2EB32C74" w:rsidR="00AC7313" w:rsidRPr="00AC7313" w:rsidRDefault="00AC7313" w:rsidP="00AD4337">
      <w:pPr>
        <w:pStyle w:val="a4"/>
        <w:numPr>
          <w:ilvl w:val="0"/>
          <w:numId w:val="92"/>
        </w:numPr>
        <w:bidi/>
        <w:spacing w:before="72" w:after="0" w:line="240" w:lineRule="auto"/>
        <w:ind w:right="1134"/>
        <w:jc w:val="both"/>
        <w:rPr>
          <w:rFonts w:ascii="Segoe UI Semilight" w:hAnsi="Segoe UI Semilight" w:cs="Segoe UI Semilight"/>
          <w:sz w:val="18"/>
          <w:szCs w:val="18"/>
        </w:rPr>
      </w:pPr>
      <w:r w:rsidRPr="00AC7313">
        <w:rPr>
          <w:rFonts w:ascii="Segoe UI Semilight" w:hAnsi="Segoe UI Semilight" w:cs="Segoe UI Semilight" w:hint="cs"/>
          <w:sz w:val="18"/>
          <w:szCs w:val="18"/>
          <w:rtl/>
        </w:rPr>
        <w:t>מבצעים בצוותא</w:t>
      </w:r>
    </w:p>
    <w:p w14:paraId="57A4EA60" w14:textId="68AEA2C5" w:rsidR="00AC7313" w:rsidRDefault="00AC7313" w:rsidP="00986F0A">
      <w:pPr>
        <w:bidi/>
        <w:spacing w:before="72" w:after="0" w:line="240" w:lineRule="auto"/>
        <w:ind w:right="1134"/>
        <w:jc w:val="both"/>
        <w:rPr>
          <w:rFonts w:ascii="Segoe UI Semilight" w:hAnsi="Segoe UI Semilight" w:cs="Segoe UI Semilight"/>
          <w:sz w:val="18"/>
          <w:szCs w:val="18"/>
          <w:rtl/>
        </w:rPr>
      </w:pPr>
      <w:r w:rsidRPr="00AC7313">
        <w:rPr>
          <w:rFonts w:ascii="Segoe UI Semilight" w:hAnsi="Segoe UI Semilight" w:cs="Segoe UI Semilight" w:hint="cs"/>
          <w:sz w:val="18"/>
          <w:szCs w:val="18"/>
          <w:rtl/>
        </w:rPr>
        <w:t>הסעיף אומר שהיחס שאנו צריכים לתת למבצע בצוותא ולמבצע באמצעות האחר הוא אותו יחס אנו נותנים לבצע היחיד. זה משליך על סוג הפטור עקב חרטה שיו</w:t>
      </w:r>
      <w:r w:rsidR="00923225">
        <w:rPr>
          <w:rFonts w:ascii="Segoe UI Semilight" w:hAnsi="Segoe UI Semilight" w:cs="Segoe UI Semilight" w:hint="cs"/>
          <w:sz w:val="18"/>
          <w:szCs w:val="18"/>
          <w:rtl/>
        </w:rPr>
        <w:t>ח</w:t>
      </w:r>
      <w:r w:rsidRPr="00AC7313">
        <w:rPr>
          <w:rFonts w:ascii="Segoe UI Semilight" w:hAnsi="Segoe UI Semilight" w:cs="Segoe UI Semilight" w:hint="cs"/>
          <w:sz w:val="18"/>
          <w:szCs w:val="18"/>
          <w:rtl/>
        </w:rPr>
        <w:t>ל (ס' 28) וכן לעניין ביצוע עבירות מסוג חטא. למשל לעניין העונש המקסימלי.</w:t>
      </w:r>
    </w:p>
    <w:p w14:paraId="7284F846" w14:textId="6F4A9A5C" w:rsidR="00AC7313" w:rsidRPr="00AC7313" w:rsidRDefault="00AC7313" w:rsidP="00AC7313">
      <w:pPr>
        <w:bidi/>
        <w:spacing w:before="72" w:after="0" w:line="240" w:lineRule="auto"/>
        <w:ind w:right="1134"/>
        <w:jc w:val="both"/>
        <w:rPr>
          <w:rFonts w:ascii="Segoe UI Semilight" w:hAnsi="Segoe UI Semilight" w:cs="Segoe UI Semilight"/>
          <w:b/>
          <w:bCs/>
          <w:sz w:val="18"/>
          <w:szCs w:val="18"/>
          <w:rtl/>
        </w:rPr>
      </w:pPr>
      <w:r w:rsidRPr="00AC7313">
        <w:rPr>
          <w:rFonts w:ascii="Segoe UI Semilight" w:hAnsi="Segoe UI Semilight" w:cs="Segoe UI Semilight" w:hint="cs"/>
          <w:b/>
          <w:bCs/>
          <w:sz w:val="18"/>
          <w:szCs w:val="18"/>
          <w:highlight w:val="yellow"/>
          <w:rtl/>
        </w:rPr>
        <w:t>מבצעים בצוותא</w:t>
      </w:r>
    </w:p>
    <w:p w14:paraId="1C109BC8" w14:textId="6DB282A4" w:rsidR="00AC7313" w:rsidRPr="00AC7313"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ס' 29 ב' מגדיר את המבצעים בצוותא: </w:t>
      </w:r>
      <w:r w:rsidRPr="00AC7313">
        <w:rPr>
          <w:rFonts w:ascii="FrankRuehl" w:hAnsi="FrankRuehl" w:cs="FrankRuehl"/>
          <w:i/>
          <w:iCs/>
          <w:color w:val="000000"/>
          <w:sz w:val="24"/>
          <w:szCs w:val="24"/>
          <w:rtl/>
        </w:rPr>
        <w:t>המשתתפים בביצוע עבירה תוך עשיית מעשים לביצועה, הם מבצעים בצוותא, ואין נפקה מינה אם כל המעשים נעשו ביחד, או אם נעשו מקצתם בידי אחד ומקצתם בידי אחר</w:t>
      </w:r>
      <w:r w:rsidRPr="00AC7313">
        <w:rPr>
          <w:rFonts w:ascii="FrankRuehl" w:hAnsi="FrankRuehl" w:cs="FrankRuehl"/>
          <w:i/>
          <w:iCs/>
          <w:color w:val="000000"/>
          <w:sz w:val="24"/>
          <w:szCs w:val="24"/>
        </w:rPr>
        <w:t>.</w:t>
      </w:r>
    </w:p>
    <w:p w14:paraId="375972FA" w14:textId="2215B214" w:rsidR="007652B7"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b/>
          <w:bCs/>
          <w:sz w:val="18"/>
          <w:szCs w:val="18"/>
          <w:u w:val="single"/>
          <w:rtl/>
        </w:rPr>
        <w:t xml:space="preserve">כלומר, </w:t>
      </w:r>
      <w:r>
        <w:rPr>
          <w:rFonts w:ascii="Segoe UI Semilight" w:hAnsi="Segoe UI Semilight" w:cs="Segoe UI Semilight" w:hint="cs"/>
          <w:sz w:val="18"/>
          <w:szCs w:val="18"/>
          <w:rtl/>
        </w:rPr>
        <w:t xml:space="preserve">לא משנה לחוק מה יהיה החלק שכל אחד מהמבצעים בצוותא לקח, כל עוד הם פעלו כאורגן אחד. החוק מסתכל על המבצעים בצוותא כיחידה פלילית אחת כי זה לא משנה אם הפעולות של האדם הספציפי מתוך הקבוצה לא היה בו די כדי לקיים את יסודות העבירה כל עוד חלקו היה חיוני לתכנית המשותפת, ועפ"י ההסבר בהצעת החוק גם נדרש שהפעולה של אותו אדם לכשעצמה לא היתה בגדר מעשה הכנה בלבד. </w:t>
      </w:r>
    </w:p>
    <w:p w14:paraId="57A842EB" w14:textId="6DA0F69C" w:rsidR="00AC7313"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ביצוע בצוותא יכול להיות גם במחדל. למשל סיוע לאסיר לברוח מבית הסוהר, 2 שותפים לאסיר- אחד מחכה לו מחוץ לרכב והשני הוא סוהר בכלא שדואג לא לתפוס את האסיר הנמלט. </w:t>
      </w:r>
    </w:p>
    <w:p w14:paraId="5321B834" w14:textId="459F415A" w:rsidR="00AC7313"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יכול להיות גם שכלל השותפים יבצעו את המעשה במחדל למשל שני הורים שמרעיבים את הילד שלהם. </w:t>
      </w:r>
    </w:p>
    <w:p w14:paraId="099AE347" w14:textId="02DE0620" w:rsidR="00AC7313"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במציאות, לפעמים יש יחסי כוחות שונים וחלוקת תפקידים שונה בין המבצעים, ונוצרת בעיה לזהות האם מדובר במבצעים בצוותא ומי נחשב רק למסייע. </w:t>
      </w:r>
    </w:p>
    <w:p w14:paraId="56280E4E" w14:textId="64C64866" w:rsidR="00AC7313" w:rsidRDefault="00AC7313" w:rsidP="00AC731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הפסיקה יצרה מבחנים חליפיים לזיהוי מיהו המסייע ומיהו מבצע בצוותא. אין הכרעה בין המבחנים הללו בפסיקה, ושופטים  שונים יסתמכו על מבחנים שונים ואנשים שביצעו פעולות דומות עשויים לזכות ליחס שונה. המבחנים:</w:t>
      </w:r>
    </w:p>
    <w:p w14:paraId="25D45709" w14:textId="7756497E" w:rsidR="00AC7313" w:rsidRPr="00861AA2" w:rsidRDefault="00AC7313" w:rsidP="00AD4337">
      <w:pPr>
        <w:pStyle w:val="a4"/>
        <w:numPr>
          <w:ilvl w:val="0"/>
          <w:numId w:val="93"/>
        </w:numPr>
        <w:bidi/>
        <w:spacing w:before="72" w:after="0" w:line="240" w:lineRule="auto"/>
        <w:ind w:right="1134"/>
        <w:jc w:val="both"/>
        <w:rPr>
          <w:rFonts w:ascii="Segoe UI Semilight" w:hAnsi="Segoe UI Semilight" w:cs="Segoe UI Semilight"/>
          <w:b/>
          <w:bCs/>
          <w:color w:val="7030A0"/>
          <w:sz w:val="18"/>
          <w:szCs w:val="18"/>
          <w:u w:val="single"/>
          <w:rtl/>
        </w:rPr>
      </w:pPr>
      <w:r w:rsidRPr="00861AA2">
        <w:rPr>
          <w:rFonts w:ascii="Segoe UI Semilight" w:hAnsi="Segoe UI Semilight" w:cs="Segoe UI Semilight" w:hint="cs"/>
          <w:b/>
          <w:bCs/>
          <w:color w:val="7030A0"/>
          <w:sz w:val="18"/>
          <w:szCs w:val="18"/>
          <w:u w:val="single"/>
          <w:rtl/>
        </w:rPr>
        <w:t>מבחן הפעולה החיונית שהיא מעבר להכנה</w:t>
      </w:r>
    </w:p>
    <w:p w14:paraId="08125006" w14:textId="1773F95B" w:rsidR="00861AA2" w:rsidRDefault="00861AA2" w:rsidP="00861AA2">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המבחן דורש קיומם של שני רכיבים כדי לקבוע שהא</w:t>
      </w:r>
      <w:r w:rsidR="00DA7BD9">
        <w:rPr>
          <w:rFonts w:ascii="Segoe UI Semilight" w:hAnsi="Segoe UI Semilight" w:cs="Segoe UI Semilight" w:hint="cs"/>
          <w:sz w:val="18"/>
          <w:szCs w:val="18"/>
          <w:rtl/>
        </w:rPr>
        <w:t>דם הוא מבצ</w:t>
      </w:r>
      <w:r>
        <w:rPr>
          <w:rFonts w:ascii="Segoe UI Semilight" w:hAnsi="Segoe UI Semilight" w:cs="Segoe UI Semilight" w:hint="cs"/>
          <w:sz w:val="18"/>
          <w:szCs w:val="18"/>
          <w:rtl/>
        </w:rPr>
        <w:t>ע בצוותא ולא רק מסייע:</w:t>
      </w:r>
    </w:p>
    <w:p w14:paraId="1C048E14" w14:textId="448ED2BB" w:rsidR="00861AA2" w:rsidRDefault="00861AA2"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sidRPr="00861AA2">
        <w:rPr>
          <w:rFonts w:ascii="Segoe UI Semilight" w:hAnsi="Segoe UI Semilight" w:cs="Segoe UI Semilight" w:hint="cs"/>
          <w:b/>
          <w:bCs/>
          <w:sz w:val="18"/>
          <w:szCs w:val="18"/>
          <w:rtl/>
        </w:rPr>
        <w:t>פעולותיו חיוניות לביצוע העבירה העיקרית.</w:t>
      </w:r>
      <w:r>
        <w:rPr>
          <w:rFonts w:ascii="Segoe UI Semilight" w:hAnsi="Segoe UI Semilight" w:cs="Segoe UI Semilight" w:hint="cs"/>
          <w:sz w:val="18"/>
          <w:szCs w:val="18"/>
          <w:rtl/>
        </w:rPr>
        <w:t xml:space="preserve"> (כלומר מבחינת תפקידו בקבוצה- תפקידו חיוני לשם ביצוע העבירה העיקרית).</w:t>
      </w:r>
    </w:p>
    <w:p w14:paraId="45B84FCD" w14:textId="590E805D" w:rsidR="00861AA2" w:rsidRPr="00861AA2" w:rsidRDefault="00861AA2" w:rsidP="00AD4337">
      <w:pPr>
        <w:pStyle w:val="a4"/>
        <w:numPr>
          <w:ilvl w:val="0"/>
          <w:numId w:val="84"/>
        </w:numPr>
        <w:bidi/>
        <w:spacing w:before="72" w:after="0" w:line="240" w:lineRule="auto"/>
        <w:ind w:right="1134"/>
        <w:jc w:val="both"/>
        <w:rPr>
          <w:rFonts w:ascii="Segoe UI Semilight" w:hAnsi="Segoe UI Semilight" w:cs="Segoe UI Semilight"/>
          <w:sz w:val="18"/>
          <w:szCs w:val="18"/>
          <w:rtl/>
        </w:rPr>
      </w:pPr>
      <w:r w:rsidRPr="00861AA2">
        <w:rPr>
          <w:rFonts w:ascii="Segoe UI Semilight" w:hAnsi="Segoe UI Semilight" w:cs="Segoe UI Semilight" w:hint="cs"/>
          <w:b/>
          <w:bCs/>
          <w:sz w:val="18"/>
          <w:szCs w:val="18"/>
          <w:rtl/>
        </w:rPr>
        <w:t>פעולותיו לכשעצמן לא תהיינה פעולות שהן בגדר הכנה בלבד</w:t>
      </w:r>
      <w:r>
        <w:rPr>
          <w:rFonts w:ascii="Segoe UI Semilight" w:hAnsi="Segoe UI Semilight" w:cs="Segoe UI Semilight" w:hint="cs"/>
          <w:sz w:val="18"/>
          <w:szCs w:val="18"/>
          <w:rtl/>
        </w:rPr>
        <w:t>. (כלומר מבחינת היסוד העובדתי- המעשים שלו לבד צריכים להיות כאלו שחצו את מתחם ההכנה ונמצאים לפחות במתחם הניסיון).</w:t>
      </w:r>
    </w:p>
    <w:p w14:paraId="1008403F" w14:textId="1396EAF7" w:rsidR="00861AA2" w:rsidRDefault="00861AA2" w:rsidP="00861AA2">
      <w:pPr>
        <w:bidi/>
        <w:spacing w:before="72" w:after="0" w:line="240" w:lineRule="auto"/>
        <w:ind w:right="1134"/>
        <w:jc w:val="both"/>
        <w:rPr>
          <w:rFonts w:ascii="Segoe UI Semilight" w:hAnsi="Segoe UI Semilight" w:cs="Segoe UI Semilight"/>
          <w:sz w:val="18"/>
          <w:szCs w:val="18"/>
          <w:rtl/>
        </w:rPr>
      </w:pPr>
      <w:r w:rsidRPr="00861AA2">
        <w:rPr>
          <w:rFonts w:ascii="Segoe UI Semilight" w:hAnsi="Segoe UI Semilight" w:cs="Segoe UI Semilight" w:hint="cs"/>
          <w:sz w:val="18"/>
          <w:szCs w:val="18"/>
          <w:rtl/>
        </w:rPr>
        <w:t xml:space="preserve">פרט עובדתי נוסף התומך במסקנה שזה צריך להיות המבחן לזיהוי המבצע בצוותא הוא הרפורמה שנעשתה לעבירת קשירת הקשר כחלק מתיקון 39. </w:t>
      </w:r>
      <w:r>
        <w:rPr>
          <w:rFonts w:ascii="Segoe UI Semilight" w:hAnsi="Segoe UI Semilight" w:cs="Segoe UI Semilight" w:hint="cs"/>
          <w:sz w:val="18"/>
          <w:szCs w:val="18"/>
          <w:rtl/>
        </w:rPr>
        <w:t xml:space="preserve">(לפני כן הכלל המשפטי קבע אחריות סולידרית בין קושרי קשר. די בכך שנעשו פעולות הכנה בעבירת קשירת הקשר. ולכן ברגע שהיה ניתן להטיל עליך אחריות בעבירה זו אתה היית אחראי גם על כל עבירה שביצע מישהו אחר מהקושרים לקשר במהלך תכנון/ביצוע העבירה העיקרית אפילו אם לא היית מודע לעבירה הזו וגם אם לא היית חלק מהתוכנית. לאחר תיקון 39 יש ניסיון לבטל את האחריות הסולידרית הזו וקובע את סעיף 499 ב' </w:t>
      </w:r>
      <w:r>
        <w:rPr>
          <w:rStyle w:val="apple-converted-space"/>
          <w:rFonts w:ascii="FrankRuehl" w:hAnsi="FrankRuehl" w:cs="FrankRuehl"/>
          <w:color w:val="000000"/>
          <w:sz w:val="26"/>
          <w:szCs w:val="26"/>
        </w:rPr>
        <w:t> </w:t>
      </w:r>
      <w:r>
        <w:rPr>
          <w:rFonts w:ascii="FrankRuehl" w:hAnsi="FrankRuehl" w:cs="FrankRuehl"/>
          <w:color w:val="000000"/>
          <w:sz w:val="26"/>
          <w:szCs w:val="26"/>
          <w:rtl/>
        </w:rPr>
        <w:t>הקושר קשר יישא באחריות פלילית גם על עבירה שלשמה נקשר הקשר או שנעברה לשם קידום מטרתו, רק אם היה צד לעשייתה לפי סימן ב' לפרק ה</w:t>
      </w:r>
      <w:r>
        <w:rPr>
          <w:rFonts w:ascii="FrankRuehl" w:hAnsi="FrankRuehl" w:cs="FrankRuehl"/>
          <w:color w:val="000000"/>
          <w:sz w:val="26"/>
          <w:szCs w:val="26"/>
        </w:rPr>
        <w:t>'</w:t>
      </w:r>
      <w:r>
        <w:rPr>
          <w:rFonts w:ascii="Segoe UI Semilight" w:hAnsi="Segoe UI Semilight" w:cs="Segoe UI Semilight" w:hint="cs"/>
          <w:sz w:val="18"/>
          <w:szCs w:val="18"/>
          <w:rtl/>
        </w:rPr>
        <w:t xml:space="preserve">. כלומר, רק אם אפשר בנוגע אליה לראות בו מנסה/מבצע בצוותא/מבצע באמצעות אחר / משדל /מסייע) בעקבות השינוי בעבירה הזו- אם כל מה שעשית כקושר קשר היה פעולות במתחם ההכנה בלבד לא ניתן להטיל עליך אחריות בגין עבירות שביצעו צדדים אחרים לקשר הפלילי </w:t>
      </w:r>
      <w:r w:rsidRPr="00861AA2">
        <w:rPr>
          <w:rFonts w:ascii="Segoe UI Semilight" w:hAnsi="Segoe UI Semilight" w:cs="Segoe UI Semilight"/>
          <w:sz w:val="18"/>
          <w:szCs w:val="18"/>
        </w:rPr>
        <w:sym w:font="Wingdings" w:char="F0DF"/>
      </w:r>
      <w:r>
        <w:rPr>
          <w:rFonts w:ascii="Segoe UI Semilight" w:hAnsi="Segoe UI Semilight" w:cs="Segoe UI Semilight" w:hint="cs"/>
          <w:sz w:val="18"/>
          <w:szCs w:val="18"/>
          <w:rtl/>
        </w:rPr>
        <w:t xml:space="preserve">מכאן ניתן להסיק שכדי לראות במישהו מבצע בצוותא אז הפעולות שלו בלבד הן צריכות להיות כאלו שחוצות את מתחם ההכנה אל תוך מבחן הניסיון או מעבר לו. </w:t>
      </w:r>
    </w:p>
    <w:p w14:paraId="1FC0CE43" w14:textId="0FE7D2E3" w:rsidR="0063380D" w:rsidRDefault="0063380D" w:rsidP="00AD4337">
      <w:pPr>
        <w:pStyle w:val="a4"/>
        <w:numPr>
          <w:ilvl w:val="0"/>
          <w:numId w:val="93"/>
        </w:numPr>
        <w:bidi/>
        <w:spacing w:before="72" w:after="0" w:line="240" w:lineRule="auto"/>
        <w:ind w:right="1134"/>
        <w:jc w:val="both"/>
        <w:rPr>
          <w:rFonts w:ascii="Segoe UI Semilight" w:hAnsi="Segoe UI Semilight" w:cs="Segoe UI Semilight"/>
          <w:b/>
          <w:bCs/>
          <w:color w:val="7030A0"/>
          <w:sz w:val="18"/>
          <w:szCs w:val="18"/>
          <w:u w:val="single"/>
        </w:rPr>
      </w:pPr>
      <w:r>
        <w:rPr>
          <w:rFonts w:ascii="Segoe UI Semilight" w:hAnsi="Segoe UI Semilight" w:cs="Segoe UI Semilight" w:hint="cs"/>
          <w:b/>
          <w:bCs/>
          <w:color w:val="7030A0"/>
          <w:sz w:val="18"/>
          <w:szCs w:val="18"/>
          <w:u w:val="single"/>
          <w:rtl/>
        </w:rPr>
        <w:lastRenderedPageBreak/>
        <w:t>מבחן האנלוגיה ל</w:t>
      </w:r>
      <w:r w:rsidRPr="0063380D">
        <w:rPr>
          <w:rFonts w:ascii="Segoe UI Semilight" w:hAnsi="Segoe UI Semilight" w:cs="Segoe UI Semilight" w:hint="cs"/>
          <w:b/>
          <w:bCs/>
          <w:color w:val="7030A0"/>
          <w:sz w:val="18"/>
          <w:szCs w:val="18"/>
          <w:u w:val="single"/>
          <w:rtl/>
        </w:rPr>
        <w:t xml:space="preserve">דיני הניסיון </w:t>
      </w:r>
    </w:p>
    <w:p w14:paraId="267F137A" w14:textId="5BE536E2" w:rsidR="0063380D" w:rsidRDefault="0063380D" w:rsidP="0063380D">
      <w:pPr>
        <w:bidi/>
        <w:spacing w:before="72" w:after="0" w:line="240" w:lineRule="auto"/>
        <w:ind w:right="1134"/>
        <w:jc w:val="both"/>
        <w:rPr>
          <w:rFonts w:ascii="Segoe UI Semilight" w:hAnsi="Segoe UI Semilight" w:cs="Segoe UI Semilight"/>
          <w:sz w:val="18"/>
          <w:szCs w:val="18"/>
          <w:rtl/>
        </w:rPr>
      </w:pPr>
      <w:r w:rsidRPr="0063380D">
        <w:rPr>
          <w:rFonts w:ascii="Segoe UI Semilight" w:hAnsi="Segoe UI Semilight" w:cs="Segoe UI Semilight" w:hint="cs"/>
          <w:sz w:val="18"/>
          <w:szCs w:val="18"/>
          <w:rtl/>
        </w:rPr>
        <w:t xml:space="preserve">לפי מבחן זה נסתכל על כל אחד מהצדדים לעבירה </w:t>
      </w:r>
      <w:r>
        <w:rPr>
          <w:rFonts w:ascii="Segoe UI Semilight" w:hAnsi="Segoe UI Semilight" w:cs="Segoe UI Semilight" w:hint="cs"/>
          <w:sz w:val="18"/>
          <w:szCs w:val="18"/>
          <w:rtl/>
        </w:rPr>
        <w:t>ונשאל</w:t>
      </w:r>
      <w:r w:rsidRPr="0063380D">
        <w:rPr>
          <w:rFonts w:ascii="Segoe UI Semilight" w:hAnsi="Segoe UI Semilight" w:cs="Segoe UI Semilight"/>
          <w:sz w:val="18"/>
          <w:szCs w:val="18"/>
          <w:rtl/>
        </w:rPr>
        <w:t>–</w:t>
      </w:r>
      <w:r w:rsidRPr="0063380D">
        <w:rPr>
          <w:rFonts w:ascii="Segoe UI Semilight" w:hAnsi="Segoe UI Semilight" w:cs="Segoe UI Semilight" w:hint="cs"/>
          <w:sz w:val="18"/>
          <w:szCs w:val="18"/>
          <w:rtl/>
        </w:rPr>
        <w:t xml:space="preserve"> האם </w:t>
      </w:r>
      <w:r>
        <w:rPr>
          <w:rFonts w:ascii="Segoe UI Semilight" w:hAnsi="Segoe UI Semilight" w:cs="Segoe UI Semilight" w:hint="cs"/>
          <w:sz w:val="18"/>
          <w:szCs w:val="18"/>
          <w:rtl/>
        </w:rPr>
        <w:t>היה די ב</w:t>
      </w:r>
      <w:r w:rsidRPr="0063380D">
        <w:rPr>
          <w:rFonts w:ascii="Segoe UI Semilight" w:hAnsi="Segoe UI Semilight" w:cs="Segoe UI Semilight" w:hint="cs"/>
          <w:sz w:val="18"/>
          <w:szCs w:val="18"/>
          <w:rtl/>
        </w:rPr>
        <w:t>פעולות</w:t>
      </w:r>
      <w:r>
        <w:rPr>
          <w:rFonts w:ascii="Segoe UI Semilight" w:hAnsi="Segoe UI Semilight" w:cs="Segoe UI Semilight" w:hint="cs"/>
          <w:sz w:val="18"/>
          <w:szCs w:val="18"/>
          <w:rtl/>
        </w:rPr>
        <w:t>יו</w:t>
      </w:r>
      <w:r w:rsidRPr="0063380D">
        <w:rPr>
          <w:rFonts w:ascii="Segoe UI Semilight" w:hAnsi="Segoe UI Semilight" w:cs="Segoe UI Semilight" w:hint="cs"/>
          <w:sz w:val="18"/>
          <w:szCs w:val="18"/>
          <w:rtl/>
        </w:rPr>
        <w:t xml:space="preserve"> בלבד</w:t>
      </w:r>
      <w:r w:rsidR="00DA7BD9">
        <w:rPr>
          <w:rFonts w:ascii="Segoe UI Semilight" w:hAnsi="Segoe UI Semilight" w:cs="Segoe UI Semilight" w:hint="cs"/>
          <w:sz w:val="18"/>
          <w:szCs w:val="18"/>
          <w:rtl/>
        </w:rPr>
        <w:t xml:space="preserve"> כדי לחצות ל</w:t>
      </w:r>
      <w:r>
        <w:rPr>
          <w:rFonts w:ascii="Segoe UI Semilight" w:hAnsi="Segoe UI Semilight" w:cs="Segoe UI Semilight" w:hint="cs"/>
          <w:sz w:val="18"/>
          <w:szCs w:val="18"/>
          <w:rtl/>
        </w:rPr>
        <w:t xml:space="preserve">מתחם הניסיון </w:t>
      </w:r>
      <w:r w:rsidRPr="0063380D">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w:t>
      </w:r>
      <w:r w:rsidRPr="0063380D">
        <w:rPr>
          <w:rFonts w:ascii="Segoe UI Semilight" w:hAnsi="Segoe UI Semilight" w:cs="Segoe UI Semilight" w:hint="cs"/>
          <w:sz w:val="18"/>
          <w:szCs w:val="18"/>
          <w:rtl/>
        </w:rPr>
        <w:t>אם היה מבצע אותן לבד ולא היו לא שותפים</w:t>
      </w:r>
      <w:r>
        <w:rPr>
          <w:rFonts w:ascii="Segoe UI Semilight" w:hAnsi="Segoe UI Semilight" w:cs="Segoe UI Semilight" w:hint="cs"/>
          <w:sz w:val="18"/>
          <w:szCs w:val="18"/>
          <w:rtl/>
        </w:rPr>
        <w:t>)</w:t>
      </w:r>
      <w:r w:rsidRPr="0063380D">
        <w:rPr>
          <w:rFonts w:ascii="Segoe UI Semilight" w:hAnsi="Segoe UI Semilight" w:cs="Segoe UI Semilight" w:hint="cs"/>
          <w:sz w:val="18"/>
          <w:szCs w:val="18"/>
          <w:rtl/>
        </w:rPr>
        <w:t xml:space="preserve"> </w:t>
      </w:r>
      <w:r w:rsidRPr="0063380D">
        <w:rPr>
          <w:rFonts w:ascii="Segoe UI Semilight" w:hAnsi="Segoe UI Semilight" w:cs="Segoe UI Semilight"/>
          <w:sz w:val="18"/>
          <w:szCs w:val="18"/>
          <w:rtl/>
        </w:rPr>
        <w:t>–</w:t>
      </w:r>
      <w:r w:rsidR="00DA7BD9">
        <w:rPr>
          <w:rFonts w:ascii="Segoe UI Semilight" w:hAnsi="Segoe UI Semilight" w:cs="Segoe UI Semilight" w:hint="cs"/>
          <w:sz w:val="18"/>
          <w:szCs w:val="18"/>
          <w:rtl/>
        </w:rPr>
        <w:t xml:space="preserve">או </w:t>
      </w:r>
      <w:r w:rsidRPr="0063380D">
        <w:rPr>
          <w:rFonts w:ascii="Segoe UI Semilight" w:hAnsi="Segoe UI Semilight" w:cs="Segoe UI Semilight" w:hint="cs"/>
          <w:sz w:val="18"/>
          <w:szCs w:val="18"/>
          <w:rtl/>
        </w:rPr>
        <w:t xml:space="preserve">שהן היו נחשבות פעולות הכנה בלבד. </w:t>
      </w:r>
      <w:r>
        <w:rPr>
          <w:rFonts w:ascii="Segoe UI Semilight" w:hAnsi="Segoe UI Semilight" w:cs="Segoe UI Semilight" w:hint="cs"/>
          <w:sz w:val="18"/>
          <w:szCs w:val="18"/>
          <w:rtl/>
        </w:rPr>
        <w:t xml:space="preserve">מבחן זה שונה מהראשון בכך שלא דורש את דרישת החיוניות (בבחינה- אם תהיה שאלה על הניסיון אז יש לפרט את כל המבחנים של ניסיון. ואם יש שאלה הנוגעת למבצעים בצוותא אזי יש לתמצת ולא לפרט באותה רמת רזולוציה כמו של דיני ניסיון. והכל בהתאם לשאלה הספציפית). </w:t>
      </w:r>
    </w:p>
    <w:p w14:paraId="4A2CD981" w14:textId="77777777" w:rsidR="0063380D" w:rsidRDefault="0063380D" w:rsidP="0063380D">
      <w:pPr>
        <w:bidi/>
        <w:spacing w:before="72" w:after="0" w:line="240" w:lineRule="auto"/>
        <w:ind w:right="1134"/>
        <w:jc w:val="both"/>
        <w:rPr>
          <w:rFonts w:ascii="Segoe UI Semilight" w:hAnsi="Segoe UI Semilight" w:cs="Segoe UI Semilight"/>
          <w:sz w:val="18"/>
          <w:szCs w:val="18"/>
          <w:rtl/>
        </w:rPr>
      </w:pPr>
    </w:p>
    <w:p w14:paraId="07DEC014" w14:textId="63F201BE" w:rsidR="0063380D" w:rsidRDefault="0063380D" w:rsidP="00AD4337">
      <w:pPr>
        <w:pStyle w:val="a4"/>
        <w:numPr>
          <w:ilvl w:val="0"/>
          <w:numId w:val="93"/>
        </w:numPr>
        <w:bidi/>
        <w:spacing w:before="72" w:after="0" w:line="240" w:lineRule="auto"/>
        <w:ind w:right="1134"/>
        <w:jc w:val="both"/>
        <w:rPr>
          <w:rFonts w:ascii="Segoe UI Semilight" w:hAnsi="Segoe UI Semilight" w:cs="Segoe UI Semilight"/>
          <w:b/>
          <w:bCs/>
          <w:color w:val="7030A0"/>
          <w:sz w:val="18"/>
          <w:szCs w:val="18"/>
          <w:u w:val="single"/>
        </w:rPr>
      </w:pPr>
      <w:r w:rsidRPr="0063380D">
        <w:rPr>
          <w:rFonts w:ascii="Segoe UI Semilight" w:hAnsi="Segoe UI Semilight" w:cs="Segoe UI Semilight" w:hint="cs"/>
          <w:b/>
          <w:bCs/>
          <w:color w:val="7030A0"/>
          <w:sz w:val="18"/>
          <w:szCs w:val="18"/>
          <w:u w:val="single"/>
          <w:rtl/>
        </w:rPr>
        <w:t>מבחן השליטה הפונקציונאלית</w:t>
      </w:r>
    </w:p>
    <w:p w14:paraId="5639B495" w14:textId="75BD1B2D" w:rsidR="0063380D" w:rsidRDefault="0063380D" w:rsidP="0063380D">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מבחן זה שואל האם האדם היה חלק מהאדונים של הפעילות העבריינית ? האם תרומתו היתה פנימית דומיננטית מרכזית? </w:t>
      </w:r>
      <w:r w:rsidRPr="0063380D">
        <w:rPr>
          <w:rFonts w:ascii="Segoe UI Semilight" w:hAnsi="Segoe UI Semilight" w:cs="Segoe UI Semilight" w:hint="cs"/>
          <w:sz w:val="16"/>
          <w:szCs w:val="16"/>
          <w:rtl/>
        </w:rPr>
        <w:t xml:space="preserve">(ולא </w:t>
      </w:r>
      <w:r>
        <w:rPr>
          <w:rFonts w:ascii="Segoe UI Semilight" w:hAnsi="Segoe UI Semilight" w:cs="Segoe UI Semilight" w:hint="cs"/>
          <w:sz w:val="16"/>
          <w:szCs w:val="16"/>
          <w:rtl/>
        </w:rPr>
        <w:t xml:space="preserve">בודקים אם היתה </w:t>
      </w:r>
      <w:r w:rsidRPr="0063380D">
        <w:rPr>
          <w:rFonts w:ascii="Segoe UI Semilight" w:hAnsi="Segoe UI Semilight" w:cs="Segoe UI Semilight" w:hint="cs"/>
          <w:sz w:val="16"/>
          <w:szCs w:val="16"/>
          <w:rtl/>
        </w:rPr>
        <w:t>חיונית, כי לא מסתכל</w:t>
      </w:r>
      <w:r w:rsidR="00DA7BD9">
        <w:rPr>
          <w:rFonts w:ascii="Segoe UI Semilight" w:hAnsi="Segoe UI Semilight" w:cs="Segoe UI Semilight" w:hint="cs"/>
          <w:sz w:val="16"/>
          <w:szCs w:val="16"/>
          <w:rtl/>
        </w:rPr>
        <w:t>ים על מה קורה אילולא היה חלק מהפ</w:t>
      </w:r>
      <w:r w:rsidRPr="0063380D">
        <w:rPr>
          <w:rFonts w:ascii="Segoe UI Semilight" w:hAnsi="Segoe UI Semilight" w:cs="Segoe UI Semilight" w:hint="cs"/>
          <w:sz w:val="16"/>
          <w:szCs w:val="16"/>
          <w:rtl/>
        </w:rPr>
        <w:t>עילות אלא מה קרה לאור העובדה שהוא כן חלק מהפעילות).</w:t>
      </w:r>
    </w:p>
    <w:p w14:paraId="66587EA6" w14:textId="68C9DC6B" w:rsidR="0063380D" w:rsidRDefault="0063380D" w:rsidP="0063380D">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פס"ד פלונים ממחיש את ההבדל בין מבחן זה לבין השניים הקודמים- הרצח בשוק הקצבים. בעקבות רצח כהנא, קבוצת נערים מחליטה לבצע רצח נקמה ובוחרים כשוק הקצבים כיעד. הם מתכננים ביחד תכנית פעולה ומחלקם את התפקידים באמצעות הגרלה. אחד מהם, ביום המעשה, אומר שזה לא יקרה היום, אז הם אומרים לו שיעשו בלעדיו והוא מסכים. ומנתק מגע מהם. הסיפור נגמר ברצח אדם אחד ובניסיון רצח של שניים אחרים. מהי אחריותו של אותו אחד שנשאר שותף טלפוני אך לא נטל חלק בפעולות עצמן. </w:t>
      </w:r>
    </w:p>
    <w:p w14:paraId="2319D6E1" w14:textId="60494BE9" w:rsidR="0063380D" w:rsidRDefault="0063380D" w:rsidP="0063380D">
      <w:pPr>
        <w:bidi/>
        <w:spacing w:before="72" w:after="0" w:line="240" w:lineRule="auto"/>
        <w:ind w:right="1134"/>
        <w:jc w:val="both"/>
        <w:rPr>
          <w:rFonts w:ascii="Segoe UI Semilight" w:hAnsi="Segoe UI Semilight" w:cs="Segoe UI Semilight"/>
          <w:sz w:val="18"/>
          <w:szCs w:val="18"/>
          <w:rtl/>
        </w:rPr>
      </w:pPr>
      <w:r w:rsidRPr="00F13594">
        <w:rPr>
          <w:rFonts w:ascii="Segoe UI Semilight" w:hAnsi="Segoe UI Semilight" w:cs="Segoe UI Semilight" w:hint="cs"/>
          <w:sz w:val="18"/>
          <w:szCs w:val="18"/>
          <w:u w:val="single"/>
          <w:rtl/>
        </w:rPr>
        <w:t>לפי מבחן האנלוגיה לדיני הניסיון</w:t>
      </w:r>
      <w:r>
        <w:rPr>
          <w:rFonts w:ascii="Segoe UI Semilight" w:hAnsi="Segoe UI Semilight" w:cs="Segoe UI Semilight" w:hint="cs"/>
          <w:sz w:val="18"/>
          <w:szCs w:val="18"/>
          <w:rtl/>
        </w:rPr>
        <w:t xml:space="preserve"> </w:t>
      </w:r>
      <w:r w:rsidRPr="0063380D">
        <w:rPr>
          <w:rFonts w:ascii="Segoe UI Semilight" w:hAnsi="Segoe UI Semilight" w:cs="Segoe UI Semilight"/>
          <w:sz w:val="18"/>
          <w:szCs w:val="18"/>
        </w:rPr>
        <w:sym w:font="Wingdings" w:char="F0DF"/>
      </w:r>
      <w:r>
        <w:rPr>
          <w:rFonts w:ascii="Segoe UI Semilight" w:hAnsi="Segoe UI Semilight" w:cs="Segoe UI Semilight" w:hint="cs"/>
          <w:sz w:val="18"/>
          <w:szCs w:val="18"/>
          <w:rtl/>
        </w:rPr>
        <w:t xml:space="preserve"> מעשיו שלו לבד לא עברו את שלב ההכנה </w:t>
      </w:r>
      <w:r w:rsidR="00F13594">
        <w:rPr>
          <w:rFonts w:ascii="Segoe UI Semilight" w:hAnsi="Segoe UI Semilight" w:cs="Segoe UI Semilight" w:hint="cs"/>
          <w:sz w:val="18"/>
          <w:szCs w:val="18"/>
          <w:rtl/>
        </w:rPr>
        <w:t>.</w:t>
      </w:r>
    </w:p>
    <w:p w14:paraId="76F20222" w14:textId="5CA06663" w:rsidR="00F13594" w:rsidRDefault="00F13594" w:rsidP="00F13594">
      <w:pPr>
        <w:bidi/>
        <w:spacing w:before="72" w:after="0" w:line="240" w:lineRule="auto"/>
        <w:ind w:right="1134"/>
        <w:jc w:val="both"/>
        <w:rPr>
          <w:rFonts w:ascii="Segoe UI Semilight" w:hAnsi="Segoe UI Semilight" w:cs="Segoe UI Semilight"/>
          <w:sz w:val="18"/>
          <w:szCs w:val="18"/>
          <w:rtl/>
        </w:rPr>
      </w:pPr>
      <w:r w:rsidRPr="00F13594">
        <w:rPr>
          <w:rFonts w:ascii="Segoe UI Semilight" w:hAnsi="Segoe UI Semilight" w:cs="Segoe UI Semilight" w:hint="cs"/>
          <w:sz w:val="18"/>
          <w:szCs w:val="18"/>
          <w:u w:val="single"/>
          <w:rtl/>
        </w:rPr>
        <w:t>לפי מבחן החיוניות</w:t>
      </w:r>
      <w:r w:rsidRPr="00F13594">
        <w:rPr>
          <w:rFonts w:ascii="Segoe UI Semilight" w:hAnsi="Segoe UI Semilight" w:cs="Segoe UI Semilight"/>
          <w:sz w:val="18"/>
          <w:szCs w:val="18"/>
          <w:u w:val="single"/>
        </w:rPr>
        <w:sym w:font="Wingdings" w:char="F0DF"/>
      </w:r>
      <w:r>
        <w:rPr>
          <w:rFonts w:ascii="Segoe UI Semilight" w:hAnsi="Segoe UI Semilight" w:cs="Segoe UI Semilight" w:hint="cs"/>
          <w:sz w:val="18"/>
          <w:szCs w:val="18"/>
          <w:rtl/>
        </w:rPr>
        <w:t xml:space="preserve"> גם מבחן זה דורש מעבר משלב ההכנה וזה לא מתקיים. ובנוסף מעשיו לא היו חיוניים עובדה שהם ביצעו את הפעולה בלעדיו.</w:t>
      </w:r>
    </w:p>
    <w:p w14:paraId="0EA61B06" w14:textId="77777777" w:rsidR="00F13594" w:rsidRDefault="00F13594" w:rsidP="00F13594">
      <w:pPr>
        <w:bidi/>
        <w:spacing w:before="72" w:after="0" w:line="240" w:lineRule="auto"/>
        <w:ind w:right="1134"/>
        <w:jc w:val="both"/>
        <w:rPr>
          <w:rFonts w:ascii="Segoe UI Semilight" w:hAnsi="Segoe UI Semilight" w:cs="Segoe UI Semilight"/>
          <w:sz w:val="18"/>
          <w:szCs w:val="18"/>
          <w:rtl/>
        </w:rPr>
      </w:pPr>
      <w:r w:rsidRPr="00F13594">
        <w:rPr>
          <w:rFonts w:ascii="Segoe UI Semilight" w:hAnsi="Segoe UI Semilight" w:cs="Segoe UI Semilight" w:hint="cs"/>
          <w:sz w:val="18"/>
          <w:szCs w:val="18"/>
          <w:u w:val="single"/>
          <w:rtl/>
        </w:rPr>
        <w:t>ביהמ"ש מאמץ את המבחן השלישי</w:t>
      </w:r>
      <w:r w:rsidRPr="00F13594">
        <w:rPr>
          <w:rFonts w:ascii="Segoe UI Semilight" w:hAnsi="Segoe UI Semilight" w:cs="Segoe UI Semilight"/>
          <w:sz w:val="18"/>
          <w:szCs w:val="18"/>
          <w:u w:val="single"/>
        </w:rPr>
        <w:sym w:font="Wingdings" w:char="F0DF"/>
      </w:r>
      <w:r w:rsidRPr="00F13594">
        <w:rPr>
          <w:rFonts w:ascii="Segoe UI Semilight" w:hAnsi="Segoe UI Semilight" w:cs="Segoe UI Semilight" w:hint="cs"/>
          <w:sz w:val="18"/>
          <w:szCs w:val="18"/>
          <w:u w:val="single"/>
          <w:rtl/>
        </w:rPr>
        <w:t xml:space="preserve"> </w:t>
      </w:r>
      <w:r>
        <w:rPr>
          <w:rFonts w:ascii="Segoe UI Semilight" w:hAnsi="Segoe UI Semilight" w:cs="Segoe UI Semilight" w:hint="cs"/>
          <w:sz w:val="18"/>
          <w:szCs w:val="18"/>
          <w:rtl/>
        </w:rPr>
        <w:t xml:space="preserve">הפונקציה שלו היתה מרכזית. הוא היה הרוח החיה- ומכיוון שאי השתתפותו לא נבעה מחרטה הרי שיש לראות בו מבצע בצוותא.  </w:t>
      </w:r>
    </w:p>
    <w:p w14:paraId="1084DCC1" w14:textId="499EDA04" w:rsidR="00F13594" w:rsidRDefault="00F13594" w:rsidP="00F13594">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בשיעור הקודם אמרנו שברק אומר שאדם שניתן להאשימו גם </w:t>
      </w:r>
      <w:r w:rsidR="0023210C">
        <w:rPr>
          <w:rFonts w:ascii="Segoe UI Semilight" w:hAnsi="Segoe UI Semilight" w:cs="Segoe UI Semilight" w:hint="cs"/>
          <w:sz w:val="18"/>
          <w:szCs w:val="18"/>
          <w:rtl/>
        </w:rPr>
        <w:t>ב</w:t>
      </w:r>
      <w:r>
        <w:rPr>
          <w:rFonts w:ascii="Segoe UI Semilight" w:hAnsi="Segoe UI Semilight" w:cs="Segoe UI Semilight" w:hint="cs"/>
          <w:sz w:val="18"/>
          <w:szCs w:val="18"/>
          <w:rtl/>
        </w:rPr>
        <w:t xml:space="preserve">שידול וגם </w:t>
      </w:r>
      <w:r w:rsidR="0023210C">
        <w:rPr>
          <w:rFonts w:ascii="Segoe UI Semilight" w:hAnsi="Segoe UI Semilight" w:cs="Segoe UI Semilight" w:hint="cs"/>
          <w:sz w:val="18"/>
          <w:szCs w:val="18"/>
          <w:rtl/>
        </w:rPr>
        <w:t>ב</w:t>
      </w:r>
      <w:r>
        <w:rPr>
          <w:rFonts w:ascii="Segoe UI Semilight" w:hAnsi="Segoe UI Semilight" w:cs="Segoe UI Semilight" w:hint="cs"/>
          <w:sz w:val="18"/>
          <w:szCs w:val="18"/>
          <w:rtl/>
        </w:rPr>
        <w:t xml:space="preserve">סיוע אזי מעשיו הופכים להיות מעשים של מבצע בצוותא . וזה אחד המקרים בו לדעת ברק אנו עומדים במבחן השליטה הפונקציונאלית. </w:t>
      </w:r>
      <w:r w:rsidRPr="00F13594">
        <w:rPr>
          <w:rFonts w:ascii="Segoe UI Semilight" w:hAnsi="Segoe UI Semilight" w:cs="Segoe UI Semilight" w:hint="cs"/>
          <w:b/>
          <w:bCs/>
          <w:sz w:val="18"/>
          <w:szCs w:val="18"/>
          <w:rtl/>
        </w:rPr>
        <w:t>ביקורת ראשונה היא פורמלית</w:t>
      </w:r>
      <w:r>
        <w:rPr>
          <w:rFonts w:ascii="Segoe UI Semilight" w:hAnsi="Segoe UI Semilight" w:cs="Segoe UI Semilight" w:hint="cs"/>
          <w:sz w:val="18"/>
          <w:szCs w:val="18"/>
          <w:rtl/>
        </w:rPr>
        <w:t xml:space="preserve">- ברק מכניס את מבחן הסולידריות (שהמחוקק רצה לבטל) מהדלת האחורית. יש לנו כאן אדם שפעולותיו היו הכנה בלבד ואנחנו מטילים עליו אחריות של מבצע בצוותא. </w:t>
      </w:r>
      <w:r w:rsidRPr="00F13594">
        <w:rPr>
          <w:rFonts w:ascii="Segoe UI Semilight" w:hAnsi="Segoe UI Semilight" w:cs="Segoe UI Semilight" w:hint="cs"/>
          <w:b/>
          <w:bCs/>
          <w:sz w:val="18"/>
          <w:szCs w:val="18"/>
          <w:rtl/>
        </w:rPr>
        <w:t>ביקורת מהותית</w:t>
      </w:r>
      <w:r>
        <w:rPr>
          <w:rFonts w:ascii="Segoe UI Semilight" w:hAnsi="Segoe UI Semilight" w:cs="Segoe UI Semilight" w:hint="cs"/>
          <w:sz w:val="18"/>
          <w:szCs w:val="18"/>
          <w:rtl/>
        </w:rPr>
        <w:t xml:space="preserve">- יש כאן הרחבת יתר של מעגל ההפללה והנמכת הסטנדרט הנדרש לצורך קביעת מבצע בצוותא. </w:t>
      </w:r>
    </w:p>
    <w:p w14:paraId="319FF438" w14:textId="77777777" w:rsidR="00F13594" w:rsidRDefault="00F13594" w:rsidP="00F13594">
      <w:pPr>
        <w:bidi/>
        <w:spacing w:before="72" w:after="0" w:line="240" w:lineRule="auto"/>
        <w:ind w:right="1134"/>
        <w:jc w:val="both"/>
        <w:rPr>
          <w:rFonts w:ascii="Segoe UI Semilight" w:hAnsi="Segoe UI Semilight" w:cs="Segoe UI Semilight"/>
          <w:sz w:val="18"/>
          <w:szCs w:val="18"/>
          <w:rtl/>
        </w:rPr>
      </w:pPr>
    </w:p>
    <w:p w14:paraId="4C397608" w14:textId="426DD280" w:rsidR="00F13594" w:rsidRPr="00F13594" w:rsidRDefault="00F13594" w:rsidP="00AD4337">
      <w:pPr>
        <w:pStyle w:val="a4"/>
        <w:numPr>
          <w:ilvl w:val="0"/>
          <w:numId w:val="93"/>
        </w:numPr>
        <w:bidi/>
        <w:spacing w:before="72" w:after="0" w:line="240" w:lineRule="auto"/>
        <w:ind w:right="1134"/>
        <w:jc w:val="both"/>
        <w:rPr>
          <w:rFonts w:ascii="Segoe UI Semilight" w:hAnsi="Segoe UI Semilight" w:cs="Segoe UI Semilight"/>
          <w:b/>
          <w:bCs/>
          <w:sz w:val="18"/>
          <w:szCs w:val="18"/>
          <w:u w:val="single"/>
          <w:rtl/>
        </w:rPr>
      </w:pPr>
      <w:r w:rsidRPr="00F13594">
        <w:rPr>
          <w:rFonts w:ascii="Segoe UI Semilight" w:hAnsi="Segoe UI Semilight" w:cs="Segoe UI Semilight" w:hint="cs"/>
          <w:b/>
          <w:bCs/>
          <w:color w:val="7030A0"/>
          <w:sz w:val="18"/>
          <w:szCs w:val="18"/>
          <w:u w:val="single"/>
          <w:rtl/>
        </w:rPr>
        <w:t>מבחן חבות העונש</w:t>
      </w:r>
    </w:p>
    <w:p w14:paraId="3038A789" w14:textId="55C9F815" w:rsidR="00F13594" w:rsidRDefault="00F13594" w:rsidP="00F13594">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האם השופט חושב שיש להטיל על הנאשם עונש חמור? אם כן אזי ייקבע שהוא מבצע בצוותא ואם לא אז הוא מסייע. </w:t>
      </w:r>
    </w:p>
    <w:p w14:paraId="403F270E" w14:textId="701F065C" w:rsidR="00F13594" w:rsidRDefault="00F13594" w:rsidP="00FE1F57">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המבחן הזה בא ובודק </w:t>
      </w:r>
      <w:r w:rsidR="00194EE9">
        <w:rPr>
          <w:rFonts w:ascii="Segoe UI Semilight" w:hAnsi="Segoe UI Semilight" w:cs="Segoe UI Semilight" w:hint="cs"/>
          <w:sz w:val="18"/>
          <w:szCs w:val="18"/>
          <w:rtl/>
        </w:rPr>
        <w:t xml:space="preserve">אם המעשים חצו את מתחם הכנה והאם </w:t>
      </w:r>
      <w:r w:rsidRPr="00FE1F57">
        <w:rPr>
          <w:rFonts w:ascii="Segoe UI Semilight" w:hAnsi="Segoe UI Semilight" w:cs="Segoe UI Semilight" w:hint="cs"/>
          <w:b/>
          <w:bCs/>
          <w:sz w:val="18"/>
          <w:szCs w:val="18"/>
          <w:rtl/>
        </w:rPr>
        <w:t>ראוי</w:t>
      </w:r>
      <w:r w:rsidR="00FE1F57">
        <w:rPr>
          <w:rFonts w:ascii="Segoe UI Semilight" w:hAnsi="Segoe UI Semilight" w:cs="Segoe UI Semilight" w:hint="cs"/>
          <w:sz w:val="18"/>
          <w:szCs w:val="18"/>
          <w:rtl/>
        </w:rPr>
        <w:t xml:space="preserve"> לראות באדם מבצע בצוותא.</w:t>
      </w:r>
      <w:r w:rsidR="00FE1F57">
        <w:rPr>
          <w:rFonts w:ascii="Segoe UI Semilight" w:hAnsi="Segoe UI Semilight" w:cs="Segoe UI Semilight"/>
          <w:sz w:val="18"/>
          <w:szCs w:val="18"/>
          <w:rtl/>
        </w:rPr>
        <w:br/>
      </w:r>
      <w:r w:rsidR="00FE1F57">
        <w:rPr>
          <w:rFonts w:ascii="Segoe UI Semilight" w:hAnsi="Segoe UI Semilight" w:cs="Segoe UI Semilight" w:hint="cs"/>
          <w:sz w:val="18"/>
          <w:szCs w:val="18"/>
          <w:rtl/>
        </w:rPr>
        <w:t xml:space="preserve">מקרים בהם אדם מעורב מאוד בפעילות מבחינת היסוד הנפשי- הוא ממש חלק מתוך הקבוצה העבריינית אז כל הניסיונות להתמקד ביסוד העובדתי לא מגיעים לתוצאה מדויקת ולא לתוצאה שהולמת את התחושה שלנו לגבי הפונקציה של האדם. מוזר לראות בראש משפחת פשע כמסייע בלבד לפעולות שהחיילים שלו מבצעים ולא כמבצע בצוותא. זה נוגד את ההיגיון. לכן המבחן הזה אומר שיש לתת לשופט להכריע עד כמה הפעולה של אותו אדם חמורה ובהתאם לכך לקבוע האם לראות בו מבצע בצוותא או רק מסייע. זהו מבחן של אינטואיציה שמבוססת על הנסיבות. אך ברגע שהחוק לא מגביל את אפשרות השופט לפרש את הנסיבות אז גובר החשש ששופטים שונים יתייחסו באופן שונה למקרים דומים. </w:t>
      </w:r>
    </w:p>
    <w:p w14:paraId="0E02C46B" w14:textId="382E5AA2" w:rsidR="00FE1F57" w:rsidRDefault="00FE1F57" w:rsidP="00FE1F57">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נקודות בעד המבחן הזה:</w:t>
      </w:r>
    </w:p>
    <w:p w14:paraId="6557D131" w14:textId="0845163D" w:rsidR="00FE1F57" w:rsidRDefault="00FE1F57"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זהו מבחן כנה. גם המבחנים האחרים אינם מדויקים לחלוטין, כלל המבחנים משאירים לשופטים שיקול דעת, אך כאן השופט יותר חופשי לפעול בהתאם לאינטואיציה.</w:t>
      </w:r>
    </w:p>
    <w:p w14:paraId="092F5020" w14:textId="3940EE54" w:rsidR="001A681A" w:rsidRPr="005B1BCB" w:rsidRDefault="00FE1F57" w:rsidP="00AD4337">
      <w:pPr>
        <w:pStyle w:val="a4"/>
        <w:numPr>
          <w:ilvl w:val="0"/>
          <w:numId w:val="8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המציאות מלאה במקרים שבהם ישנם גורמים שמבחינת היסוד העובדתי/הצלע העובדתית המעורבות שלהם קטנה. אך הם הרוח החיה מאחורי הפעילות העבריינית (ראש משפחת פשע שלא מבצע יחד עם חייליו את העבירה אך הוא הרוח החיה מאחוריהם, קשה לראות כיצד פעילותם היתה מתבצעת לולא הוא). ככל שניתן לשופטים יותר מרחב של שיקול דעת יהיה לו יותר קל להתמודד עם סיטואציות מורכבות בהן הנאשם אינו מהווה צלע עובדתית (לא ביצע הלכה למעשה את הפעולה).</w:t>
      </w:r>
    </w:p>
    <w:p w14:paraId="219F8E48" w14:textId="147272D6" w:rsidR="00FE1F57" w:rsidRDefault="00FE1F57" w:rsidP="00AD4337">
      <w:pPr>
        <w:pStyle w:val="a4"/>
        <w:numPr>
          <w:ilvl w:val="0"/>
          <w:numId w:val="93"/>
        </w:numPr>
        <w:bidi/>
        <w:spacing w:before="72" w:after="0" w:line="240" w:lineRule="auto"/>
        <w:ind w:right="1134"/>
        <w:jc w:val="both"/>
        <w:rPr>
          <w:rFonts w:ascii="Segoe UI Semilight" w:hAnsi="Segoe UI Semilight" w:cs="Segoe UI Semilight"/>
          <w:b/>
          <w:bCs/>
          <w:color w:val="7030A0"/>
          <w:sz w:val="18"/>
          <w:szCs w:val="18"/>
          <w:u w:val="single"/>
        </w:rPr>
      </w:pPr>
      <w:r w:rsidRPr="00FE1F57">
        <w:rPr>
          <w:rFonts w:ascii="Segoe UI Semilight" w:hAnsi="Segoe UI Semilight" w:cs="Segoe UI Semilight" w:hint="cs"/>
          <w:b/>
          <w:bCs/>
          <w:color w:val="7030A0"/>
          <w:sz w:val="18"/>
          <w:szCs w:val="18"/>
          <w:u w:val="single"/>
          <w:rtl/>
        </w:rPr>
        <w:t>מבחן מקבילית הכוחות</w:t>
      </w:r>
    </w:p>
    <w:p w14:paraId="05AC3C56" w14:textId="620C8E00" w:rsidR="00D53713" w:rsidRPr="00D53713" w:rsidRDefault="00D53713" w:rsidP="00D53713">
      <w:pPr>
        <w:pStyle w:val="a4"/>
        <w:bidi/>
        <w:spacing w:before="72" w:after="0" w:line="240" w:lineRule="auto"/>
        <w:ind w:left="360" w:right="1134"/>
        <w:jc w:val="both"/>
        <w:rPr>
          <w:rFonts w:ascii="Segoe UI Semilight" w:hAnsi="Segoe UI Semilight" w:cs="Segoe UI Semilight"/>
          <w:sz w:val="18"/>
          <w:szCs w:val="18"/>
          <w:rtl/>
        </w:rPr>
      </w:pPr>
      <w:r w:rsidRPr="00D53713">
        <w:rPr>
          <w:rFonts w:ascii="Segoe UI Semilight" w:hAnsi="Segoe UI Semilight" w:cs="Segoe UI Semilight" w:hint="cs"/>
          <w:sz w:val="18"/>
          <w:szCs w:val="18"/>
          <w:rtl/>
        </w:rPr>
        <w:t>בודקים כמה הוא היה חלק מהיסוד הנפשי -רוח חיה, וכמה הוא היה פעיל ביסוד העובדתי</w:t>
      </w:r>
    </w:p>
    <w:p w14:paraId="16B07456" w14:textId="32FD3E8E" w:rsidR="00D53713" w:rsidRDefault="00D53713" w:rsidP="00D53713">
      <w:pPr>
        <w:pStyle w:val="a4"/>
        <w:bidi/>
        <w:spacing w:before="72" w:after="0" w:line="240" w:lineRule="auto"/>
        <w:ind w:left="360" w:right="1134"/>
        <w:jc w:val="both"/>
        <w:rPr>
          <w:rFonts w:ascii="Segoe UI Semilight" w:hAnsi="Segoe UI Semilight" w:cs="Segoe UI Semilight"/>
          <w:sz w:val="18"/>
          <w:szCs w:val="18"/>
          <w:rtl/>
        </w:rPr>
      </w:pPr>
      <w:r w:rsidRPr="00D53713">
        <w:rPr>
          <w:rFonts w:ascii="Segoe UI Semilight" w:hAnsi="Segoe UI Semilight" w:cs="Segoe UI Semilight" w:hint="cs"/>
          <w:sz w:val="18"/>
          <w:szCs w:val="18"/>
          <w:rtl/>
        </w:rPr>
        <w:lastRenderedPageBreak/>
        <w:t xml:space="preserve">ככל שהמעורבות שלו תהיה גבוהה יותר בצלע אחת נסתפק בפחות מעורבות בצלע האחרת, במיוחד במקרים בהם ככל שהמעורבות שלו בצלע היסוד הנפשי גבוהה יותר הרי שנסתפק ברמה פחות במעורבות בצלע היסוד העובדתי. וזה הסיפור ברצח בשוק הקצבים. הוא היה הרוח החיה- מעורבותו בצלע היסוד הנפשי היתה גבוהה מאוד ולכן גם אם המעורבות בצלע היסוד הנפשי היתה נמוכה זה מספיק כדי לראות בו מבצע בצוותא. </w:t>
      </w:r>
    </w:p>
    <w:p w14:paraId="3855A9E6" w14:textId="4963AE00" w:rsidR="00D53713" w:rsidRDefault="00D53713" w:rsidP="00D53713">
      <w:pPr>
        <w:pStyle w:val="a4"/>
        <w:bidi/>
        <w:spacing w:before="72" w:after="0" w:line="240" w:lineRule="auto"/>
        <w:ind w:left="360" w:right="1134"/>
        <w:jc w:val="both"/>
        <w:rPr>
          <w:rFonts w:ascii="Segoe UI Semilight" w:hAnsi="Segoe UI Semilight" w:cs="Segoe UI Semilight"/>
          <w:sz w:val="18"/>
          <w:szCs w:val="18"/>
          <w:rtl/>
        </w:rPr>
      </w:pPr>
    </w:p>
    <w:p w14:paraId="101720DA" w14:textId="50A0B8B0" w:rsidR="00D53713" w:rsidRDefault="00D53713" w:rsidP="00D53713">
      <w:pPr>
        <w:pStyle w:val="a4"/>
        <w:bidi/>
        <w:spacing w:before="72" w:after="0" w:line="240" w:lineRule="auto"/>
        <w:ind w:left="360"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המבחן הזה מסייע להתמודד עם שתי סיטואציות של פשיעה בימינו:</w:t>
      </w:r>
    </w:p>
    <w:p w14:paraId="1B2855F7" w14:textId="10CB0E7C" w:rsidR="00D53713" w:rsidRDefault="00D53713" w:rsidP="00AD4337">
      <w:pPr>
        <w:pStyle w:val="a4"/>
        <w:numPr>
          <w:ilvl w:val="0"/>
          <w:numId w:val="9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תופעת משפחות הפשע או קבוצות עברייניות קבועות. אותם אנשים שהתרומה שלהם ליסוד העובדתי הפיזי נמוכה אך יש להם תרומה גדולה ליסוד הנפשי.</w:t>
      </w:r>
    </w:p>
    <w:p w14:paraId="58F75408" w14:textId="5F8FC682" w:rsidR="00D53713" w:rsidRDefault="00D53713" w:rsidP="00AD4337">
      <w:pPr>
        <w:pStyle w:val="a4"/>
        <w:numPr>
          <w:ilvl w:val="0"/>
          <w:numId w:val="9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העובדה שכיום, בשונה מהעבר, יש משקל מאוד קטן לנוכחות פיזית . קשה לנו להסתמך כיום על אבן הבוחן של נוכחות פיזית בזירת הפשע כאשר אנו חיים בעולם מאוד ווירטואלי. ולכן המבחן המשולב הוא מבחן מאוד פופולרי בפסיקה. </w:t>
      </w:r>
    </w:p>
    <w:p w14:paraId="02BBAC39" w14:textId="3E4309FC" w:rsidR="00D53713" w:rsidRDefault="00D53713" w:rsidP="00D53713">
      <w:pPr>
        <w:bidi/>
        <w:spacing w:before="72" w:after="0" w:line="240" w:lineRule="auto"/>
        <w:ind w:left="360"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הבעיה עם המבחן הזה:  הערכת מעורבות של צדדים לעבירה אינה משוואה מתמטית גרידא. (אמנם באמת אין מדובר כאן במבחן מתמטי, גם כאן נכנס שיקול דעת).</w:t>
      </w:r>
    </w:p>
    <w:p w14:paraId="2CE2E9FE" w14:textId="1837848D" w:rsidR="00D53713" w:rsidRDefault="00D53713" w:rsidP="00D53713">
      <w:pPr>
        <w:bidi/>
        <w:spacing w:before="72" w:after="0" w:line="240" w:lineRule="auto"/>
        <w:ind w:left="360" w:right="1134"/>
        <w:jc w:val="both"/>
        <w:rPr>
          <w:rFonts w:ascii="Segoe UI Semilight" w:hAnsi="Segoe UI Semilight" w:cs="Segoe UI Semilight"/>
          <w:sz w:val="18"/>
          <w:szCs w:val="18"/>
          <w:rtl/>
        </w:rPr>
      </w:pPr>
    </w:p>
    <w:p w14:paraId="01431BF4" w14:textId="77777777" w:rsidR="0050413E" w:rsidRDefault="0050413E" w:rsidP="00D53713">
      <w:pPr>
        <w:bidi/>
        <w:spacing w:before="72" w:after="0" w:line="240" w:lineRule="auto"/>
        <w:ind w:left="360" w:right="1134"/>
        <w:jc w:val="both"/>
        <w:rPr>
          <w:rFonts w:ascii="Segoe UI Semilight" w:hAnsi="Segoe UI Semilight" w:cs="Segoe UI Semilight"/>
          <w:b/>
          <w:bCs/>
          <w:sz w:val="18"/>
          <w:szCs w:val="18"/>
          <w:u w:val="single"/>
          <w:rtl/>
        </w:rPr>
      </w:pPr>
    </w:p>
    <w:p w14:paraId="24E4CF72" w14:textId="37277F15" w:rsidR="00D53713" w:rsidRDefault="00D53713" w:rsidP="0050413E">
      <w:pPr>
        <w:bidi/>
        <w:spacing w:before="72" w:after="0" w:line="240" w:lineRule="auto"/>
        <w:ind w:left="360" w:right="1134"/>
        <w:jc w:val="both"/>
        <w:rPr>
          <w:rFonts w:ascii="Segoe UI Semilight" w:hAnsi="Segoe UI Semilight" w:cs="Segoe UI Semilight"/>
          <w:b/>
          <w:bCs/>
          <w:sz w:val="18"/>
          <w:szCs w:val="18"/>
          <w:u w:val="single"/>
          <w:rtl/>
        </w:rPr>
      </w:pPr>
      <w:r w:rsidRPr="00D53713">
        <w:rPr>
          <w:rFonts w:ascii="Segoe UI Semilight" w:hAnsi="Segoe UI Semilight" w:cs="Segoe UI Semilight" w:hint="cs"/>
          <w:b/>
          <w:bCs/>
          <w:sz w:val="18"/>
          <w:szCs w:val="18"/>
          <w:u w:val="single"/>
          <w:rtl/>
        </w:rPr>
        <w:t>המשדל</w:t>
      </w:r>
    </w:p>
    <w:p w14:paraId="0A27E29D" w14:textId="5685BD50" w:rsidR="001A681A" w:rsidRDefault="00D53713" w:rsidP="00126B8B">
      <w:pPr>
        <w:bidi/>
        <w:spacing w:before="72" w:after="0" w:line="240" w:lineRule="auto"/>
        <w:ind w:left="360"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כמו שפס"ד פלונים מראה לנו-ככל שננמיך את הדרישה בצלע העובדתית </w:t>
      </w:r>
      <w:r w:rsidR="001A681A">
        <w:rPr>
          <w:rFonts w:ascii="Segoe UI Semilight" w:hAnsi="Segoe UI Semilight" w:cs="Segoe UI Semilight" w:hint="cs"/>
          <w:sz w:val="18"/>
          <w:szCs w:val="18"/>
          <w:rtl/>
        </w:rPr>
        <w:t>ונתמקד בעצמה חזקה בצלע היסוד הנפשי- עולה החשש לטשטוש ההבחנה בין מבצע בצוותא לבין המשדל. בפלונים נאמר שאם ניתן להאשימו גם בשידול וגם בסיוע הרי שניתן לומר שהוא מבצע בצוותא. אך לפי מבחן מקבילית הכוחות מעורבות היסוד העובדתי עוד יותר נמוכה.</w:t>
      </w:r>
    </w:p>
    <w:p w14:paraId="616ED2FE" w14:textId="543D1F1F" w:rsidR="001A681A" w:rsidRDefault="00126B8B" w:rsidP="001A681A">
      <w:pPr>
        <w:bidi/>
        <w:spacing w:before="72" w:after="0" w:line="240" w:lineRule="auto"/>
        <w:ind w:left="360"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שני מבחני עזר להבחנה בין המשדל למבצע</w:t>
      </w:r>
      <w:r w:rsidR="001A681A">
        <w:rPr>
          <w:rFonts w:ascii="Segoe UI Semilight" w:hAnsi="Segoe UI Semilight" w:cs="Segoe UI Semilight" w:hint="cs"/>
          <w:sz w:val="18"/>
          <w:szCs w:val="18"/>
          <w:rtl/>
        </w:rPr>
        <w:t xml:space="preserve"> בצוותא- אחד אומר שאם זה אדם שניתן להאשימו גם בשידול וגם בסיו</w:t>
      </w:r>
      <w:r>
        <w:rPr>
          <w:rFonts w:ascii="Segoe UI Semilight" w:hAnsi="Segoe UI Semilight" w:cs="Segoe UI Semilight" w:hint="cs"/>
          <w:sz w:val="18"/>
          <w:szCs w:val="18"/>
          <w:rtl/>
        </w:rPr>
        <w:t>ע הרי שהוא מבצע בצוותא (מבחן ברק)</w:t>
      </w:r>
      <w:r w:rsidR="001A681A">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והשני,</w:t>
      </w:r>
      <w:r w:rsidR="001A681A">
        <w:rPr>
          <w:rFonts w:ascii="Segoe UI Semilight" w:hAnsi="Segoe UI Semilight" w:cs="Segoe UI Semilight" w:hint="cs"/>
          <w:sz w:val="18"/>
          <w:szCs w:val="18"/>
          <w:rtl/>
        </w:rPr>
        <w:t xml:space="preserve"> </w:t>
      </w:r>
      <w:r w:rsidRPr="00126B8B">
        <w:rPr>
          <w:rFonts w:ascii="Segoe UI Semilight" w:hAnsi="Segoe UI Semilight" w:cs="Segoe UI Semilight" w:hint="cs"/>
          <w:b/>
          <w:bCs/>
          <w:sz w:val="18"/>
          <w:szCs w:val="18"/>
          <w:rtl/>
        </w:rPr>
        <w:t>ב</w:t>
      </w:r>
      <w:r w:rsidR="001A681A" w:rsidRPr="00126B8B">
        <w:rPr>
          <w:rFonts w:ascii="Segoe UI Semilight" w:hAnsi="Segoe UI Semilight" w:cs="Segoe UI Semilight" w:hint="cs"/>
          <w:b/>
          <w:bCs/>
          <w:sz w:val="18"/>
          <w:szCs w:val="18"/>
          <w:rtl/>
        </w:rPr>
        <w:t>פס</w:t>
      </w:r>
      <w:r w:rsidRPr="00126B8B">
        <w:rPr>
          <w:rFonts w:ascii="Segoe UI Semilight" w:hAnsi="Segoe UI Semilight" w:cs="Segoe UI Semilight" w:hint="cs"/>
          <w:b/>
          <w:bCs/>
          <w:sz w:val="18"/>
          <w:szCs w:val="18"/>
          <w:rtl/>
        </w:rPr>
        <w:t>"</w:t>
      </w:r>
      <w:r w:rsidR="001A681A" w:rsidRPr="00126B8B">
        <w:rPr>
          <w:rFonts w:ascii="Segoe UI Semilight" w:hAnsi="Segoe UI Semilight" w:cs="Segoe UI Semilight" w:hint="cs"/>
          <w:b/>
          <w:bCs/>
          <w:sz w:val="18"/>
          <w:szCs w:val="18"/>
          <w:rtl/>
        </w:rPr>
        <w:t>ד רון</w:t>
      </w:r>
      <w:r w:rsidR="001A681A">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 xml:space="preserve">אשר </w:t>
      </w:r>
      <w:r w:rsidR="001A681A">
        <w:rPr>
          <w:rFonts w:ascii="Segoe UI Semilight" w:hAnsi="Segoe UI Semilight" w:cs="Segoe UI Semilight" w:hint="cs"/>
          <w:sz w:val="18"/>
          <w:szCs w:val="18"/>
          <w:rtl/>
        </w:rPr>
        <w:t>הולך צעד נוסף עם צמצום היק</w:t>
      </w:r>
      <w:r>
        <w:rPr>
          <w:rFonts w:ascii="Segoe UI Semilight" w:hAnsi="Segoe UI Semilight" w:cs="Segoe UI Semilight" w:hint="cs"/>
          <w:sz w:val="18"/>
          <w:szCs w:val="18"/>
          <w:rtl/>
        </w:rPr>
        <w:t>ף</w:t>
      </w:r>
      <w:r w:rsidR="001A681A">
        <w:rPr>
          <w:rFonts w:ascii="Segoe UI Semilight" w:hAnsi="Segoe UI Semilight" w:cs="Segoe UI Semilight" w:hint="cs"/>
          <w:sz w:val="18"/>
          <w:szCs w:val="18"/>
          <w:rtl/>
        </w:rPr>
        <w:t xml:space="preserve"> הדרישה </w:t>
      </w:r>
      <w:r>
        <w:rPr>
          <w:rFonts w:ascii="Segoe UI Semilight" w:hAnsi="Segoe UI Semilight" w:cs="Segoe UI Semilight" w:hint="cs"/>
          <w:sz w:val="18"/>
          <w:szCs w:val="18"/>
          <w:rtl/>
        </w:rPr>
        <w:t xml:space="preserve">למעורבות </w:t>
      </w:r>
      <w:r w:rsidR="001A681A">
        <w:rPr>
          <w:rFonts w:ascii="Segoe UI Semilight" w:hAnsi="Segoe UI Semilight" w:cs="Segoe UI Semilight" w:hint="cs"/>
          <w:sz w:val="18"/>
          <w:szCs w:val="18"/>
          <w:rtl/>
        </w:rPr>
        <w:t>בצלע העובדת</w:t>
      </w:r>
      <w:r>
        <w:rPr>
          <w:rFonts w:ascii="Segoe UI Semilight" w:hAnsi="Segoe UI Semilight" w:cs="Segoe UI Semilight" w:hint="cs"/>
          <w:sz w:val="18"/>
          <w:szCs w:val="18"/>
          <w:rtl/>
        </w:rPr>
        <w:t>י</w:t>
      </w:r>
      <w:r w:rsidR="001A681A">
        <w:rPr>
          <w:rFonts w:ascii="Segoe UI Semilight" w:hAnsi="Segoe UI Semilight" w:cs="Segoe UI Semilight" w:hint="cs"/>
          <w:sz w:val="18"/>
          <w:szCs w:val="18"/>
          <w:rtl/>
        </w:rPr>
        <w:t xml:space="preserve"> ומספק לנו הגדרה מאוד צרה למיהו המשדל (ביחס למבצע בצוותא?)- מבחינתו משדל </w:t>
      </w:r>
      <w:r>
        <w:rPr>
          <w:rFonts w:ascii="Segoe UI Semilight" w:hAnsi="Segoe UI Semilight" w:cs="Segoe UI Semilight" w:hint="cs"/>
          <w:sz w:val="18"/>
          <w:szCs w:val="18"/>
          <w:rtl/>
        </w:rPr>
        <w:t>הוא זה שלאחר השידול מתנתק מ</w:t>
      </w:r>
      <w:r w:rsidR="001A681A">
        <w:rPr>
          <w:rFonts w:ascii="Segoe UI Semilight" w:hAnsi="Segoe UI Semilight" w:cs="Segoe UI Semilight" w:hint="cs"/>
          <w:sz w:val="18"/>
          <w:szCs w:val="18"/>
          <w:rtl/>
        </w:rPr>
        <w:t>ה</w:t>
      </w:r>
      <w:r>
        <w:rPr>
          <w:rFonts w:ascii="Segoe UI Semilight" w:hAnsi="Segoe UI Semilight" w:cs="Segoe UI Semilight" w:hint="cs"/>
          <w:sz w:val="18"/>
          <w:szCs w:val="18"/>
          <w:rtl/>
        </w:rPr>
        <w:t>ב</w:t>
      </w:r>
      <w:r w:rsidR="001A681A">
        <w:rPr>
          <w:rFonts w:ascii="Segoe UI Semilight" w:hAnsi="Segoe UI Semilight" w:cs="Segoe UI Semilight" w:hint="cs"/>
          <w:sz w:val="18"/>
          <w:szCs w:val="18"/>
          <w:rtl/>
        </w:rPr>
        <w:t xml:space="preserve">יצוע. בעוד שהמבצע בצוותא ממשיך להיות מעורב. </w:t>
      </w:r>
      <w:r>
        <w:rPr>
          <w:rFonts w:ascii="Segoe UI Semilight" w:hAnsi="Segoe UI Semilight" w:cs="Segoe UI Semilight" w:hint="cs"/>
          <w:sz w:val="18"/>
          <w:szCs w:val="18"/>
          <w:rtl/>
        </w:rPr>
        <w:t xml:space="preserve">אך האם באמת כוונת המחוקק היתה לצמצם את הגדרת המשדל רק למקרים כה נדירים של </w:t>
      </w:r>
      <w:r w:rsidR="00C35E7B">
        <w:rPr>
          <w:rFonts w:ascii="Segoe UI Semilight" w:hAnsi="Segoe UI Semilight" w:cs="Segoe UI Semilight" w:hint="cs"/>
          <w:sz w:val="18"/>
          <w:szCs w:val="18"/>
          <w:rtl/>
        </w:rPr>
        <w:t>"</w:t>
      </w:r>
      <w:r>
        <w:rPr>
          <w:rFonts w:ascii="Segoe UI Semilight" w:hAnsi="Segoe UI Semilight" w:cs="Segoe UI Semilight" w:hint="cs"/>
          <w:sz w:val="18"/>
          <w:szCs w:val="18"/>
          <w:rtl/>
        </w:rPr>
        <w:t>שגר ושכח</w:t>
      </w:r>
      <w:r w:rsidR="00C35E7B">
        <w:rPr>
          <w:rFonts w:ascii="Segoe UI Semilight" w:hAnsi="Segoe UI Semilight" w:cs="Segoe UI Semilight" w:hint="cs"/>
          <w:sz w:val="18"/>
          <w:szCs w:val="18"/>
          <w:rtl/>
        </w:rPr>
        <w:t>"</w:t>
      </w:r>
      <w:r>
        <w:rPr>
          <w:rFonts w:ascii="Segoe UI Semilight" w:hAnsi="Segoe UI Semilight" w:cs="Segoe UI Semilight" w:hint="cs"/>
          <w:sz w:val="18"/>
          <w:szCs w:val="18"/>
          <w:rtl/>
        </w:rPr>
        <w:t>? (עם כל הכבוד כמה משדלים אנו מכירים שרוצים רק ליטוע את הרעיון ולהתנתק?)</w:t>
      </w:r>
    </w:p>
    <w:p w14:paraId="30E5A723" w14:textId="26F56E8A" w:rsidR="00A87F74" w:rsidRDefault="00F41445" w:rsidP="00A87F74">
      <w:pPr>
        <w:bidi/>
        <w:spacing w:before="72" w:after="0" w:line="240" w:lineRule="auto"/>
        <w:ind w:left="360" w:right="1134"/>
        <w:jc w:val="both"/>
        <w:rPr>
          <w:rFonts w:ascii="Segoe UI Semilight" w:hAnsi="Segoe UI Semilight" w:cs="Segoe UI Semilight"/>
          <w:sz w:val="18"/>
          <w:szCs w:val="18"/>
          <w:rtl/>
        </w:rPr>
      </w:pPr>
      <w:r w:rsidRPr="008D0A6C">
        <w:rPr>
          <w:rFonts w:ascii="Segoe UI Semilight" w:hAnsi="Segoe UI Semilight" w:cs="Segoe UI Semilight" w:hint="cs"/>
          <w:b/>
          <w:bCs/>
          <w:sz w:val="18"/>
          <w:szCs w:val="18"/>
          <w:u w:val="single"/>
          <w:rtl/>
        </w:rPr>
        <w:t xml:space="preserve">היסוד הנפשי הנדרש לצורך הרשעת המבצע </w:t>
      </w:r>
      <w:r w:rsidR="00A87F74" w:rsidRPr="008D0A6C">
        <w:rPr>
          <w:rFonts w:ascii="Segoe UI Semilight" w:hAnsi="Segoe UI Semilight" w:cs="Segoe UI Semilight" w:hint="cs"/>
          <w:b/>
          <w:bCs/>
          <w:sz w:val="18"/>
          <w:szCs w:val="18"/>
          <w:u w:val="single"/>
          <w:rtl/>
        </w:rPr>
        <w:t>בצוותא</w:t>
      </w:r>
      <w:r w:rsidR="00A87F74">
        <w:rPr>
          <w:rFonts w:ascii="Segoe UI Semilight" w:hAnsi="Segoe UI Semilight" w:cs="Segoe UI Semilight" w:hint="cs"/>
          <w:sz w:val="18"/>
          <w:szCs w:val="18"/>
          <w:rtl/>
        </w:rPr>
        <w:t>:</w:t>
      </w:r>
    </w:p>
    <w:p w14:paraId="4E506F49" w14:textId="7144F05E" w:rsidR="00A87F74" w:rsidRDefault="00F41445" w:rsidP="00AD4337">
      <w:pPr>
        <w:pStyle w:val="a4"/>
        <w:numPr>
          <w:ilvl w:val="0"/>
          <w:numId w:val="95"/>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נדרש שיתקיים היסוד הנפשי הנדרש בגין ה</w:t>
      </w:r>
      <w:r w:rsidR="00A87F74">
        <w:rPr>
          <w:rFonts w:ascii="Segoe UI Semilight" w:hAnsi="Segoe UI Semilight" w:cs="Segoe UI Semilight" w:hint="cs"/>
          <w:sz w:val="18"/>
          <w:szCs w:val="18"/>
          <w:rtl/>
        </w:rPr>
        <w:t>עבירה שבוצעה בצוותא</w:t>
      </w:r>
      <w:r>
        <w:rPr>
          <w:rFonts w:ascii="Segoe UI Semilight" w:hAnsi="Segoe UI Semilight" w:cs="Segoe UI Semilight" w:hint="cs"/>
          <w:sz w:val="18"/>
          <w:szCs w:val="18"/>
          <w:rtl/>
        </w:rPr>
        <w:t>.</w:t>
      </w:r>
    </w:p>
    <w:p w14:paraId="7CC63B1C" w14:textId="4B3D2995" w:rsidR="00F41445" w:rsidRDefault="00F41445" w:rsidP="00AD4337">
      <w:pPr>
        <w:pStyle w:val="a4"/>
        <w:numPr>
          <w:ilvl w:val="0"/>
          <w:numId w:val="95"/>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צריך להיות מודע לחלקו בעבירה, לחלקם של האחרים בעבירה ולמזימה העבריינית בכללותה.</w:t>
      </w:r>
    </w:p>
    <w:p w14:paraId="04711BE3" w14:textId="7344D156" w:rsidR="00F41445" w:rsidRDefault="00F41445" w:rsidP="00F41445">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אם אדם מבצע עבירה ואחר מבצע אותה איתו אך הוא לא מודע לכך שהאחר מבצע אותה איתו אזי אין ביצוע בצוותא.</w:t>
      </w:r>
    </w:p>
    <w:p w14:paraId="1695933F" w14:textId="74D7127D" w:rsidR="00F41445" w:rsidRDefault="00F41445" w:rsidP="00F41445">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מה קורה עם פעילות עבריינית ספונטנית? האם גם בהקשרה יכול להתקיים ביצוע בצוותא? או שבמקרה זה לא יוכל להתקיים ביצוע בצוותא כי לא תוכל להיות מודעות לקיומה של מזימה עבריינית בכללותה (אשר היא ההפך מספונטניות). שאלה זו עולה בפס"ד עזיזיאן .פורץ המון במאה שערים לשתי דירות שגרים בהן נוצרים ומבצע מעשה וונדליזם בדירות-הורס ומשחית ציוד. עזיזיאן הולך ברחוב ורואה את הבלגן ומצטרף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עולה לדירה מסתכל יורד וחוזר למעלה. כאשר מעמידים לדין את האנשים שהיו מעורבים בוונדליזם, מעמידים לדין את עזיזיאן כמבצע בצוותא. הוא טוען להגנתו שהוא לא קשור. הפסיקה הציגה אפשרות לקיומו של מבצע בצוותא ספונטני. ביהמ"ש קובע שבעיקרון יכול להתקיים שותף ספונטני שמצטרף לעבירה כאשר מתקיים אצלו יסוד נפשי של מודעות לתכנית העבריינית וכל שאר המבחנים שנדרשים לזיהוי מבצע בצוותא. הספונטניות לא מונעת את קיומו של היסוד הנפשי אמנם היא תדרוש ממנו לבצע פעילות משמעותית כדי להוכיח את קיומו של היסוד הנפש</w:t>
      </w:r>
      <w:r w:rsidR="00A84A7A">
        <w:rPr>
          <w:rFonts w:ascii="Segoe UI Semilight" w:hAnsi="Segoe UI Semilight" w:cs="Segoe UI Semilight" w:hint="cs"/>
          <w:sz w:val="18"/>
          <w:szCs w:val="18"/>
          <w:rtl/>
        </w:rPr>
        <w:t>י</w:t>
      </w:r>
      <w:r>
        <w:rPr>
          <w:rFonts w:ascii="Segoe UI Semilight" w:hAnsi="Segoe UI Semilight" w:cs="Segoe UI Semilight" w:hint="cs"/>
          <w:sz w:val="18"/>
          <w:szCs w:val="18"/>
          <w:rtl/>
        </w:rPr>
        <w:t>. העובדה שמדובר בהצטרפות ספונטנית מקטינה את הסיכוי שנצליח להוכיח שהתקיים אצל אותו אדם היסוד הנפשי ולכן בעזיזיאן אומרים שהוא ספונטני לחלוטין וכל מה שעשה זה להסתובב וללכת והוא לא ביצע פעולות פיזיות משמעותיות וקשה להניח יסוד נפשי של מעורבות בתכנית העבריינית ולכן ספציפית לגביו לא מתקיים היסוד הנפשי.</w:t>
      </w:r>
    </w:p>
    <w:p w14:paraId="1ECAD321" w14:textId="6612518F" w:rsidR="005B2662" w:rsidRDefault="005B2662" w:rsidP="005B2662">
      <w:pPr>
        <w:pStyle w:val="a4"/>
        <w:bidi/>
        <w:spacing w:before="72" w:after="0" w:line="240" w:lineRule="auto"/>
        <w:ind w:right="1134"/>
        <w:jc w:val="both"/>
        <w:rPr>
          <w:rFonts w:ascii="Segoe UI Semilight" w:hAnsi="Segoe UI Semilight" w:cs="Segoe UI Semilight"/>
          <w:sz w:val="18"/>
          <w:szCs w:val="18"/>
          <w:rtl/>
        </w:rPr>
      </w:pPr>
    </w:p>
    <w:p w14:paraId="67CFBA1B" w14:textId="455E87F9" w:rsidR="005B2662" w:rsidRDefault="005B2662" w:rsidP="005B2662">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כאשר מדובר באדם שהצטרף לפעילות עבריינית ללא חבירה מוקדמת לקבוצה וללא היותו חלק מהתכנון המוקדם- עדיין יש פוטנציאל שנקבע שאדם זה הוא מבצע בצוותא אבל הדבר ידרוש אינדיקטורים חזקים לכך שמתקיים אצלו היסוד הנפשי של מודעות למזימה </w:t>
      </w:r>
      <w:r w:rsidR="002D6C55">
        <w:rPr>
          <w:rFonts w:ascii="Segoe UI Semilight" w:hAnsi="Segoe UI Semilight" w:cs="Segoe UI Semilight" w:hint="cs"/>
          <w:sz w:val="18"/>
          <w:szCs w:val="18"/>
          <w:rtl/>
        </w:rPr>
        <w:t>ה</w:t>
      </w:r>
      <w:r>
        <w:rPr>
          <w:rFonts w:ascii="Segoe UI Semilight" w:hAnsi="Segoe UI Semilight" w:cs="Segoe UI Semilight" w:hint="cs"/>
          <w:sz w:val="18"/>
          <w:szCs w:val="18"/>
          <w:rtl/>
        </w:rPr>
        <w:t>עבריינית בכללותה.</w:t>
      </w:r>
    </w:p>
    <w:p w14:paraId="1265010A" w14:textId="68D094DE" w:rsidR="005B2662" w:rsidRDefault="005B2662" w:rsidP="005B2662">
      <w:pPr>
        <w:pStyle w:val="a4"/>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לדעת המרצה, כאן מדובר במקרה מיוחד שהנאשם הספונטני לא היה מאותה החסידות של העבריינים, ואם הוא היה מאותו זרם דתי של העבריינים כנראה שלא היה מזוכה. </w:t>
      </w:r>
    </w:p>
    <w:p w14:paraId="196CF0B1" w14:textId="77777777" w:rsidR="005B2662" w:rsidRDefault="005B2662" w:rsidP="005B2662">
      <w:pPr>
        <w:bidi/>
        <w:spacing w:before="72" w:after="0" w:line="240" w:lineRule="auto"/>
        <w:ind w:right="1134"/>
        <w:jc w:val="both"/>
        <w:rPr>
          <w:rFonts w:ascii="FrankRuehl" w:eastAsia="Times New Roman" w:hAnsi="FrankRuehl" w:cs="FrankRuehl"/>
          <w:color w:val="000000"/>
          <w:sz w:val="26"/>
          <w:szCs w:val="26"/>
          <w:rtl/>
        </w:rPr>
      </w:pPr>
    </w:p>
    <w:p w14:paraId="754CE9F9" w14:textId="0927C41B" w:rsidR="005B2662" w:rsidRPr="005B1BCB" w:rsidRDefault="005B2662" w:rsidP="005B1BCB">
      <w:pPr>
        <w:bidi/>
        <w:spacing w:before="72" w:after="0" w:line="240" w:lineRule="auto"/>
        <w:ind w:right="1134"/>
        <w:jc w:val="both"/>
        <w:rPr>
          <w:rFonts w:ascii="Segoe UI Semilight" w:hAnsi="Segoe UI Semilight" w:cs="Segoe UI Semilight"/>
          <w:b/>
          <w:bCs/>
          <w:sz w:val="18"/>
          <w:szCs w:val="18"/>
          <w:u w:val="single"/>
          <w:rtl/>
        </w:rPr>
      </w:pPr>
      <w:r w:rsidRPr="005B1BCB">
        <w:rPr>
          <w:rFonts w:ascii="Segoe UI Semilight" w:hAnsi="Segoe UI Semilight" w:cs="Segoe UI Semilight" w:hint="cs"/>
          <w:b/>
          <w:bCs/>
          <w:sz w:val="18"/>
          <w:szCs w:val="18"/>
          <w:u w:val="single"/>
          <w:rtl/>
        </w:rPr>
        <w:t>מבצע באמצעות אחר</w:t>
      </w:r>
    </w:p>
    <w:p w14:paraId="6F96A6A3" w14:textId="5783B88E" w:rsidR="005B2662" w:rsidRPr="00C97897" w:rsidRDefault="005B2662" w:rsidP="005B2662">
      <w:pPr>
        <w:bidi/>
        <w:spacing w:before="72" w:after="0" w:line="240" w:lineRule="auto"/>
        <w:ind w:right="1134"/>
        <w:jc w:val="both"/>
        <w:rPr>
          <w:rFonts w:ascii="Times New Roman" w:eastAsia="Times New Roman" w:hAnsi="Times New Roman" w:cs="Times New Roman"/>
          <w:color w:val="000000"/>
          <w:sz w:val="16"/>
          <w:szCs w:val="16"/>
        </w:rPr>
      </w:pPr>
      <w:r w:rsidRPr="00CF2414">
        <w:rPr>
          <w:rFonts w:ascii="FrankRuehl" w:eastAsia="Times New Roman" w:hAnsi="FrankRuehl" w:cs="FrankRuehl" w:hint="cs"/>
          <w:color w:val="000000"/>
          <w:sz w:val="24"/>
          <w:szCs w:val="24"/>
          <w:rtl/>
        </w:rPr>
        <w:t xml:space="preserve">29. </w:t>
      </w:r>
      <w:r w:rsidRPr="00C97897">
        <w:rPr>
          <w:rFonts w:ascii="FrankRuehl" w:eastAsia="Times New Roman" w:hAnsi="FrankRuehl" w:cs="FrankRuehl" w:hint="cs"/>
          <w:color w:val="000000"/>
          <w:rtl/>
        </w:rPr>
        <w:t xml:space="preserve">(ג) </w:t>
      </w:r>
      <w:r w:rsidRPr="00C97897">
        <w:rPr>
          <w:rFonts w:ascii="FrankRuehl" w:eastAsia="Times New Roman" w:hAnsi="FrankRuehl" w:cs="FrankRuehl"/>
          <w:color w:val="000000"/>
          <w:rtl/>
        </w:rPr>
        <w:t xml:space="preserve">מבצע באמצעות אחר הוא אדם שתרם לעשיית המעשה על-ידי אדם אחר שעשאו </w:t>
      </w:r>
      <w:r w:rsidRPr="00C97897">
        <w:rPr>
          <w:rFonts w:ascii="FrankRuehl" w:eastAsia="Times New Roman" w:hAnsi="FrankRuehl" w:cs="FrankRuehl"/>
          <w:color w:val="000000"/>
          <w:highlight w:val="yellow"/>
          <w:rtl/>
        </w:rPr>
        <w:t>ככלי בידיו,</w:t>
      </w:r>
      <w:r w:rsidRPr="00C97897">
        <w:rPr>
          <w:rFonts w:ascii="FrankRuehl" w:eastAsia="Times New Roman" w:hAnsi="FrankRuehl" w:cs="FrankRuehl"/>
          <w:color w:val="000000"/>
          <w:rtl/>
        </w:rPr>
        <w:t xml:space="preserve"> כשהאחר היה נתון במצב </w:t>
      </w:r>
      <w:r w:rsidRPr="00C97897">
        <w:rPr>
          <w:rFonts w:ascii="FrankRuehl" w:eastAsia="Times New Roman" w:hAnsi="FrankRuehl" w:cs="FrankRuehl"/>
          <w:b/>
          <w:bCs/>
          <w:color w:val="000000"/>
          <w:rtl/>
        </w:rPr>
        <w:t>כגון</w:t>
      </w:r>
      <w:r w:rsidRPr="00C97897">
        <w:rPr>
          <w:rFonts w:ascii="FrankRuehl" w:eastAsia="Times New Roman" w:hAnsi="FrankRuehl" w:cs="FrankRuehl" w:hint="cs"/>
          <w:color w:val="000000"/>
          <w:rtl/>
        </w:rPr>
        <w:t xml:space="preserve"> (</w:t>
      </w:r>
      <w:r w:rsidRPr="00C97897">
        <w:rPr>
          <w:rFonts w:ascii="FrankRuehl" w:eastAsia="Times New Roman" w:hAnsi="FrankRuehl" w:cs="FrankRuehl" w:hint="cs"/>
          <w:color w:val="FF0000"/>
          <w:rtl/>
        </w:rPr>
        <w:t>רשימה לא סגורה)</w:t>
      </w:r>
      <w:r w:rsidRPr="00C97897">
        <w:rPr>
          <w:rFonts w:ascii="FrankRuehl" w:eastAsia="Times New Roman" w:hAnsi="FrankRuehl" w:cs="FrankRuehl"/>
          <w:color w:val="000000"/>
          <w:rtl/>
        </w:rPr>
        <w:t xml:space="preserve"> אחד המצבים הבאים, כמשמעותם בחוק זה:</w:t>
      </w:r>
    </w:p>
    <w:p w14:paraId="0183A624" w14:textId="77777777" w:rsidR="005B2662" w:rsidRPr="00C97897" w:rsidRDefault="005B2662" w:rsidP="005B2662">
      <w:pPr>
        <w:bidi/>
        <w:spacing w:before="72" w:after="0" w:line="240" w:lineRule="auto"/>
        <w:ind w:left="1021" w:right="1134"/>
        <w:jc w:val="both"/>
        <w:rPr>
          <w:rFonts w:ascii="Times New Roman" w:eastAsia="Times New Roman" w:hAnsi="Times New Roman" w:cs="Times New Roman"/>
          <w:color w:val="000000"/>
          <w:sz w:val="16"/>
          <w:szCs w:val="16"/>
          <w:rtl/>
        </w:rPr>
      </w:pPr>
      <w:r w:rsidRPr="00C97897">
        <w:rPr>
          <w:rFonts w:ascii="FrankRuehl" w:eastAsia="Times New Roman" w:hAnsi="FrankRuehl" w:cs="FrankRuehl"/>
          <w:color w:val="000000"/>
          <w:rtl/>
        </w:rPr>
        <w:t>(1)   קטינות או אי שפיות הדעת;</w:t>
      </w:r>
    </w:p>
    <w:p w14:paraId="32896E59" w14:textId="77777777" w:rsidR="005B2662" w:rsidRPr="00C97897" w:rsidRDefault="005B2662" w:rsidP="005B2662">
      <w:pPr>
        <w:bidi/>
        <w:spacing w:before="72" w:after="0" w:line="240" w:lineRule="auto"/>
        <w:ind w:left="1021" w:right="1134"/>
        <w:jc w:val="both"/>
        <w:rPr>
          <w:rFonts w:ascii="Times New Roman" w:eastAsia="Times New Roman" w:hAnsi="Times New Roman" w:cs="Times New Roman"/>
          <w:color w:val="000000"/>
          <w:sz w:val="16"/>
          <w:szCs w:val="16"/>
          <w:rtl/>
        </w:rPr>
      </w:pPr>
      <w:r w:rsidRPr="00C97897">
        <w:rPr>
          <w:rFonts w:ascii="FrankRuehl" w:eastAsia="Times New Roman" w:hAnsi="FrankRuehl" w:cs="FrankRuehl"/>
          <w:color w:val="000000"/>
          <w:rtl/>
        </w:rPr>
        <w:t>(2)   העדר שליטה;</w:t>
      </w:r>
    </w:p>
    <w:p w14:paraId="5D5B19CF" w14:textId="77777777" w:rsidR="005B2662" w:rsidRPr="00C97897" w:rsidRDefault="005B2662" w:rsidP="005B2662">
      <w:pPr>
        <w:bidi/>
        <w:spacing w:before="72" w:after="0" w:line="240" w:lineRule="auto"/>
        <w:ind w:left="1021" w:right="1134"/>
        <w:jc w:val="both"/>
        <w:rPr>
          <w:rFonts w:ascii="Times New Roman" w:eastAsia="Times New Roman" w:hAnsi="Times New Roman" w:cs="Times New Roman"/>
          <w:color w:val="000000"/>
          <w:sz w:val="16"/>
          <w:szCs w:val="16"/>
          <w:rtl/>
        </w:rPr>
      </w:pPr>
      <w:r w:rsidRPr="00C97897">
        <w:rPr>
          <w:rFonts w:ascii="FrankRuehl" w:eastAsia="Times New Roman" w:hAnsi="FrankRuehl" w:cs="FrankRuehl"/>
          <w:color w:val="000000"/>
          <w:rtl/>
        </w:rPr>
        <w:t>(3)   ללא מחשבה פלילית;</w:t>
      </w:r>
    </w:p>
    <w:p w14:paraId="0AF9F880" w14:textId="6B9FD240" w:rsidR="005B2662" w:rsidRPr="00C97897" w:rsidRDefault="005B2662" w:rsidP="005B2662">
      <w:pPr>
        <w:bidi/>
        <w:spacing w:before="72" w:after="0" w:line="240" w:lineRule="auto"/>
        <w:ind w:left="1021" w:right="1134"/>
        <w:jc w:val="both"/>
        <w:rPr>
          <w:rFonts w:ascii="Times New Roman" w:eastAsia="Times New Roman" w:hAnsi="Times New Roman" w:cs="Times New Roman"/>
          <w:color w:val="000000"/>
          <w:sz w:val="16"/>
          <w:szCs w:val="16"/>
          <w:rtl/>
        </w:rPr>
      </w:pPr>
      <w:r w:rsidRPr="00C97897">
        <w:rPr>
          <w:rFonts w:ascii="FrankRuehl" w:eastAsia="Times New Roman" w:hAnsi="FrankRuehl" w:cs="FrankRuehl"/>
          <w:color w:val="000000"/>
          <w:rtl/>
        </w:rPr>
        <w:t>(4)   טעות במצב דבר</w:t>
      </w:r>
      <w:r w:rsidRPr="00C97897">
        <w:rPr>
          <w:rFonts w:ascii="FrankRuehl" w:eastAsia="Times New Roman" w:hAnsi="FrankRuehl" w:cs="FrankRuehl" w:hint="cs"/>
          <w:color w:val="000000"/>
          <w:rtl/>
        </w:rPr>
        <w:t>י</w:t>
      </w:r>
      <w:r w:rsidRPr="00C97897">
        <w:rPr>
          <w:rFonts w:ascii="FrankRuehl" w:eastAsia="Times New Roman" w:hAnsi="FrankRuehl" w:cs="FrankRuehl"/>
          <w:color w:val="000000"/>
          <w:rtl/>
        </w:rPr>
        <w:t>ם;</w:t>
      </w:r>
    </w:p>
    <w:p w14:paraId="32BEFDA6" w14:textId="6D51CAD2" w:rsidR="005B2662" w:rsidRPr="00C97897" w:rsidRDefault="005B2662" w:rsidP="005B2662">
      <w:pPr>
        <w:bidi/>
        <w:spacing w:before="72" w:after="0" w:line="240" w:lineRule="auto"/>
        <w:ind w:left="1021" w:right="1134"/>
        <w:jc w:val="both"/>
        <w:rPr>
          <w:rFonts w:ascii="Times New Roman" w:eastAsia="Times New Roman" w:hAnsi="Times New Roman" w:cs="Times New Roman"/>
          <w:color w:val="000000"/>
          <w:sz w:val="16"/>
          <w:szCs w:val="16"/>
          <w:rtl/>
        </w:rPr>
      </w:pPr>
      <w:r w:rsidRPr="00C97897">
        <w:rPr>
          <w:rFonts w:ascii="FrankRuehl" w:eastAsia="Times New Roman" w:hAnsi="FrankRuehl" w:cs="FrankRuehl"/>
          <w:color w:val="000000"/>
          <w:rtl/>
        </w:rPr>
        <w:t>(5)   כורח או צידוק.</w:t>
      </w:r>
    </w:p>
    <w:p w14:paraId="75DED7F1" w14:textId="36931FBF" w:rsidR="005B2662" w:rsidRPr="005B2662" w:rsidRDefault="005B2662" w:rsidP="005B2662">
      <w:pPr>
        <w:bidi/>
        <w:spacing w:before="72" w:after="0" w:line="240" w:lineRule="auto"/>
        <w:ind w:right="1134"/>
        <w:jc w:val="both"/>
        <w:rPr>
          <w:rFonts w:ascii="Segoe UI Semilight" w:hAnsi="Segoe UI Semilight" w:cs="Segoe UI Semilight"/>
          <w:sz w:val="18"/>
          <w:szCs w:val="18"/>
          <w:rtl/>
        </w:rPr>
      </w:pPr>
      <w:r w:rsidRPr="005B2662">
        <w:rPr>
          <w:rFonts w:ascii="Segoe UI Semilight" w:hAnsi="Segoe UI Semilight" w:cs="Segoe UI Semilight" w:hint="cs"/>
          <w:sz w:val="18"/>
          <w:szCs w:val="18"/>
          <w:rtl/>
        </w:rPr>
        <w:t>ברשימה זו ניתן להבחין בשני סוגי מצבים:</w:t>
      </w:r>
    </w:p>
    <w:p w14:paraId="433B2F24" w14:textId="73779CC7" w:rsidR="005B2662" w:rsidRPr="004857A5" w:rsidRDefault="005B2662" w:rsidP="004857A5">
      <w:pPr>
        <w:pStyle w:val="a4"/>
        <w:numPr>
          <w:ilvl w:val="0"/>
          <w:numId w:val="118"/>
        </w:numPr>
        <w:bidi/>
        <w:spacing w:before="72" w:after="0" w:line="240" w:lineRule="auto"/>
        <w:ind w:right="1134"/>
        <w:jc w:val="both"/>
        <w:rPr>
          <w:rFonts w:ascii="Segoe UI Semilight" w:hAnsi="Segoe UI Semilight" w:cs="Segoe UI Semilight"/>
          <w:sz w:val="18"/>
          <w:szCs w:val="18"/>
        </w:rPr>
      </w:pPr>
      <w:r w:rsidRPr="004857A5">
        <w:rPr>
          <w:rFonts w:ascii="Segoe UI Semilight" w:hAnsi="Segoe UI Semilight" w:cs="Segoe UI Semilight" w:hint="cs"/>
          <w:sz w:val="18"/>
          <w:szCs w:val="18"/>
          <w:rtl/>
        </w:rPr>
        <w:t>האחר אינו מקיים את היסוד הנפשי הנדרש לשם העבירה.</w:t>
      </w:r>
    </w:p>
    <w:p w14:paraId="10D79215" w14:textId="759C273F" w:rsidR="005B2662" w:rsidRPr="004857A5" w:rsidRDefault="005B2662" w:rsidP="004857A5">
      <w:pPr>
        <w:pStyle w:val="a4"/>
        <w:numPr>
          <w:ilvl w:val="0"/>
          <w:numId w:val="118"/>
        </w:numPr>
        <w:bidi/>
        <w:spacing w:before="72" w:after="0" w:line="240" w:lineRule="auto"/>
        <w:ind w:right="1134"/>
        <w:jc w:val="both"/>
        <w:rPr>
          <w:rFonts w:ascii="Times New Roman" w:eastAsia="Times New Roman" w:hAnsi="Times New Roman" w:cs="Times New Roman"/>
          <w:color w:val="000000"/>
          <w:sz w:val="20"/>
          <w:szCs w:val="20"/>
        </w:rPr>
      </w:pPr>
      <w:r w:rsidRPr="004857A5">
        <w:rPr>
          <w:rFonts w:ascii="Segoe UI Semilight" w:hAnsi="Segoe UI Semilight" w:cs="Segoe UI Semilight" w:hint="cs"/>
          <w:sz w:val="18"/>
          <w:szCs w:val="18"/>
          <w:rtl/>
        </w:rPr>
        <w:t xml:space="preserve">אצל המבצע בפועל התקיים סייג </w:t>
      </w:r>
      <w:r w:rsidR="004857A5">
        <w:rPr>
          <w:rFonts w:ascii="Segoe UI Semilight" w:hAnsi="Segoe UI Semilight" w:cs="Segoe UI Semilight" w:hint="cs"/>
          <w:sz w:val="18"/>
          <w:szCs w:val="18"/>
          <w:rtl/>
        </w:rPr>
        <w:t xml:space="preserve">מהסייגים המפורטים בסעיף, ושוב </w:t>
      </w:r>
      <w:r w:rsidRPr="004857A5">
        <w:rPr>
          <w:rFonts w:ascii="Segoe UI Semilight" w:hAnsi="Segoe UI Semilight" w:cs="Segoe UI Semilight" w:hint="cs"/>
          <w:sz w:val="18"/>
          <w:szCs w:val="18"/>
          <w:rtl/>
        </w:rPr>
        <w:t>זו אינה רשימה סגורה</w:t>
      </w:r>
      <w:r w:rsidRPr="004857A5">
        <w:rPr>
          <w:rFonts w:ascii="Times New Roman" w:eastAsia="Times New Roman" w:hAnsi="Times New Roman" w:cs="Times New Roman" w:hint="cs"/>
          <w:color w:val="000000"/>
          <w:sz w:val="20"/>
          <w:szCs w:val="20"/>
          <w:rtl/>
        </w:rPr>
        <w:t xml:space="preserve">. </w:t>
      </w:r>
    </w:p>
    <w:p w14:paraId="255EC19D" w14:textId="77777777" w:rsidR="005B2662" w:rsidRDefault="005B2662" w:rsidP="005B2662">
      <w:pPr>
        <w:bidi/>
        <w:spacing w:before="72" w:after="0" w:line="240" w:lineRule="auto"/>
        <w:ind w:right="1134"/>
        <w:jc w:val="both"/>
        <w:rPr>
          <w:rFonts w:ascii="Segoe UI Semilight" w:hAnsi="Segoe UI Semilight" w:cs="Segoe UI Semilight"/>
          <w:sz w:val="18"/>
          <w:szCs w:val="18"/>
          <w:rtl/>
        </w:rPr>
      </w:pPr>
      <w:r w:rsidRPr="005B2662">
        <w:rPr>
          <w:rFonts w:ascii="Segoe UI Semilight" w:hAnsi="Segoe UI Semilight" w:cs="Segoe UI Semilight" w:hint="cs"/>
          <w:sz w:val="18"/>
          <w:szCs w:val="18"/>
          <w:rtl/>
        </w:rPr>
        <w:t xml:space="preserve">במקור הכלל של מבצע באמצעות אחר התפתח בעולם שהחזיק עדיין לחלוטין בגישה שאמרה שאחריות פלילית נגזרת היא אחריות כזו שנגזרת מקיומו של המבצע העיקרי (גישה א' שדיברנו עליה), במקרה כזה אם מדובר בביצוע באמצעות אחר לכאורה לא ניתן להרשיע את האדם אם המבצע העיקרי פטור (כי המבצע באמצעות אחר פטור). ואז פותחה הדוקטרינה של מבצע באמצעות אחר כדי להתמודד עם סיטואציות כאלה ולהרשיע . </w:t>
      </w:r>
    </w:p>
    <w:p w14:paraId="5F83C7DD" w14:textId="26E9DEAC" w:rsidR="005B2662" w:rsidRDefault="005B2662" w:rsidP="005B2662">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עדיין יש מקרים למנוע מצב שבו המבצע באמצעות אחר יוכל לטעון שהוא פטור בגלל שמי שביצע את הביצוע הפיזי פטור. </w:t>
      </w:r>
    </w:p>
    <w:p w14:paraId="7510317E" w14:textId="569EF8FC" w:rsidR="005B2662" w:rsidRDefault="005B2662" w:rsidP="005B2662">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34 ב לגבי הנתונים האישיים (</w:t>
      </w:r>
      <w:r>
        <w:rPr>
          <w:rStyle w:val="apple-converted-space"/>
          <w:rFonts w:ascii="FrankRuehl" w:hAnsi="FrankRuehl" w:cs="FrankRuehl"/>
          <w:color w:val="000000"/>
          <w:sz w:val="26"/>
          <w:szCs w:val="26"/>
        </w:rPr>
        <w:t> </w:t>
      </w:r>
      <w:r>
        <w:rPr>
          <w:rFonts w:ascii="FrankRuehl" w:hAnsi="FrankRuehl" w:cs="FrankRuehl"/>
          <w:color w:val="000000"/>
          <w:sz w:val="26"/>
          <w:szCs w:val="26"/>
          <w:rtl/>
        </w:rPr>
        <w:t>נתון שהוא תנאי להתהוות עבירה, תהיה לו נפקות לגבי כל צד לאותה עבירה, אף אם אינו מתקיים בו; ואולם נתון אישי שנפקותו מכוח חיקוק להחמיר בעונש, להקל בו, לשנותו בדרך אחרת, או למנעו, תהיה הנפקות לגבי אותו צד בלבד שבו הוא מתקיים</w:t>
      </w:r>
      <w:r>
        <w:rPr>
          <w:rFonts w:ascii="FrankRuehl" w:hAnsi="FrankRuehl" w:cs="FrankRuehl"/>
          <w:color w:val="000000"/>
          <w:sz w:val="26"/>
          <w:szCs w:val="26"/>
        </w:rPr>
        <w:t>.</w:t>
      </w:r>
      <w:r>
        <w:rPr>
          <w:rFonts w:ascii="FrankRuehl" w:hAnsi="FrankRuehl" w:cs="FrankRuehl" w:hint="cs"/>
          <w:color w:val="000000"/>
          <w:sz w:val="26"/>
          <w:szCs w:val="26"/>
          <w:rtl/>
        </w:rPr>
        <w:t xml:space="preserve">) </w:t>
      </w:r>
      <w:r w:rsidRPr="000D2A9B">
        <w:rPr>
          <w:rFonts w:ascii="Segoe UI Semilight" w:hAnsi="Segoe UI Semilight" w:cs="Segoe UI Semilight" w:hint="cs"/>
          <w:sz w:val="18"/>
          <w:szCs w:val="18"/>
          <w:rtl/>
        </w:rPr>
        <w:t>היום לאור סעיף</w:t>
      </w:r>
      <w:r>
        <w:rPr>
          <w:rFonts w:ascii="FrankRuehl" w:hAnsi="FrankRuehl" w:cs="FrankRuehl" w:hint="cs"/>
          <w:color w:val="000000"/>
          <w:sz w:val="26"/>
          <w:szCs w:val="26"/>
          <w:rtl/>
        </w:rPr>
        <w:t xml:space="preserve"> </w:t>
      </w:r>
      <w:r w:rsidRPr="000D2A9B">
        <w:rPr>
          <w:rFonts w:ascii="Segoe UI Semilight" w:hAnsi="Segoe UI Semilight" w:cs="Segoe UI Semilight" w:hint="cs"/>
          <w:sz w:val="18"/>
          <w:szCs w:val="18"/>
          <w:rtl/>
        </w:rPr>
        <w:t xml:space="preserve">זה לא היינו </w:t>
      </w:r>
      <w:r w:rsidR="000D2A9B" w:rsidRPr="000D2A9B">
        <w:rPr>
          <w:rFonts w:ascii="Segoe UI Semilight" w:hAnsi="Segoe UI Semilight" w:cs="Segoe UI Semilight" w:hint="cs"/>
          <w:sz w:val="18"/>
          <w:szCs w:val="18"/>
          <w:rtl/>
        </w:rPr>
        <w:t>צר</w:t>
      </w:r>
      <w:r w:rsidRPr="000D2A9B">
        <w:rPr>
          <w:rFonts w:ascii="Segoe UI Semilight" w:hAnsi="Segoe UI Semilight" w:cs="Segoe UI Semilight" w:hint="cs"/>
          <w:sz w:val="18"/>
          <w:szCs w:val="18"/>
          <w:rtl/>
        </w:rPr>
        <w:t>יכים את</w:t>
      </w:r>
      <w:r w:rsidR="000D2A9B" w:rsidRPr="000D2A9B">
        <w:rPr>
          <w:rFonts w:ascii="Segoe UI Semilight" w:hAnsi="Segoe UI Semilight" w:cs="Segoe UI Semilight" w:hint="cs"/>
          <w:sz w:val="18"/>
          <w:szCs w:val="18"/>
          <w:rtl/>
        </w:rPr>
        <w:t xml:space="preserve"> הכלל של מבצע באמצעות אחר כדי ל</w:t>
      </w:r>
      <w:r w:rsidRPr="000D2A9B">
        <w:rPr>
          <w:rFonts w:ascii="Segoe UI Semilight" w:hAnsi="Segoe UI Semilight" w:cs="Segoe UI Semilight" w:hint="cs"/>
          <w:sz w:val="18"/>
          <w:szCs w:val="18"/>
          <w:rtl/>
        </w:rPr>
        <w:t xml:space="preserve">מנוע מאותו מבצע באמצעות אחר להתחמק מעונש. אבל סייגים מסוג הצדק הם ככלל נתון לגבי העבירה ולכן בהקשרם לכאורה </w:t>
      </w:r>
      <w:r w:rsidR="000D2A9B" w:rsidRPr="000D2A9B">
        <w:rPr>
          <w:rFonts w:ascii="Segoe UI Semilight" w:hAnsi="Segoe UI Semilight" w:cs="Segoe UI Semilight" w:hint="cs"/>
          <w:sz w:val="18"/>
          <w:szCs w:val="18"/>
          <w:rtl/>
        </w:rPr>
        <w:t>הפטור רלוונטי לכולם</w:t>
      </w:r>
      <w:r w:rsidR="000D2A9B">
        <w:rPr>
          <w:rFonts w:ascii="Segoe UI Semilight" w:hAnsi="Segoe UI Semilight" w:cs="Segoe UI Semilight" w:hint="cs"/>
          <w:sz w:val="18"/>
          <w:szCs w:val="18"/>
          <w:rtl/>
        </w:rPr>
        <w:t xml:space="preserve"> (ולא אישי כמו סייג של הפטר). </w:t>
      </w:r>
    </w:p>
    <w:p w14:paraId="51CFD42A" w14:textId="6ED1231B" w:rsidR="000D2A9B" w:rsidRDefault="000D2A9B" w:rsidP="000D2A9B">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אם מפקד נותן לחייל שלו פקודה בלתי חוקית</w:t>
      </w:r>
      <w:r w:rsidR="00F5593C">
        <w:rPr>
          <w:rFonts w:ascii="Segoe UI Semilight" w:hAnsi="Segoe UI Semilight" w:cs="Segoe UI Semilight" w:hint="cs"/>
          <w:sz w:val="18"/>
          <w:szCs w:val="18"/>
          <w:rtl/>
        </w:rPr>
        <w:t xml:space="preserve"> (סתם) </w:t>
      </w:r>
      <w:r>
        <w:rPr>
          <w:rFonts w:ascii="Segoe UI Semilight" w:hAnsi="Segoe UI Semilight" w:cs="Segoe UI Semilight" w:hint="cs"/>
          <w:sz w:val="18"/>
          <w:szCs w:val="18"/>
          <w:rtl/>
        </w:rPr>
        <w:t xml:space="preserve">, החייל פטור מעונש עקב ציות לפקודה . המפקד אומר שהחייל זוכה להגנה מסוג הצדק ולכן גם המפקד צריך להיות פטור. אך לא, מכיוון שהוא מבצע באמצעות אחר . ואחד מהסייגים המפורטים בסעף 29 ג לעיל הוא הסייגים למיניהם וזה מונע מהמפקד לטעון שהוא פטור מכוח ס' 34  כי הוא הפך את החייל לכלי בידיו. </w:t>
      </w:r>
      <w:r w:rsidR="00F5593C">
        <w:rPr>
          <w:rFonts w:ascii="Segoe UI Semilight" w:hAnsi="Segoe UI Semilight" w:cs="Segoe UI Semilight" w:hint="cs"/>
          <w:sz w:val="18"/>
          <w:szCs w:val="18"/>
          <w:rtl/>
        </w:rPr>
        <w:t xml:space="preserve"> (אם היה מדובר ב</w:t>
      </w:r>
      <w:r w:rsidR="0022699E">
        <w:rPr>
          <w:rFonts w:ascii="Segoe UI Semilight" w:hAnsi="Segoe UI Semilight" w:cs="Segoe UI Semilight" w:hint="cs"/>
          <w:sz w:val="18"/>
          <w:szCs w:val="18"/>
          <w:rtl/>
        </w:rPr>
        <w:t xml:space="preserve">פקודה בלתי חוקית בעליל אזי </w:t>
      </w:r>
      <w:r w:rsidR="00F5593C">
        <w:rPr>
          <w:rFonts w:ascii="Segoe UI Semilight" w:hAnsi="Segoe UI Semilight" w:cs="Segoe UI Semilight" w:hint="cs"/>
          <w:sz w:val="18"/>
          <w:szCs w:val="18"/>
          <w:rtl/>
        </w:rPr>
        <w:t xml:space="preserve"> ייחשב מבצע בצוותא או מסייע וכו'). </w:t>
      </w:r>
    </w:p>
    <w:p w14:paraId="3FFBA1B3" w14:textId="65F3C35C" w:rsidR="000D2A9B" w:rsidRDefault="000D2A9B" w:rsidP="000D2A9B">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אמנם למרות שיש עדיין מקרים שבהם הדוקטרינה הזו משרתת את הרציונאל המקורי שלה, כיום היא ככלל משרתת רציונאל אחר והוא לשדר את המסר הנורמטיבי שהמבצע באמצעות אחר הוא מבצע עיקרי ואחריותו אינה נגזרת/שולית, מה שמשליך לעניין אחריות לעבירות חטא או לפטור עקב חרטה וכו'. </w:t>
      </w:r>
    </w:p>
    <w:p w14:paraId="7E8F3FC8" w14:textId="41855112" w:rsidR="000D2A9B" w:rsidRPr="000D2A9B" w:rsidRDefault="000D2A9B" w:rsidP="005B2662">
      <w:pPr>
        <w:bidi/>
        <w:spacing w:before="72" w:after="0" w:line="240" w:lineRule="auto"/>
        <w:ind w:right="1134"/>
        <w:jc w:val="both"/>
        <w:rPr>
          <w:rFonts w:ascii="Segoe UI Semilight" w:hAnsi="Segoe UI Semilight" w:cs="Segoe UI Semilight"/>
          <w:b/>
          <w:bCs/>
          <w:sz w:val="18"/>
          <w:szCs w:val="18"/>
          <w:rtl/>
        </w:rPr>
      </w:pPr>
      <w:r w:rsidRPr="000D2A9B">
        <w:rPr>
          <w:rFonts w:ascii="Segoe UI Semilight" w:hAnsi="Segoe UI Semilight" w:cs="Segoe UI Semilight" w:hint="cs"/>
          <w:b/>
          <w:bCs/>
          <w:sz w:val="18"/>
          <w:szCs w:val="18"/>
          <w:rtl/>
        </w:rPr>
        <w:t>מהו היסוד הנפשי הנדרש למבצע באמצעות אחר?</w:t>
      </w:r>
    </w:p>
    <w:p w14:paraId="3283F722" w14:textId="1A3C1550" w:rsidR="000D2A9B" w:rsidRDefault="000D2A9B" w:rsidP="00AD4337">
      <w:pPr>
        <w:pStyle w:val="a4"/>
        <w:numPr>
          <w:ilvl w:val="0"/>
          <w:numId w:val="96"/>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היסוד הנפשי הקבוע בעבירה אותה מבצע האחר.</w:t>
      </w:r>
    </w:p>
    <w:p w14:paraId="1C9E132B" w14:textId="5575361D" w:rsidR="00F5593C" w:rsidRDefault="000D2A9B" w:rsidP="00AD4337">
      <w:pPr>
        <w:pStyle w:val="a4"/>
        <w:numPr>
          <w:ilvl w:val="0"/>
          <w:numId w:val="96"/>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מודעות לקיומן של הנסיבות כגון אלה המפורטות בסעיף 29 ג' אצל האחר. </w:t>
      </w:r>
    </w:p>
    <w:p w14:paraId="0CA9DD31" w14:textId="6986EBD6" w:rsidR="00F5593C" w:rsidRDefault="00F5593C" w:rsidP="00F5593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**יהיו מקרים בהם האחר לא יהיה פטור לחלוטין מעונש למשל גם במצב של טעות במצב דברים המעשה הוא עבירה , אבל עבירה אחרת.  למשל אדם אומר לחברו בוא נשתול חבלת דמה מתחת למכונית של פלוני כדי לאיים עליו. אך בפועל שותלים חבלה אמיתית </w:t>
      </w:r>
      <w:r w:rsidR="004329B7">
        <w:rPr>
          <w:rFonts w:ascii="Segoe UI Semilight" w:hAnsi="Segoe UI Semilight" w:cs="Segoe UI Semilight" w:hint="cs"/>
          <w:sz w:val="18"/>
          <w:szCs w:val="18"/>
          <w:rtl/>
        </w:rPr>
        <w:t>אך החבר לא ידע הוא חשב שזו חבלת</w:t>
      </w:r>
      <w:r>
        <w:rPr>
          <w:rFonts w:ascii="Segoe UI Semilight" w:hAnsi="Segoe UI Semilight" w:cs="Segoe UI Semilight" w:hint="cs"/>
          <w:sz w:val="18"/>
          <w:szCs w:val="18"/>
          <w:rtl/>
        </w:rPr>
        <w:t xml:space="preserve"> דמה. עדיין החבר עשה עבירה של איום אך בנוגע לעבירת הרצח החבר הוא רק האחר דרכו התבצעה העבירה. </w:t>
      </w:r>
    </w:p>
    <w:p w14:paraId="62BA8CBA" w14:textId="28827C3E" w:rsidR="00F5593C" w:rsidRDefault="00F5593C" w:rsidP="00F5593C">
      <w:pPr>
        <w:bidi/>
        <w:spacing w:before="72" w:after="0" w:line="240" w:lineRule="auto"/>
        <w:ind w:right="1134"/>
        <w:jc w:val="both"/>
        <w:rPr>
          <w:rFonts w:ascii="Segoe UI Semilight" w:hAnsi="Segoe UI Semilight" w:cs="Segoe UI Semilight"/>
          <w:sz w:val="18"/>
          <w:szCs w:val="18"/>
          <w:rtl/>
        </w:rPr>
      </w:pPr>
    </w:p>
    <w:p w14:paraId="31DA58E1" w14:textId="52B789CD" w:rsidR="00F5593C" w:rsidRDefault="00F5593C" w:rsidP="00F5593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29 ד-</w:t>
      </w:r>
      <w:r w:rsidRPr="00F5593C">
        <w:rPr>
          <w:rFonts w:ascii="FrankRuehl" w:hAnsi="FrankRuehl" w:cs="FrankRuehl"/>
          <w:color w:val="000000"/>
          <w:sz w:val="26"/>
          <w:szCs w:val="26"/>
          <w:rtl/>
        </w:rPr>
        <w:t xml:space="preserve"> </w:t>
      </w:r>
      <w:r>
        <w:rPr>
          <w:rFonts w:ascii="FrankRuehl" w:hAnsi="FrankRuehl" w:cs="FrankRuehl"/>
          <w:color w:val="000000"/>
          <w:sz w:val="26"/>
          <w:szCs w:val="26"/>
          <w:rtl/>
        </w:rPr>
        <w:t>לענין סעיף קטן (ג), אם העבירה מותנית בעושה מיוחד, יהיה אדם מבצע אותה עבירה גם כאשר הייחוד מתקיים באדם האחר בלבד</w:t>
      </w:r>
      <w:r>
        <w:rPr>
          <w:rFonts w:ascii="FrankRuehl" w:hAnsi="FrankRuehl" w:cs="FrankRuehl"/>
          <w:color w:val="000000"/>
          <w:sz w:val="26"/>
          <w:szCs w:val="26"/>
        </w:rPr>
        <w:t>.</w:t>
      </w:r>
    </w:p>
    <w:p w14:paraId="29B5B46E" w14:textId="1FDFC575" w:rsidR="00F5593C" w:rsidRDefault="00F5593C" w:rsidP="00F5593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שנן עבירות שרק בעלי תפקיד מיוחד יכולים לבצע- עבירות של עובדי ציבור או עובד תאגיד, אם אבצע באמצעות אחר,  שהוא עובד ציבור, עבירת מרמה -ירשיעו אותי בעבירת המרמה ע"י עובד ציבור ולא בעבירת המרמה הרגילה. </w:t>
      </w:r>
    </w:p>
    <w:p w14:paraId="66A6E2C8" w14:textId="2B570539" w:rsidR="00F5593C" w:rsidRDefault="00F5593C" w:rsidP="00F5593C">
      <w:pPr>
        <w:bidi/>
        <w:spacing w:before="72" w:after="0" w:line="240" w:lineRule="auto"/>
        <w:ind w:right="1134"/>
        <w:jc w:val="both"/>
        <w:rPr>
          <w:rFonts w:ascii="Segoe UI Semilight" w:hAnsi="Segoe UI Semilight" w:cs="Segoe UI Semilight"/>
          <w:sz w:val="18"/>
          <w:szCs w:val="18"/>
          <w:rtl/>
        </w:rPr>
      </w:pPr>
    </w:p>
    <w:p w14:paraId="44702B22" w14:textId="209A5D2A" w:rsidR="00F5593C" w:rsidRDefault="00F5593C" w:rsidP="00F5593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ביצוע באמ</w:t>
      </w:r>
      <w:r w:rsidR="00CF2414">
        <w:rPr>
          <w:rFonts w:ascii="Segoe UI Semilight" w:hAnsi="Segoe UI Semilight" w:cs="Segoe UI Semilight" w:hint="cs"/>
          <w:sz w:val="18"/>
          <w:szCs w:val="18"/>
          <w:rtl/>
        </w:rPr>
        <w:t>צעות אחר הוא לא שידול! ההבדל:</w:t>
      </w:r>
    </w:p>
    <w:p w14:paraId="2195518F" w14:textId="7BB7F54D" w:rsidR="00F5593C" w:rsidRDefault="00F5593C" w:rsidP="00AD4337">
      <w:pPr>
        <w:pStyle w:val="a4"/>
        <w:numPr>
          <w:ilvl w:val="0"/>
          <w:numId w:val="97"/>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lastRenderedPageBreak/>
        <w:t>מבחינה מעשית- המשדל הוא אדם שי</w:t>
      </w:r>
      <w:r w:rsidR="0022699E">
        <w:rPr>
          <w:rFonts w:ascii="Segoe UI Semilight" w:hAnsi="Segoe UI Semilight" w:cs="Segoe UI Semilight" w:hint="cs"/>
          <w:sz w:val="18"/>
          <w:szCs w:val="18"/>
          <w:rtl/>
        </w:rPr>
        <w:t>ש לו אחריות פלילית לעבירה שביצע המשודל. המשדל והמשודל אחראיים על אותה עבירה. בביצוע באמצעות אחר- האחר</w:t>
      </w:r>
      <w:r>
        <w:rPr>
          <w:rFonts w:ascii="Segoe UI Semilight" w:hAnsi="Segoe UI Semilight" w:cs="Segoe UI Semilight" w:hint="cs"/>
          <w:sz w:val="18"/>
          <w:szCs w:val="18"/>
          <w:rtl/>
        </w:rPr>
        <w:t xml:space="preserve"> לא אחראי בכלל או אחראי לעבירה אחרת </w:t>
      </w:r>
      <w:r w:rsidR="0022699E">
        <w:rPr>
          <w:rFonts w:ascii="Segoe UI Semilight" w:hAnsi="Segoe UI Semilight" w:cs="Segoe UI Semilight" w:hint="cs"/>
          <w:sz w:val="18"/>
          <w:szCs w:val="18"/>
          <w:rtl/>
        </w:rPr>
        <w:t>,</w:t>
      </w:r>
      <w:r>
        <w:rPr>
          <w:rFonts w:ascii="Segoe UI Semilight" w:hAnsi="Segoe UI Semilight" w:cs="Segoe UI Semilight" w:hint="cs"/>
          <w:sz w:val="18"/>
          <w:szCs w:val="18"/>
          <w:rtl/>
        </w:rPr>
        <w:t>כי חסר לו היסוד הנפשי לעבירה שבוצעה דרכו.</w:t>
      </w:r>
    </w:p>
    <w:p w14:paraId="22514A8E" w14:textId="41A493D2" w:rsidR="00F5593C" w:rsidRDefault="00F5593C" w:rsidP="00AD4337">
      <w:pPr>
        <w:pStyle w:val="a4"/>
        <w:numPr>
          <w:ilvl w:val="0"/>
          <w:numId w:val="97"/>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מבחינת הנגזרות- מבצע באמצעות אחר או משדל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על אחד חל ס' 28 ועל השני 34 (לעניין פטור עקב חרטה או לעניין עבירות חטא או עבירות אחרות).</w:t>
      </w:r>
    </w:p>
    <w:p w14:paraId="3BCA9860" w14:textId="0B719F9A" w:rsidR="00F54874" w:rsidRPr="00F54874" w:rsidRDefault="00F54874" w:rsidP="00C97897">
      <w:pPr>
        <w:bidi/>
        <w:spacing w:before="72" w:after="0" w:line="240" w:lineRule="auto"/>
        <w:ind w:right="1134"/>
        <w:jc w:val="both"/>
        <w:rPr>
          <w:rFonts w:ascii="Segoe UI Semilight" w:hAnsi="Segoe UI Semilight" w:cs="Segoe UI Semilight"/>
          <w:b/>
          <w:bCs/>
          <w:color w:val="4F81BD" w:themeColor="accent1"/>
          <w:u w:val="single"/>
          <w:rtl/>
        </w:rPr>
      </w:pPr>
      <w:r w:rsidRPr="00F54874">
        <w:rPr>
          <w:rFonts w:ascii="Segoe UI Semilight" w:hAnsi="Segoe UI Semilight" w:cs="Segoe UI Semilight" w:hint="cs"/>
          <w:b/>
          <w:bCs/>
          <w:color w:val="4F81BD" w:themeColor="accent1"/>
          <w:u w:val="single"/>
          <w:rtl/>
        </w:rPr>
        <w:t>שיעור מס' 22  28.6.17</w:t>
      </w:r>
    </w:p>
    <w:p w14:paraId="668B5B74" w14:textId="5FF70B20" w:rsidR="00F54874" w:rsidRPr="009472F1" w:rsidRDefault="00F54874" w:rsidP="009472F1">
      <w:pPr>
        <w:bidi/>
        <w:spacing w:before="72" w:after="0" w:line="240" w:lineRule="auto"/>
        <w:ind w:right="1134"/>
        <w:jc w:val="both"/>
        <w:rPr>
          <w:rFonts w:ascii="Segoe UI Semilight" w:hAnsi="Segoe UI Semilight" w:cs="Segoe UI Semilight"/>
          <w:sz w:val="18"/>
          <w:szCs w:val="18"/>
          <w:u w:val="single"/>
          <w:rtl/>
        </w:rPr>
      </w:pPr>
      <w:r w:rsidRPr="00F54874">
        <w:rPr>
          <w:rFonts w:ascii="Segoe UI Semilight" w:hAnsi="Segoe UI Semilight" w:cs="Segoe UI Semilight" w:hint="cs"/>
          <w:sz w:val="18"/>
          <w:szCs w:val="18"/>
          <w:u w:val="single"/>
          <w:rtl/>
        </w:rPr>
        <w:t>אחריות הצדדים לעבירה שונה או נוספת</w:t>
      </w:r>
    </w:p>
    <w:p w14:paraId="7E082942" w14:textId="2372C55C" w:rsidR="00F54874" w:rsidRPr="00F54874" w:rsidRDefault="00F54874" w:rsidP="00F54874">
      <w:pPr>
        <w:pStyle w:val="p00"/>
        <w:bidi/>
        <w:spacing w:before="72" w:beforeAutospacing="0" w:after="0" w:afterAutospacing="0"/>
        <w:ind w:right="1134"/>
        <w:jc w:val="both"/>
        <w:rPr>
          <w:color w:val="000000"/>
          <w:sz w:val="16"/>
          <w:szCs w:val="16"/>
        </w:rPr>
      </w:pPr>
      <w:r w:rsidRPr="00F54874">
        <w:rPr>
          <w:rStyle w:val="big-number"/>
          <w:rFonts w:ascii="Miriam" w:hAnsi="Miriam" w:cs="Miriam"/>
          <w:color w:val="000000"/>
          <w:rtl/>
        </w:rPr>
        <w:t>34</w:t>
      </w:r>
      <w:r w:rsidRPr="00F54874">
        <w:rPr>
          <w:rStyle w:val="default"/>
          <w:rFonts w:ascii="FrankRuehl" w:hAnsi="FrankRuehl" w:cs="FrankRuehl"/>
          <w:color w:val="000000"/>
          <w:sz w:val="22"/>
          <w:szCs w:val="22"/>
          <w:rtl/>
        </w:rPr>
        <w:t>א.  (א)  עבר מבצע, אגב עשיית העבירה, עבירה שונה ממנה או נוספת לה, כאשר בנסיבות הענ</w:t>
      </w:r>
      <w:r w:rsidR="009472F1">
        <w:rPr>
          <w:rStyle w:val="default"/>
          <w:rFonts w:ascii="FrankRuehl" w:hAnsi="FrankRuehl" w:cs="FrankRuehl" w:hint="cs"/>
          <w:color w:val="000000"/>
          <w:sz w:val="22"/>
          <w:szCs w:val="22"/>
          <w:rtl/>
        </w:rPr>
        <w:t>י</w:t>
      </w:r>
      <w:r w:rsidRPr="00F54874">
        <w:rPr>
          <w:rStyle w:val="default"/>
          <w:rFonts w:ascii="FrankRuehl" w:hAnsi="FrankRuehl" w:cs="FrankRuehl"/>
          <w:color w:val="000000"/>
          <w:sz w:val="22"/>
          <w:szCs w:val="22"/>
          <w:rtl/>
        </w:rPr>
        <w:t>ין, אדם מן היישוב יכול היה להיות מודע לאפשרות עשייתה –</w:t>
      </w:r>
    </w:p>
    <w:p w14:paraId="1A23D04D" w14:textId="77777777" w:rsidR="00F54874" w:rsidRPr="00F54874" w:rsidRDefault="00F54874" w:rsidP="00F54874">
      <w:pPr>
        <w:pStyle w:val="p22"/>
        <w:bidi/>
        <w:spacing w:before="72" w:beforeAutospacing="0" w:after="0" w:afterAutospacing="0"/>
        <w:ind w:left="1021" w:right="1134"/>
        <w:jc w:val="both"/>
        <w:rPr>
          <w:color w:val="000000"/>
          <w:sz w:val="16"/>
          <w:szCs w:val="16"/>
          <w:rtl/>
        </w:rPr>
      </w:pPr>
      <w:r w:rsidRPr="00F54874">
        <w:rPr>
          <w:rStyle w:val="default"/>
          <w:rFonts w:ascii="FrankRuehl" w:hAnsi="FrankRuehl" w:cs="FrankRuehl"/>
          <w:color w:val="000000"/>
          <w:sz w:val="22"/>
          <w:szCs w:val="22"/>
          <w:rtl/>
        </w:rPr>
        <w:t>(1)   יישאו באחריות לה גם המבצעים בצוותא הנותרים; ואולם, נעברה העבירה השונה או הנוספת בכוונה, ישאו המבצעים הנותרים באחריות לה כעל עבירה של אדישות בלבד;</w:t>
      </w:r>
    </w:p>
    <w:p w14:paraId="6AFACF3F" w14:textId="77777777" w:rsidR="00F54874" w:rsidRPr="00F54874" w:rsidRDefault="00F54874" w:rsidP="00F54874">
      <w:pPr>
        <w:pStyle w:val="p22"/>
        <w:bidi/>
        <w:spacing w:before="72" w:beforeAutospacing="0" w:after="0" w:afterAutospacing="0"/>
        <w:ind w:left="1021" w:right="1134"/>
        <w:jc w:val="both"/>
        <w:rPr>
          <w:color w:val="000000"/>
          <w:sz w:val="16"/>
          <w:szCs w:val="16"/>
          <w:rtl/>
        </w:rPr>
      </w:pPr>
      <w:r w:rsidRPr="00F54874">
        <w:rPr>
          <w:rStyle w:val="default"/>
          <w:rFonts w:ascii="FrankRuehl" w:hAnsi="FrankRuehl" w:cs="FrankRuehl"/>
          <w:color w:val="000000"/>
          <w:sz w:val="22"/>
          <w:szCs w:val="22"/>
          <w:rtl/>
        </w:rPr>
        <w:t>(2)   יישא באחריות לה גם המשדל או המסייע, כעבירה של רשלנות, אם קיימת עבירה כזאת באותו יסוד עובדתי.</w:t>
      </w:r>
    </w:p>
    <w:p w14:paraId="32ED8359" w14:textId="77777777" w:rsidR="00F54874" w:rsidRPr="00F54874" w:rsidRDefault="00F54874" w:rsidP="00F54874">
      <w:pPr>
        <w:pStyle w:val="p00"/>
        <w:bidi/>
        <w:spacing w:before="72" w:beforeAutospacing="0" w:after="0" w:afterAutospacing="0"/>
        <w:ind w:right="1134"/>
        <w:jc w:val="both"/>
        <w:rPr>
          <w:color w:val="000000"/>
          <w:sz w:val="16"/>
          <w:szCs w:val="16"/>
          <w:rtl/>
        </w:rPr>
      </w:pPr>
      <w:r w:rsidRPr="00F54874">
        <w:rPr>
          <w:rFonts w:ascii="FrankRuehl" w:hAnsi="FrankRuehl" w:cs="FrankRuehl"/>
          <w:color w:val="000000"/>
          <w:sz w:val="22"/>
          <w:szCs w:val="22"/>
          <w:rtl/>
        </w:rPr>
        <w:t>          </w:t>
      </w:r>
      <w:r w:rsidRPr="00F54874">
        <w:rPr>
          <w:rStyle w:val="default"/>
          <w:rFonts w:ascii="FrankRuehl" w:hAnsi="FrankRuehl" w:cs="FrankRuehl"/>
          <w:color w:val="000000"/>
          <w:sz w:val="22"/>
          <w:szCs w:val="22"/>
          <w:rtl/>
        </w:rPr>
        <w:t>(ב)  הרשיע בית המשפט נאשם על פי סעיף קטן (א)(1) בעבירה שנקבע לה עונש חובה, רשאי הוא להטיל עליו עונש קל ממנו.</w:t>
      </w:r>
    </w:p>
    <w:p w14:paraId="63C52404" w14:textId="77777777" w:rsidR="00F54874" w:rsidRPr="00F54874" w:rsidRDefault="00F54874" w:rsidP="00F54874">
      <w:pPr>
        <w:bidi/>
        <w:spacing w:before="72" w:after="0" w:line="240" w:lineRule="auto"/>
        <w:ind w:right="1134"/>
        <w:jc w:val="both"/>
        <w:rPr>
          <w:rFonts w:ascii="Segoe UI Semilight" w:hAnsi="Segoe UI Semilight" w:cs="Segoe UI Semilight"/>
          <w:sz w:val="18"/>
          <w:szCs w:val="18"/>
        </w:rPr>
      </w:pPr>
    </w:p>
    <w:p w14:paraId="2ADABCA5" w14:textId="77777777" w:rsidR="009472F1" w:rsidRDefault="009472F1" w:rsidP="00F5593C">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ברגע שעושים עבירה עם שותפים אז האחריות הפלילית למעשים שלהם עלולה לעבור אל המבצע העיקרי- עשוי להיות אחראי לעבירות מחשבה פלילית שהם עשו גם אם לא היה מעורב בה, בתנאי שאדם מן היישוב (עברין מן היישוב) היה צופה שהם יבצעו את העבירה הזו בהקשר של העבירה המשותפת. </w:t>
      </w:r>
    </w:p>
    <w:p w14:paraId="21974A18" w14:textId="3869F94A" w:rsidR="00F5593C" w:rsidRDefault="009472F1" w:rsidP="009472F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כלומר, כאשר יש קבוצה של עבריינים ובהקשר העבירה שהם התקבצו אליה יחד פתאום אחד מהם מבצע עבירה שונה/נוספת שלא היתה חלק ממזימתם אזי תחת תנאי מסוימים , גם על העבריינים האחרים תוטל אחריות בגין מעשיו. סעיף זה מרחיב באופן דרמטי את מעגל ההפללה תוך שהוא חורג מעקרונות בסיסים של המשפט הפלילי:</w:t>
      </w:r>
    </w:p>
    <w:p w14:paraId="6C373B56" w14:textId="52652E69" w:rsidR="009472F1" w:rsidRDefault="009472F1" w:rsidP="00AD4337">
      <w:pPr>
        <w:pStyle w:val="a4"/>
        <w:numPr>
          <w:ilvl w:val="0"/>
          <w:numId w:val="103"/>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עקרון האשם על פיו אדם צריך לשאת באחריות בהתאם למידת אשמתו. וכאן מטילים אחריות על אדם רשלן אחריות כאילו התקיימה אצלו מחשבה פלילית. </w:t>
      </w:r>
    </w:p>
    <w:p w14:paraId="0EB25B1F" w14:textId="548D56CF" w:rsidR="009472F1" w:rsidRDefault="009472F1" w:rsidP="00AD4337">
      <w:pPr>
        <w:pStyle w:val="a4"/>
        <w:numPr>
          <w:ilvl w:val="0"/>
          <w:numId w:val="103"/>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 xml:space="preserve">עקרון ההתנהגות- אדם צריך לשאת באחריות פלילית בגין התנהגותו. כאן אנחנו מטילים אחריות פלילית על מישהו בגין התנהגות של מישהו אחר. </w:t>
      </w:r>
    </w:p>
    <w:p w14:paraId="4D48359D" w14:textId="1D5602CB" w:rsidR="009472F1" w:rsidRDefault="009472F1" w:rsidP="009472F1">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דוגמת שוד הבנק- זיו אפרת ושייקה מחליטים לשדוד בנק ביחד. הם מסכימים שהם לא הולכים להרוג אף אחד. נכנסים לבנק עם ציוד מתאים, אקדחים שלופים לשם הרתעה, ואז אחד משומרי</w:t>
      </w:r>
      <w:r w:rsidR="00287D85">
        <w:rPr>
          <w:rFonts w:ascii="Segoe UI Semilight" w:hAnsi="Segoe UI Semilight" w:cs="Segoe UI Semilight" w:hint="cs"/>
          <w:sz w:val="18"/>
          <w:szCs w:val="18"/>
          <w:rtl/>
        </w:rPr>
        <w:t xml:space="preserve"> הבנק מנסה לעצור בעדם,</w:t>
      </w:r>
      <w:r>
        <w:rPr>
          <w:rFonts w:ascii="Segoe UI Semilight" w:hAnsi="Segoe UI Semilight" w:cs="Segoe UI Semilight" w:hint="cs"/>
          <w:sz w:val="18"/>
          <w:szCs w:val="18"/>
          <w:rtl/>
        </w:rPr>
        <w:t xml:space="preserve"> ושייקה יורה בו. בהנחה שהאדם מהיישוב היה צופה שבסיטואציה הזו אחד העבריינים יבצע כזו עבירה של רצח הרי שלא רק שתוטל אחריות על שייקה אלא גם על זיו ואפרת. </w:t>
      </w:r>
    </w:p>
    <w:p w14:paraId="06536977" w14:textId="469413F5" w:rsidR="00394FD3" w:rsidRDefault="00522150" w:rsidP="0052215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ארבעה תנאים לסעיף 34 א. (א) </w:t>
      </w:r>
      <w:r w:rsidR="00287D85">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בהתקיימם </w:t>
      </w:r>
      <w:r w:rsidR="00394FD3" w:rsidRPr="00B24CF8">
        <w:rPr>
          <w:rFonts w:ascii="Segoe UI Semilight" w:hAnsi="Segoe UI Semilight" w:cs="Segoe UI Semilight"/>
          <w:sz w:val="18"/>
          <w:szCs w:val="18"/>
        </w:rPr>
        <w:sym w:font="Wingdings" w:char="F0DF"/>
      </w:r>
      <w:r w:rsidR="00394FD3">
        <w:rPr>
          <w:rFonts w:ascii="Segoe UI Semilight" w:hAnsi="Segoe UI Semilight" w:cs="Segoe UI Semilight" w:hint="cs"/>
          <w:sz w:val="18"/>
          <w:szCs w:val="18"/>
          <w:rtl/>
        </w:rPr>
        <w:t xml:space="preserve"> יישאו באחרי</w:t>
      </w:r>
      <w:r>
        <w:rPr>
          <w:rFonts w:ascii="Segoe UI Semilight" w:hAnsi="Segoe UI Semilight" w:cs="Segoe UI Semilight" w:hint="cs"/>
          <w:sz w:val="18"/>
          <w:szCs w:val="18"/>
          <w:rtl/>
        </w:rPr>
        <w:t xml:space="preserve">ות לה גם המבצעים בצוותא הנותרים: </w:t>
      </w:r>
    </w:p>
    <w:p w14:paraId="56CDDC8B" w14:textId="0854347D" w:rsidR="009472F1" w:rsidRPr="00B24CF8" w:rsidRDefault="00B24CF8" w:rsidP="00AD4337">
      <w:pPr>
        <w:pStyle w:val="a4"/>
        <w:numPr>
          <w:ilvl w:val="0"/>
          <w:numId w:val="104"/>
        </w:numPr>
        <w:bidi/>
        <w:spacing w:before="72" w:after="0" w:line="240" w:lineRule="auto"/>
        <w:ind w:right="1134"/>
        <w:jc w:val="both"/>
        <w:rPr>
          <w:rFonts w:ascii="Segoe UI Semilight" w:hAnsi="Segoe UI Semilight" w:cs="Segoe UI Semilight"/>
          <w:sz w:val="18"/>
          <w:szCs w:val="18"/>
        </w:rPr>
      </w:pPr>
      <w:r w:rsidRPr="00B24CF8">
        <w:rPr>
          <w:rFonts w:ascii="Segoe UI Semilight" w:hAnsi="Segoe UI Semilight" w:cs="Segoe UI Semilight" w:hint="cs"/>
          <w:sz w:val="18"/>
          <w:szCs w:val="18"/>
          <w:rtl/>
        </w:rPr>
        <w:t>"</w:t>
      </w:r>
      <w:r w:rsidR="009472F1" w:rsidRPr="00B24CF8">
        <w:rPr>
          <w:rFonts w:ascii="Segoe UI Semilight" w:hAnsi="Segoe UI Semilight" w:cs="Segoe UI Semilight" w:hint="cs"/>
          <w:sz w:val="18"/>
          <w:szCs w:val="18"/>
          <w:highlight w:val="yellow"/>
          <w:rtl/>
        </w:rPr>
        <w:t>עבר מבצע</w:t>
      </w:r>
      <w:r w:rsidRPr="00B24CF8">
        <w:rPr>
          <w:rFonts w:ascii="Segoe UI Semilight" w:hAnsi="Segoe UI Semilight" w:cs="Segoe UI Semilight" w:hint="cs"/>
          <w:sz w:val="18"/>
          <w:szCs w:val="18"/>
          <w:highlight w:val="yellow"/>
          <w:rtl/>
        </w:rPr>
        <w:t>"</w:t>
      </w:r>
    </w:p>
    <w:p w14:paraId="404E39F1" w14:textId="0F3264F4" w:rsidR="009472F1" w:rsidRDefault="00B24CF8" w:rsidP="00AD4337">
      <w:pPr>
        <w:pStyle w:val="a4"/>
        <w:numPr>
          <w:ilvl w:val="0"/>
          <w:numId w:val="10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highlight w:val="yellow"/>
          <w:rtl/>
        </w:rPr>
        <w:t xml:space="preserve">"אגב עשיית </w:t>
      </w:r>
      <w:r w:rsidRPr="00B24CF8">
        <w:rPr>
          <w:rFonts w:ascii="Segoe UI Semilight" w:hAnsi="Segoe UI Semilight" w:cs="Segoe UI Semilight" w:hint="cs"/>
          <w:sz w:val="18"/>
          <w:szCs w:val="18"/>
          <w:highlight w:val="yellow"/>
          <w:rtl/>
        </w:rPr>
        <w:t>העבירה"</w:t>
      </w:r>
      <w:r>
        <w:rPr>
          <w:rFonts w:ascii="Segoe UI Semilight" w:hAnsi="Segoe UI Semilight" w:cs="Segoe UI Semilight" w:hint="cs"/>
          <w:sz w:val="18"/>
          <w:szCs w:val="18"/>
          <w:rtl/>
        </w:rPr>
        <w:t xml:space="preserve"> </w:t>
      </w:r>
      <w:r>
        <w:rPr>
          <w:rFonts w:ascii="Segoe UI Semilight" w:hAnsi="Segoe UI Semilight" w:cs="Segoe UI Semilight"/>
          <w:sz w:val="18"/>
          <w:szCs w:val="18"/>
          <w:rtl/>
        </w:rPr>
        <w:t>–</w:t>
      </w:r>
      <w:r>
        <w:rPr>
          <w:rFonts w:ascii="Segoe UI Semilight" w:hAnsi="Segoe UI Semilight" w:cs="Segoe UI Semilight" w:hint="cs"/>
          <w:sz w:val="18"/>
          <w:szCs w:val="18"/>
          <w:rtl/>
        </w:rPr>
        <w:t xml:space="preserve"> שתי פרשנויות: 1- זיקה בזמן</w:t>
      </w:r>
      <w:r>
        <w:rPr>
          <w:rFonts w:ascii="Segoe UI Semilight" w:hAnsi="Segoe UI Semilight" w:cs="Segoe UI Semilight"/>
          <w:sz w:val="18"/>
          <w:szCs w:val="18"/>
        </w:rPr>
        <w:t xml:space="preserve">: </w:t>
      </w:r>
      <w:r>
        <w:rPr>
          <w:rFonts w:ascii="Segoe UI Semilight" w:hAnsi="Segoe UI Semilight" w:cs="Segoe UI Semilight" w:hint="cs"/>
          <w:sz w:val="18"/>
          <w:szCs w:val="18"/>
          <w:rtl/>
        </w:rPr>
        <w:t xml:space="preserve">הכוונה לעבירה שנעשית במהלך ביצוע העבירה שלשמה התקבצו העבריינים יחדיו. 2- זיקה מהותית: העבירה השונה הנוספת צריכה להיות בעלת זיקה לעבירה לשמה התקבצו העבריינים יחדיו , פרשנות זו לפעמים תהיה רחבה יותר (כאשר מדובר בעבירות שבוצעו לפני העבירה העיקרית), ולפעמים תהיה זו פרשנות צרה יותר (כאשר בזמן ביצוע העבירה העבריין עושה משהו שאינו קשור לתכנית העיקרית). </w:t>
      </w:r>
    </w:p>
    <w:p w14:paraId="4EF0E901" w14:textId="14AD27FF" w:rsidR="009472F1" w:rsidRDefault="00B24CF8" w:rsidP="00AD4337">
      <w:pPr>
        <w:pStyle w:val="a4"/>
        <w:numPr>
          <w:ilvl w:val="0"/>
          <w:numId w:val="10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highlight w:val="yellow"/>
          <w:rtl/>
        </w:rPr>
        <w:t>"</w:t>
      </w:r>
      <w:r w:rsidR="009472F1" w:rsidRPr="00B24CF8">
        <w:rPr>
          <w:rFonts w:ascii="Segoe UI Semilight" w:hAnsi="Segoe UI Semilight" w:cs="Segoe UI Semilight" w:hint="cs"/>
          <w:sz w:val="18"/>
          <w:szCs w:val="18"/>
          <w:highlight w:val="yellow"/>
          <w:rtl/>
        </w:rPr>
        <w:t>עבירה שונה ממנה או נוספת לה</w:t>
      </w:r>
      <w:r>
        <w:rPr>
          <w:rFonts w:ascii="Segoe UI Semilight" w:hAnsi="Segoe UI Semilight" w:cs="Segoe UI Semilight" w:hint="cs"/>
          <w:sz w:val="18"/>
          <w:szCs w:val="18"/>
          <w:highlight w:val="yellow"/>
          <w:rtl/>
        </w:rPr>
        <w:t>"</w:t>
      </w:r>
      <w:r w:rsidRPr="00B24CF8">
        <w:rPr>
          <w:rFonts w:ascii="Segoe UI Semilight" w:hAnsi="Segoe UI Semilight" w:cs="Segoe UI Semilight" w:hint="cs"/>
          <w:sz w:val="18"/>
          <w:szCs w:val="18"/>
          <w:highlight w:val="yellow"/>
          <w:rtl/>
        </w:rPr>
        <w:t>-</w:t>
      </w:r>
      <w:r>
        <w:rPr>
          <w:rFonts w:ascii="Segoe UI Semilight" w:hAnsi="Segoe UI Semilight" w:cs="Segoe UI Semilight" w:hint="cs"/>
          <w:sz w:val="18"/>
          <w:szCs w:val="18"/>
          <w:rtl/>
        </w:rPr>
        <w:t xml:space="preserve"> הסעיף לא חל כאשר מדובר במקרים שהעבירה היא חלק מהתכנית העבריינית שאם כן אז יחולו דיני הצדדים לעבירה הרגילים (מבצעים בצוותא של אותה עבירה). </w:t>
      </w:r>
    </w:p>
    <w:p w14:paraId="15A8ACE4" w14:textId="48BFE297" w:rsidR="00B24CF8" w:rsidRDefault="00B24CF8" w:rsidP="00AD4337">
      <w:pPr>
        <w:pStyle w:val="a4"/>
        <w:numPr>
          <w:ilvl w:val="0"/>
          <w:numId w:val="104"/>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highlight w:val="yellow"/>
          <w:rtl/>
        </w:rPr>
        <w:t>"</w:t>
      </w:r>
      <w:r w:rsidR="009472F1" w:rsidRPr="00B24CF8">
        <w:rPr>
          <w:rFonts w:ascii="Segoe UI Semilight" w:hAnsi="Segoe UI Semilight" w:cs="Segoe UI Semilight" w:hint="cs"/>
          <w:sz w:val="18"/>
          <w:szCs w:val="18"/>
          <w:highlight w:val="yellow"/>
          <w:rtl/>
        </w:rPr>
        <w:t xml:space="preserve">כאשר בנסיבות העניין אדם מן היישוב יכול היה להיות מודע </w:t>
      </w:r>
      <w:r w:rsidRPr="00B24CF8">
        <w:rPr>
          <w:rFonts w:ascii="Segoe UI Semilight" w:hAnsi="Segoe UI Semilight" w:cs="Segoe UI Semilight" w:hint="cs"/>
          <w:sz w:val="18"/>
          <w:szCs w:val="18"/>
          <w:highlight w:val="yellow"/>
          <w:rtl/>
        </w:rPr>
        <w:t>לאפשרות עשייתה</w:t>
      </w:r>
      <w:r>
        <w:rPr>
          <w:rFonts w:ascii="Segoe UI Semilight" w:hAnsi="Segoe UI Semilight" w:cs="Segoe UI Semilight" w:hint="cs"/>
          <w:sz w:val="18"/>
          <w:szCs w:val="18"/>
          <w:rtl/>
        </w:rPr>
        <w:t>"- אנחנו מצפים מהאדם מן היישוב לא לעשות כלל עבירות לכן הסעיף הזה לא מנוסח טוב. אך הכוונה היא שגם אם לא צפית ששייקה ירה בשומר סביר היה לצפות את זה בנסיבות העניין. מה קורה אם הוא אחד מהם צפה ששייקה ירה אם משהו יעצבן אותו במהלך השוד-הפסיקה קבעה שנוסח הסעיף נועד ליצור הסדר שלילי, משמע הוא לא חל במקרה כזה, מה שיחול זה דיני הצדדים לעבירה הרגילים, כנראה יהיה יותר קל להרשיע אותו בתור מבצע בצוותא לעבירה שהיה מודע לאפשרות התרחשותה ע"י שייקה. יהיה ניתן להרשיע אותו כשותף לעבירה זו (כי לפי כללי מבצע בצוותא צריך מודעות לחלקו, מודעות לחלק של האחרים ). בעצם יש ארבע</w:t>
      </w:r>
      <w:r w:rsidR="00394FD3">
        <w:rPr>
          <w:rFonts w:ascii="Segoe UI Semilight" w:hAnsi="Segoe UI Semilight" w:cs="Segoe UI Semilight" w:hint="cs"/>
          <w:sz w:val="18"/>
          <w:szCs w:val="18"/>
          <w:rtl/>
        </w:rPr>
        <w:t>ה</w:t>
      </w:r>
      <w:r>
        <w:rPr>
          <w:rFonts w:ascii="Segoe UI Semilight" w:hAnsi="Segoe UI Semilight" w:cs="Segoe UI Semilight" w:hint="cs"/>
          <w:sz w:val="18"/>
          <w:szCs w:val="18"/>
          <w:rtl/>
        </w:rPr>
        <w:t xml:space="preserve"> מקרים שרק לגבי אחד מהם </w:t>
      </w:r>
      <w:r w:rsidR="00287D85">
        <w:rPr>
          <w:rFonts w:ascii="Segoe UI Semilight" w:hAnsi="Segoe UI Semilight" w:cs="Segoe UI Semilight" w:hint="cs"/>
          <w:sz w:val="18"/>
          <w:szCs w:val="18"/>
          <w:rtl/>
        </w:rPr>
        <w:t xml:space="preserve"> </w:t>
      </w:r>
      <w:r>
        <w:rPr>
          <w:rFonts w:ascii="Segoe UI Semilight" w:hAnsi="Segoe UI Semilight" w:cs="Segoe UI Semilight" w:hint="cs"/>
          <w:sz w:val="18"/>
          <w:szCs w:val="18"/>
          <w:rtl/>
        </w:rPr>
        <w:t>חל הסעיף:</w:t>
      </w:r>
    </w:p>
    <w:p w14:paraId="71275F89" w14:textId="1972D0C6" w:rsidR="00B24CF8" w:rsidRPr="00C97897" w:rsidRDefault="00B24CF8" w:rsidP="00AD4337">
      <w:pPr>
        <w:pStyle w:val="a4"/>
        <w:numPr>
          <w:ilvl w:val="0"/>
          <w:numId w:val="112"/>
        </w:numPr>
        <w:bidi/>
        <w:spacing w:before="72" w:after="0" w:line="240" w:lineRule="auto"/>
        <w:ind w:right="1134"/>
        <w:jc w:val="both"/>
        <w:rPr>
          <w:rFonts w:ascii="Segoe UI Semilight" w:hAnsi="Segoe UI Semilight" w:cs="Segoe UI Semilight"/>
          <w:sz w:val="18"/>
          <w:szCs w:val="18"/>
        </w:rPr>
      </w:pPr>
      <w:r w:rsidRPr="00C97897">
        <w:rPr>
          <w:rFonts w:ascii="Segoe UI Semilight" w:hAnsi="Segoe UI Semilight" w:cs="Segoe UI Semilight" w:hint="cs"/>
          <w:sz w:val="18"/>
          <w:szCs w:val="18"/>
          <w:rtl/>
        </w:rPr>
        <w:t>אם העבירה היתה חלק מהתוכנית- לא חל ה</w:t>
      </w:r>
      <w:r w:rsidR="00394FD3" w:rsidRPr="00C97897">
        <w:rPr>
          <w:rFonts w:ascii="Segoe UI Semilight" w:hAnsi="Segoe UI Semilight" w:cs="Segoe UI Semilight" w:hint="cs"/>
          <w:sz w:val="18"/>
          <w:szCs w:val="18"/>
          <w:rtl/>
        </w:rPr>
        <w:t>סעיף הזה אלא דיני השותפות האחריות</w:t>
      </w:r>
      <w:r w:rsidRPr="00C97897">
        <w:rPr>
          <w:rFonts w:ascii="Segoe UI Semilight" w:hAnsi="Segoe UI Semilight" w:cs="Segoe UI Semilight" w:hint="cs"/>
          <w:sz w:val="18"/>
          <w:szCs w:val="18"/>
          <w:rtl/>
        </w:rPr>
        <w:t>.</w:t>
      </w:r>
    </w:p>
    <w:p w14:paraId="60ED1642" w14:textId="7F2FFB45" w:rsidR="00394FD3" w:rsidRPr="00C97897" w:rsidRDefault="00394FD3" w:rsidP="00AD4337">
      <w:pPr>
        <w:pStyle w:val="a4"/>
        <w:numPr>
          <w:ilvl w:val="0"/>
          <w:numId w:val="112"/>
        </w:numPr>
        <w:bidi/>
        <w:spacing w:before="72" w:after="0" w:line="240" w:lineRule="auto"/>
        <w:ind w:right="1134"/>
        <w:jc w:val="both"/>
        <w:rPr>
          <w:rFonts w:ascii="Segoe UI Semilight" w:hAnsi="Segoe UI Semilight" w:cs="Segoe UI Semilight"/>
          <w:sz w:val="18"/>
          <w:szCs w:val="18"/>
        </w:rPr>
      </w:pPr>
      <w:r w:rsidRPr="00C97897">
        <w:rPr>
          <w:rFonts w:ascii="Segoe UI Semilight" w:hAnsi="Segoe UI Semilight" w:cs="Segoe UI Semilight" w:hint="cs"/>
          <w:sz w:val="18"/>
          <w:szCs w:val="18"/>
          <w:rtl/>
        </w:rPr>
        <w:t xml:space="preserve">העבירה לא היתה חלק מהתוכנית אבל צפיתי שהוא יעשה אותה </w:t>
      </w:r>
      <w:r w:rsidRPr="00C97897">
        <w:rPr>
          <w:rFonts w:ascii="Segoe UI Semilight" w:hAnsi="Segoe UI Semilight" w:cs="Segoe UI Semilight"/>
          <w:sz w:val="18"/>
          <w:szCs w:val="18"/>
          <w:rtl/>
        </w:rPr>
        <w:t>–</w:t>
      </w:r>
      <w:r w:rsidRPr="00C97897">
        <w:rPr>
          <w:rFonts w:ascii="Segoe UI Semilight" w:hAnsi="Segoe UI Semilight" w:cs="Segoe UI Semilight" w:hint="cs"/>
          <w:sz w:val="18"/>
          <w:szCs w:val="18"/>
          <w:rtl/>
        </w:rPr>
        <w:t xml:space="preserve"> חלים דיני השותפות הרגילים.</w:t>
      </w:r>
    </w:p>
    <w:p w14:paraId="32DE6BA0" w14:textId="189674FB" w:rsidR="00394FD3" w:rsidRPr="00394FD3" w:rsidRDefault="00B24CF8" w:rsidP="00AD4337">
      <w:pPr>
        <w:pStyle w:val="a4"/>
        <w:numPr>
          <w:ilvl w:val="0"/>
          <w:numId w:val="112"/>
        </w:numPr>
        <w:bidi/>
        <w:spacing w:before="72" w:after="0" w:line="240" w:lineRule="auto"/>
        <w:ind w:right="1134"/>
        <w:jc w:val="both"/>
        <w:rPr>
          <w:rFonts w:ascii="Segoe UI Semilight" w:hAnsi="Segoe UI Semilight" w:cs="Segoe UI Semilight"/>
          <w:b/>
          <w:bCs/>
          <w:sz w:val="18"/>
          <w:szCs w:val="18"/>
        </w:rPr>
      </w:pPr>
      <w:r w:rsidRPr="00394FD3">
        <w:rPr>
          <w:rFonts w:ascii="Segoe UI Semilight" w:hAnsi="Segoe UI Semilight" w:cs="Segoe UI Semilight" w:hint="cs"/>
          <w:b/>
          <w:bCs/>
          <w:sz w:val="18"/>
          <w:szCs w:val="18"/>
          <w:rtl/>
        </w:rPr>
        <w:lastRenderedPageBreak/>
        <w:t>העבירה לא היתה חלק מהתוכנית- אנ</w:t>
      </w:r>
      <w:r w:rsidR="00394FD3" w:rsidRPr="00394FD3">
        <w:rPr>
          <w:rFonts w:ascii="Segoe UI Semilight" w:hAnsi="Segoe UI Semilight" w:cs="Segoe UI Semilight" w:hint="cs"/>
          <w:b/>
          <w:bCs/>
          <w:sz w:val="18"/>
          <w:szCs w:val="18"/>
          <w:rtl/>
        </w:rPr>
        <w:t>י</w:t>
      </w:r>
      <w:r w:rsidRPr="00394FD3">
        <w:rPr>
          <w:rFonts w:ascii="Segoe UI Semilight" w:hAnsi="Segoe UI Semilight" w:cs="Segoe UI Semilight" w:hint="cs"/>
          <w:b/>
          <w:bCs/>
          <w:sz w:val="18"/>
          <w:szCs w:val="18"/>
          <w:rtl/>
        </w:rPr>
        <w:t xml:space="preserve"> לא צפיתי- אך אדם מן היישוב היה צופה- חל הסעיף ותוטל אחריות.</w:t>
      </w:r>
    </w:p>
    <w:p w14:paraId="6150FC85" w14:textId="20BC4455" w:rsidR="009472F1" w:rsidRDefault="00394FD3" w:rsidP="00AD4337">
      <w:pPr>
        <w:pStyle w:val="a4"/>
        <w:numPr>
          <w:ilvl w:val="0"/>
          <w:numId w:val="112"/>
        </w:numPr>
        <w:bidi/>
        <w:spacing w:before="72" w:after="0" w:line="240" w:lineRule="auto"/>
        <w:ind w:right="1134"/>
        <w:jc w:val="both"/>
        <w:rPr>
          <w:rFonts w:ascii="Segoe UI Semilight" w:hAnsi="Segoe UI Semilight" w:cs="Segoe UI Semilight"/>
          <w:sz w:val="18"/>
          <w:szCs w:val="18"/>
        </w:rPr>
      </w:pPr>
      <w:r>
        <w:rPr>
          <w:rFonts w:ascii="Segoe UI Semilight" w:hAnsi="Segoe UI Semilight" w:cs="Segoe UI Semilight" w:hint="cs"/>
          <w:sz w:val="18"/>
          <w:szCs w:val="18"/>
          <w:rtl/>
        </w:rPr>
        <w:t>העבירה ל</w:t>
      </w:r>
      <w:r w:rsidR="00B24CF8">
        <w:rPr>
          <w:rFonts w:ascii="Segoe UI Semilight" w:hAnsi="Segoe UI Semilight" w:cs="Segoe UI Semilight" w:hint="cs"/>
          <w:sz w:val="18"/>
          <w:szCs w:val="18"/>
          <w:rtl/>
        </w:rPr>
        <w:t xml:space="preserve">א היתה חלק מהתוכנית, אני לא צפיתי אותה וגם האדם מן היישוב לא היה יכול לצפות אותה- לא תוטל אחריות פלילית בגין סעיף זה.  </w:t>
      </w:r>
    </w:p>
    <w:p w14:paraId="71963BF4" w14:textId="07B5F77F" w:rsidR="00394FD3" w:rsidRDefault="00394FD3" w:rsidP="00394FD3">
      <w:pPr>
        <w:bidi/>
        <w:spacing w:before="72" w:after="0" w:line="240" w:lineRule="auto"/>
        <w:ind w:left="709"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לגבי אי התחולה של הסעיף על המקרה השני לעיל</w:t>
      </w:r>
      <w:r w:rsidR="00287D85">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הועברה ביקורת- האמירה היא שהסעיף התכוון לחול כאשר במינימום האדם הסביר היה צופה, אז על אחת כמה וכמה הסעיף נועד לחול אם השותף עצמו צפה. אך זאת לא ההלכה. ההלכה מחמירה יותר .</w:t>
      </w:r>
    </w:p>
    <w:p w14:paraId="45B8CC46" w14:textId="12CD85F7" w:rsidR="00394FD3" w:rsidRDefault="00394FD3" w:rsidP="00394FD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אם התקיימו התנאים לעיל, השותף לא צפה שהאחר יעשה עבירה שונה או נוספות, אז למרות שהתקיים בו רק אחריות של רשלנות, מוטל עלו אחריות בגין העבירה ששותפו לפשע ביצע, וזאת גם אם העבירה הזו היא עבירה הדורשת יסוד נפשי של מחשבה פלילית, וזה כמובן לא התקיים בו.  המחוקק הוסיף סיפא לסעיף-</w:t>
      </w:r>
      <w:r w:rsidR="00A84A7A">
        <w:rPr>
          <w:rFonts w:ascii="Segoe UI Semilight" w:hAnsi="Segoe UI Semilight" w:cs="Segoe UI Semilight" w:hint="cs"/>
          <w:sz w:val="18"/>
          <w:szCs w:val="18"/>
          <w:rtl/>
        </w:rPr>
        <w:t xml:space="preserve"> אם התקיימו 4 התנאים לעיל אזי</w:t>
      </w:r>
      <w:r>
        <w:rPr>
          <w:rFonts w:ascii="Segoe UI Semilight" w:hAnsi="Segoe UI Semilight" w:cs="Segoe UI Semilight" w:hint="cs"/>
          <w:sz w:val="18"/>
          <w:szCs w:val="18"/>
          <w:rtl/>
        </w:rPr>
        <w:t xml:space="preserve"> </w:t>
      </w:r>
      <w:r w:rsidRPr="00F54874">
        <w:rPr>
          <w:rStyle w:val="default"/>
          <w:rFonts w:ascii="FrankRuehl" w:hAnsi="FrankRuehl" w:cs="FrankRuehl"/>
          <w:color w:val="000000"/>
          <w:rtl/>
        </w:rPr>
        <w:t xml:space="preserve">יישאו באחריות לה גם המבצעים בצוותא הנותרים; </w:t>
      </w:r>
      <w:r w:rsidR="00A84A7A">
        <w:rPr>
          <w:rFonts w:ascii="Segoe UI Semilight" w:hAnsi="Segoe UI Semilight" w:cs="Segoe UI Semilight" w:hint="cs"/>
          <w:sz w:val="18"/>
          <w:szCs w:val="18"/>
          <w:rtl/>
        </w:rPr>
        <w:t xml:space="preserve">ואז באה </w:t>
      </w:r>
      <w:r>
        <w:rPr>
          <w:rFonts w:ascii="Segoe UI Semilight" w:hAnsi="Segoe UI Semilight" w:cs="Segoe UI Semilight" w:hint="cs"/>
          <w:sz w:val="18"/>
          <w:szCs w:val="18"/>
          <w:rtl/>
        </w:rPr>
        <w:t xml:space="preserve">הסיפא </w:t>
      </w:r>
      <w:r w:rsidR="00A84A7A">
        <w:rPr>
          <w:rFonts w:ascii="Segoe UI Semilight" w:hAnsi="Segoe UI Semilight" w:cs="Segoe UI Semilight" w:hint="cs"/>
          <w:sz w:val="18"/>
          <w:szCs w:val="18"/>
          <w:rtl/>
        </w:rPr>
        <w:t>ו</w:t>
      </w:r>
      <w:r>
        <w:rPr>
          <w:rFonts w:ascii="Segoe UI Semilight" w:hAnsi="Segoe UI Semilight" w:cs="Segoe UI Semilight" w:hint="cs"/>
          <w:sz w:val="18"/>
          <w:szCs w:val="18"/>
          <w:rtl/>
        </w:rPr>
        <w:t xml:space="preserve">אומרת: </w:t>
      </w:r>
      <w:r w:rsidRPr="00394FD3">
        <w:rPr>
          <w:rFonts w:ascii="FrankRuehl" w:hAnsi="FrankRuehl" w:cs="FrankRuehl"/>
          <w:color w:val="000000"/>
          <w:sz w:val="24"/>
          <w:szCs w:val="24"/>
          <w:rtl/>
        </w:rPr>
        <w:t>ואולם, נעברה העבירה השונה או הנוספת בכוונה, ישאו המבצעים הנותרים באחריות לה כעל עבירה של אדישות בלבד</w:t>
      </w:r>
      <w:r w:rsidRPr="00394FD3">
        <w:rPr>
          <w:rFonts w:ascii="FrankRuehl" w:hAnsi="FrankRuehl" w:cs="FrankRuehl"/>
          <w:color w:val="000000"/>
          <w:sz w:val="24"/>
          <w:szCs w:val="24"/>
        </w:rPr>
        <w:t>;</w:t>
      </w:r>
    </w:p>
    <w:p w14:paraId="75332AA8" w14:textId="71991DEF" w:rsidR="00394FD3" w:rsidRDefault="00394FD3" w:rsidP="00394FD3">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אולם קיימים שלושה- המבצע הבודד, המבצעים בצוותא והמבצע באמצעות אחר. אך המבצע באמצעות אחר לא מופיע כאן. הפרשנות המקובלת מניחה שהסעיף הזה חל גם במקרה של מבצע באמצעות אחר. </w:t>
      </w:r>
    </w:p>
    <w:p w14:paraId="1A1E456D" w14:textId="48E22B27" w:rsidR="00A84A7A" w:rsidRDefault="00A84A7A" w:rsidP="00A84A7A">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הסיפא אומרת- נניח שיש עבירה שהיא עבירת תוצאה שכדי להרשיע בה לא ניתן להסתפק בפזיזות ויש דרישה </w:t>
      </w:r>
      <w:r w:rsidR="00287D85">
        <w:rPr>
          <w:rFonts w:ascii="Segoe UI Semilight" w:hAnsi="Segoe UI Semilight" w:cs="Segoe UI Semilight" w:hint="cs"/>
          <w:sz w:val="18"/>
          <w:szCs w:val="18"/>
          <w:rtl/>
        </w:rPr>
        <w:t>ש</w:t>
      </w:r>
      <w:r>
        <w:rPr>
          <w:rFonts w:ascii="Segoe UI Semilight" w:hAnsi="Segoe UI Semilight" w:cs="Segoe UI Semilight" w:hint="cs"/>
          <w:sz w:val="18"/>
          <w:szCs w:val="18"/>
          <w:rtl/>
        </w:rPr>
        <w:t xml:space="preserve">תראה כוונה, ונניח שזו העבירה השונה/הנוספת שביצע השותף לעבירה. במקרה כזה לא יהיה ניתן להרשיע את המבצעים בצוותא בעבירה שנרשיע אותו אלא נרשיע אותם בעבירת התוצאה שכוללת את אותו יסוד עובדתי אבל מאפשרת הרשעה באדישות.  </w:t>
      </w:r>
    </w:p>
    <w:p w14:paraId="218686B5" w14:textId="229F007B" w:rsidR="00A84A7A" w:rsidRDefault="00A84A7A" w:rsidP="00A84A7A">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כמה עבירות תוצאה יש בחוק העונשין שדורשות כוונה ולא ניתן להסתפק בפזיזות?</w:t>
      </w:r>
      <w:r w:rsidR="00287D85">
        <w:rPr>
          <w:rFonts w:ascii="Segoe UI Semilight" w:hAnsi="Segoe UI Semilight" w:cs="Segoe UI Semilight" w:hint="cs"/>
          <w:sz w:val="18"/>
          <w:szCs w:val="18"/>
          <w:rtl/>
        </w:rPr>
        <w:t xml:space="preserve"> מעטות מאוד.</w:t>
      </w:r>
      <w:r>
        <w:rPr>
          <w:rFonts w:ascii="Segoe UI Semilight" w:hAnsi="Segoe UI Semilight" w:cs="Segoe UI Semilight" w:hint="cs"/>
          <w:sz w:val="18"/>
          <w:szCs w:val="18"/>
          <w:rtl/>
        </w:rPr>
        <w:t xml:space="preserve"> העבירה </w:t>
      </w:r>
      <w:r w:rsidR="00287D85">
        <w:rPr>
          <w:rFonts w:ascii="Segoe UI Semilight" w:hAnsi="Segoe UI Semilight" w:cs="Segoe UI Semilight" w:hint="cs"/>
          <w:sz w:val="18"/>
          <w:szCs w:val="18"/>
          <w:rtl/>
        </w:rPr>
        <w:t xml:space="preserve">היחידה </w:t>
      </w:r>
      <w:r>
        <w:rPr>
          <w:rFonts w:ascii="Segoe UI Semilight" w:hAnsi="Segoe UI Semilight" w:cs="Segoe UI Semilight" w:hint="cs"/>
          <w:sz w:val="18"/>
          <w:szCs w:val="18"/>
          <w:rtl/>
        </w:rPr>
        <w:t>שכולם מסכימים</w:t>
      </w:r>
      <w:r w:rsidR="00287D85">
        <w:rPr>
          <w:rFonts w:ascii="Segoe UI Semilight" w:hAnsi="Segoe UI Semilight" w:cs="Segoe UI Semilight" w:hint="cs"/>
          <w:sz w:val="18"/>
          <w:szCs w:val="18"/>
          <w:rtl/>
        </w:rPr>
        <w:t xml:space="preserve"> עליה שהיא כזו עבירת חבלה חמורה- ה</w:t>
      </w:r>
      <w:r>
        <w:rPr>
          <w:rFonts w:ascii="Segoe UI Semilight" w:hAnsi="Segoe UI Semilight" w:cs="Segoe UI Semilight" w:hint="cs"/>
          <w:sz w:val="18"/>
          <w:szCs w:val="18"/>
          <w:rtl/>
        </w:rPr>
        <w:t xml:space="preserve">גורם חבלה חמורה </w:t>
      </w:r>
      <w:r w:rsidR="00287D85">
        <w:rPr>
          <w:rFonts w:ascii="Segoe UI Semilight" w:hAnsi="Segoe UI Semilight" w:cs="Segoe UI Semilight" w:hint="cs"/>
          <w:sz w:val="18"/>
          <w:szCs w:val="18"/>
          <w:rtl/>
        </w:rPr>
        <w:t xml:space="preserve">מתוך כוונה לגרום לו חבלה חמורה. </w:t>
      </w:r>
      <w:r w:rsidRPr="00A84A7A">
        <w:rPr>
          <w:rFonts w:ascii="Segoe UI Semilight" w:hAnsi="Segoe UI Semilight" w:cs="Segoe UI Semilight" w:hint="cs"/>
          <w:color w:val="C0504D" w:themeColor="accent2"/>
          <w:sz w:val="18"/>
          <w:szCs w:val="18"/>
          <w:rtl/>
        </w:rPr>
        <w:t>אקי ורבין עמ' 415.</w:t>
      </w:r>
      <w:r>
        <w:rPr>
          <w:rFonts w:ascii="Segoe UI Semilight" w:hAnsi="Segoe UI Semilight" w:cs="Segoe UI Semilight" w:hint="cs"/>
          <w:sz w:val="18"/>
          <w:szCs w:val="18"/>
          <w:rtl/>
        </w:rPr>
        <w:t xml:space="preserve"> המחוקק חשב רק על עבירת הרצח. הוא בעצם רצה לומר שאם השותף ביצע רצח אז אפשר להרשיע את הצדדים האחרים בהריגה. לא הלך למחוקק מכיוון ש: א'-יש הרבה שחושבים שכוונת תחילה זה יסוד נפשי חפצי מיוחד ושונה מכוונה רגילה. אם מקבלים עמדה זו אז הסעיף הזה כלל לא רלוונטי על המקרה של רצח כי העבירה הזו לא נעברה בכוונה אלא בכוונת תחילה. ב'- רצח במדינת ישראל כולל כמה מקרים ורק אחד מהם אנחנו חושבים לגביו שהוא רצח קלאסי לפי ס' 300 א </w:t>
      </w:r>
      <w:r w:rsidR="00522150">
        <w:rPr>
          <w:rFonts w:ascii="Segoe UI Semilight" w:hAnsi="Segoe UI Semilight" w:cs="Segoe UI Semilight" w:hint="cs"/>
          <w:sz w:val="18"/>
          <w:szCs w:val="18"/>
          <w:rtl/>
        </w:rPr>
        <w:t>(</w:t>
      </w:r>
      <w:r>
        <w:rPr>
          <w:rFonts w:ascii="Segoe UI Semilight" w:hAnsi="Segoe UI Semilight" w:cs="Segoe UI Semilight" w:hint="cs"/>
          <w:sz w:val="18"/>
          <w:szCs w:val="18"/>
          <w:rtl/>
        </w:rPr>
        <w:t>2</w:t>
      </w:r>
      <w:r w:rsidR="00522150">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 אך סעיף 300 א </w:t>
      </w:r>
      <w:r w:rsidR="00522150">
        <w:rPr>
          <w:rFonts w:ascii="Segoe UI Semilight" w:hAnsi="Segoe UI Semilight" w:cs="Segoe UI Semilight" w:hint="cs"/>
          <w:sz w:val="18"/>
          <w:szCs w:val="18"/>
          <w:rtl/>
        </w:rPr>
        <w:t>(</w:t>
      </w:r>
      <w:r>
        <w:rPr>
          <w:rFonts w:ascii="Segoe UI Semilight" w:hAnsi="Segoe UI Semilight" w:cs="Segoe UI Semilight" w:hint="cs"/>
          <w:sz w:val="18"/>
          <w:szCs w:val="18"/>
          <w:rtl/>
        </w:rPr>
        <w:t>3</w:t>
      </w:r>
      <w:r w:rsidR="00522150">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w:t>
      </w:r>
      <w:r w:rsidRPr="00522150">
        <w:rPr>
          <w:rFonts w:ascii="FrankRuehl" w:hAnsi="FrankRuehl" w:cs="FrankRuehl"/>
          <w:color w:val="000000"/>
          <w:sz w:val="24"/>
          <w:szCs w:val="24"/>
          <w:rtl/>
        </w:rPr>
        <w:t>גורם במזיד למותו של אדם תוך ביצוע עבירה או תוך הכנות לביצועה או כדי להקל על ביצועה</w:t>
      </w:r>
      <w:r w:rsidRPr="00522150">
        <w:rPr>
          <w:rFonts w:ascii="FrankRuehl" w:hAnsi="FrankRuehl" w:cs="FrankRuehl"/>
          <w:color w:val="000000"/>
          <w:sz w:val="24"/>
          <w:szCs w:val="24"/>
        </w:rPr>
        <w:t>;</w:t>
      </w:r>
      <w:r w:rsidR="00522150">
        <w:rPr>
          <w:rFonts w:ascii="Segoe UI Semilight" w:hAnsi="Segoe UI Semilight" w:cs="Segoe UI Semilight" w:hint="cs"/>
          <w:sz w:val="18"/>
          <w:szCs w:val="18"/>
          <w:rtl/>
        </w:rPr>
        <w:t xml:space="preserve"> כלומר אם שייקה רצח את השומר ירשיעו אותו על פי ס' זה. האם סעיף זה דורש כוונה? הוא לא דורש יסוד חפצי של כוונה לגבי התוצאה (אלא זוהי עבירת מטרה כי היא לא מתייחסת לתוצאה)  ולכן בהקשרו לא חלה הסיפא ודינם של המבצעים בצוותא </w:t>
      </w:r>
      <w:r w:rsidR="00522150">
        <w:rPr>
          <w:rFonts w:ascii="Segoe UI Semilight" w:hAnsi="Segoe UI Semilight" w:cs="Segoe UI Semilight"/>
          <w:sz w:val="18"/>
          <w:szCs w:val="18"/>
          <w:rtl/>
        </w:rPr>
        <w:t>–</w:t>
      </w:r>
      <w:r w:rsidR="00522150">
        <w:rPr>
          <w:rFonts w:ascii="Segoe UI Semilight" w:hAnsi="Segoe UI Semilight" w:cs="Segoe UI Semilight" w:hint="cs"/>
          <w:sz w:val="18"/>
          <w:szCs w:val="18"/>
          <w:rtl/>
        </w:rPr>
        <w:t xml:space="preserve"> יהיה ניתן להרשיע אותם ברצח. כלומר המקרה שהמחוקק ניסה למנוע- ניתן לעקוף אותו ולהרשיע אותם ברצח בכל זאת, המחוקק "לא זכר" שקיים ס' 300 א (3) כאשר חוקק את הסיפא של סעיף 34 א א (1). </w:t>
      </w:r>
    </w:p>
    <w:p w14:paraId="3C5703B9" w14:textId="73E43A9C" w:rsidR="00522150" w:rsidRDefault="00522150" w:rsidP="0052215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המקרה בו בטוח חלה הסיפא: זיו שייקה ואפרת שודדים בנק. שייקה לא הורג את השומר אלא מרביץ לו כדי לגרום לו חבלה חמורה- היתה לו כוונה ברורה לגרום לו חבלה חמורה. אז לא היה ניתן להרשיע את זיו ואפרת בגרימת חבלה חמורה בכוונה (20 שנה) אלא רק בגרימת חבלה חמורה בפזיזות (ס' 333 לחוק) שהעונש המקסימלי הוא 7 שנות מאסר. </w:t>
      </w:r>
    </w:p>
    <w:p w14:paraId="15A96684" w14:textId="30CE5838" w:rsidR="00522150" w:rsidRDefault="00522150" w:rsidP="0052215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ס' 34 א</w:t>
      </w:r>
      <w:r w:rsidR="00CF0F1D">
        <w:rPr>
          <w:rFonts w:ascii="Segoe UI Semilight" w:hAnsi="Segoe UI Semilight" w:cs="Segoe UI Semilight" w:hint="cs"/>
          <w:sz w:val="18"/>
          <w:szCs w:val="18"/>
          <w:rtl/>
        </w:rPr>
        <w:t>.</w:t>
      </w:r>
      <w:r>
        <w:rPr>
          <w:rFonts w:ascii="Segoe UI Semilight" w:hAnsi="Segoe UI Semilight" w:cs="Segoe UI Semilight" w:hint="cs"/>
          <w:sz w:val="18"/>
          <w:szCs w:val="18"/>
          <w:rtl/>
        </w:rPr>
        <w:t xml:space="preserve"> </w:t>
      </w:r>
      <w:r w:rsidR="00CF0F1D">
        <w:rPr>
          <w:rFonts w:ascii="Segoe UI Semilight" w:hAnsi="Segoe UI Semilight" w:cs="Segoe UI Semilight" w:hint="cs"/>
          <w:sz w:val="18"/>
          <w:szCs w:val="18"/>
          <w:rtl/>
        </w:rPr>
        <w:t xml:space="preserve">(ב) </w:t>
      </w:r>
      <w:r>
        <w:rPr>
          <w:rStyle w:val="default"/>
          <w:rFonts w:ascii="FrankRuehl" w:hAnsi="FrankRuehl" w:cs="FrankRuehl"/>
          <w:color w:val="000000"/>
          <w:sz w:val="26"/>
          <w:szCs w:val="26"/>
        </w:rPr>
        <w:t>  </w:t>
      </w:r>
      <w:r>
        <w:rPr>
          <w:rStyle w:val="default"/>
          <w:rFonts w:ascii="FrankRuehl" w:hAnsi="FrankRuehl" w:cs="FrankRuehl"/>
          <w:color w:val="000000"/>
          <w:sz w:val="26"/>
          <w:szCs w:val="26"/>
          <w:rtl/>
        </w:rPr>
        <w:t>הרשיע בית המשפט נאשם על פי סעיף קטן (א)(1) בעבירה שנקבע לה עונש חובה, רשאי הוא להטיל עליו עונש קל ממנו</w:t>
      </w:r>
      <w:r>
        <w:rPr>
          <w:rFonts w:ascii="Segoe UI Semilight" w:hAnsi="Segoe UI Semilight" w:cs="Segoe UI Semilight" w:hint="cs"/>
          <w:sz w:val="18"/>
          <w:szCs w:val="18"/>
          <w:rtl/>
        </w:rPr>
        <w:t xml:space="preserve">. </w:t>
      </w:r>
    </w:p>
    <w:p w14:paraId="1F68BB38" w14:textId="12604570" w:rsidR="00522150" w:rsidRDefault="00522150" w:rsidP="00522150">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כלומר ניתן להטיל עונש קל יותר על זיו ואפרת. </w:t>
      </w:r>
    </w:p>
    <w:p w14:paraId="12548C6B" w14:textId="77777777" w:rsidR="00CF0F1D" w:rsidRDefault="00CF0F1D" w:rsidP="00CF0F1D">
      <w:pPr>
        <w:bidi/>
        <w:spacing w:before="72" w:after="0" w:line="240" w:lineRule="auto"/>
        <w:ind w:right="1134"/>
        <w:jc w:val="both"/>
        <w:rPr>
          <w:rFonts w:ascii="Segoe UI Semilight" w:hAnsi="Segoe UI Semilight" w:cs="Segoe UI Semilight"/>
          <w:sz w:val="18"/>
          <w:szCs w:val="18"/>
          <w:rtl/>
        </w:rPr>
      </w:pPr>
    </w:p>
    <w:p w14:paraId="067E13F7" w14:textId="771B253F" w:rsidR="00CF0F1D" w:rsidRDefault="00CF0F1D" w:rsidP="00CF0F1D">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 xml:space="preserve">ס' 34 א. (א) </w:t>
      </w:r>
      <w:r>
        <w:rPr>
          <w:rFonts w:ascii="FrankRuehl" w:hAnsi="FrankRuehl" w:cs="FrankRuehl"/>
          <w:color w:val="000000"/>
          <w:sz w:val="26"/>
          <w:szCs w:val="26"/>
        </w:rPr>
        <w:t>(2) </w:t>
      </w:r>
      <w:r>
        <w:rPr>
          <w:rFonts w:ascii="FrankRuehl" w:hAnsi="FrankRuehl" w:cs="FrankRuehl"/>
          <w:color w:val="000000"/>
          <w:sz w:val="26"/>
          <w:szCs w:val="26"/>
          <w:rtl/>
        </w:rPr>
        <w:t>יישא באחריות לה גם המשדל או המסייע, כעבירה של רשלנות, אם קיימת עבירה כזאת באותו יסוד עובדתי</w:t>
      </w:r>
      <w:r>
        <w:rPr>
          <w:rFonts w:ascii="FrankRuehl" w:hAnsi="FrankRuehl" w:cs="FrankRuehl"/>
          <w:color w:val="000000"/>
          <w:sz w:val="26"/>
          <w:szCs w:val="26"/>
        </w:rPr>
        <w:t>.</w:t>
      </w:r>
    </w:p>
    <w:p w14:paraId="68D847EE" w14:textId="565B4E4B" w:rsidR="000D2A9B" w:rsidRPr="00986F0A" w:rsidRDefault="00CF0F1D" w:rsidP="00986F0A">
      <w:pPr>
        <w:bidi/>
        <w:spacing w:before="72" w:after="0" w:line="240" w:lineRule="auto"/>
        <w:ind w:right="1134"/>
        <w:jc w:val="both"/>
        <w:rPr>
          <w:rFonts w:ascii="Segoe UI Semilight" w:hAnsi="Segoe UI Semilight" w:cs="Segoe UI Semilight"/>
          <w:sz w:val="18"/>
          <w:szCs w:val="18"/>
          <w:rtl/>
        </w:rPr>
      </w:pPr>
      <w:r>
        <w:rPr>
          <w:rFonts w:ascii="Segoe UI Semilight" w:hAnsi="Segoe UI Semilight" w:cs="Segoe UI Semilight" w:hint="cs"/>
          <w:sz w:val="18"/>
          <w:szCs w:val="18"/>
          <w:rtl/>
        </w:rPr>
        <w:t>יהיה ניתן להרשיע את המשדל או המסייע בעבירת רשלנות בהנחה שקיימת עבירה מקבילה באותו יסוד עובדתי. משמע אם אני שידלתי את שייקה לבצע שוד ובמהלך השוד שייקה רוצח את שומר הבנק, ירשיעו אותי כאילו ביצעתי עבירה של גרימת מוות ברשלנות</w:t>
      </w:r>
      <w:r w:rsidR="00A55E20">
        <w:rPr>
          <w:rFonts w:ascii="Segoe UI Semilight" w:hAnsi="Segoe UI Semilight" w:cs="Segoe UI Semilight" w:hint="cs"/>
          <w:sz w:val="18"/>
          <w:szCs w:val="18"/>
          <w:rtl/>
        </w:rPr>
        <w:t xml:space="preserve"> (יסוד עובדתי זהה לרצח)</w:t>
      </w:r>
      <w:r>
        <w:rPr>
          <w:rFonts w:ascii="Segoe UI Semilight" w:hAnsi="Segoe UI Semilight" w:cs="Segoe UI Semilight" w:hint="cs"/>
          <w:sz w:val="18"/>
          <w:szCs w:val="18"/>
          <w:rtl/>
        </w:rPr>
        <w:t>. ואם אין עבירה מקבילה. נגיד והמשודל ביצע אונס , אין עבירת אונס ברשלנות ולכן המשדל "הרוויח" לא יכולים להרשיע אותו על העבירה הנוספת/השונה. ויורשע רק בשידול</w:t>
      </w:r>
      <w:r w:rsidR="00986F0A">
        <w:rPr>
          <w:rFonts w:ascii="Segoe UI Semilight" w:hAnsi="Segoe UI Semilight" w:cs="Segoe UI Semilight" w:hint="cs"/>
          <w:sz w:val="18"/>
          <w:szCs w:val="18"/>
          <w:rtl/>
        </w:rPr>
        <w:t xml:space="preserve"> לשוד/סיוע לשוד.</w:t>
      </w:r>
    </w:p>
    <w:p w14:paraId="4CA632F8" w14:textId="77777777" w:rsidR="005B2662" w:rsidRDefault="005B2662" w:rsidP="005B2662">
      <w:pPr>
        <w:pStyle w:val="a4"/>
        <w:bidi/>
        <w:spacing w:before="72" w:after="0" w:line="240" w:lineRule="auto"/>
        <w:ind w:right="1134"/>
        <w:jc w:val="both"/>
        <w:rPr>
          <w:rFonts w:ascii="Segoe UI Semilight" w:hAnsi="Segoe UI Semilight" w:cs="Segoe UI Semilight"/>
          <w:sz w:val="18"/>
          <w:szCs w:val="18"/>
          <w:rtl/>
        </w:rPr>
      </w:pPr>
    </w:p>
    <w:p w14:paraId="682B2F30" w14:textId="1946D977" w:rsidR="005B2662" w:rsidRPr="00A87F74" w:rsidRDefault="005B2662" w:rsidP="005B2662">
      <w:pPr>
        <w:pStyle w:val="a4"/>
        <w:bidi/>
        <w:spacing w:before="72" w:after="0" w:line="240" w:lineRule="auto"/>
        <w:ind w:right="1134"/>
        <w:jc w:val="both"/>
        <w:rPr>
          <w:rFonts w:ascii="Segoe UI Semilight" w:hAnsi="Segoe UI Semilight" w:cs="Segoe UI Semilight"/>
          <w:sz w:val="18"/>
          <w:szCs w:val="18"/>
          <w:rtl/>
        </w:rPr>
      </w:pPr>
    </w:p>
    <w:sectPr w:rsidR="005B2662" w:rsidRPr="00A87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878A" w14:textId="77777777" w:rsidR="00F32D7F" w:rsidRDefault="00F32D7F" w:rsidP="00697CE4">
      <w:pPr>
        <w:spacing w:after="0" w:line="240" w:lineRule="auto"/>
      </w:pPr>
      <w:r>
        <w:separator/>
      </w:r>
    </w:p>
  </w:endnote>
  <w:endnote w:type="continuationSeparator" w:id="0">
    <w:p w14:paraId="3169FCBF" w14:textId="77777777" w:rsidR="00F32D7F" w:rsidRDefault="00F32D7F" w:rsidP="0069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6A783" w14:textId="77777777" w:rsidR="00F32D7F" w:rsidRDefault="00F32D7F" w:rsidP="00697CE4">
      <w:pPr>
        <w:spacing w:after="0" w:line="240" w:lineRule="auto"/>
      </w:pPr>
      <w:r>
        <w:separator/>
      </w:r>
    </w:p>
  </w:footnote>
  <w:footnote w:type="continuationSeparator" w:id="0">
    <w:p w14:paraId="45D8C165" w14:textId="77777777" w:rsidR="00F32D7F" w:rsidRDefault="00F32D7F" w:rsidP="00697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9A54"/>
      </v:shape>
    </w:pict>
  </w:numPicBullet>
  <w:numPicBullet w:numPicBulletId="1">
    <w:pict>
      <v:shape id="_x0000_i1029" type="#_x0000_t75" style="width:11.5pt;height:11.5pt" o:bullet="t">
        <v:imagedata r:id="rId2" o:title="mso5B7C"/>
      </v:shape>
    </w:pict>
  </w:numPicBullet>
  <w:abstractNum w:abstractNumId="0" w15:restartNumberingAfterBreak="0">
    <w:nsid w:val="007F3583"/>
    <w:multiLevelType w:val="hybridMultilevel"/>
    <w:tmpl w:val="A6A4962A"/>
    <w:lvl w:ilvl="0" w:tplc="4C747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653"/>
    <w:multiLevelType w:val="hybridMultilevel"/>
    <w:tmpl w:val="A776E46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556D"/>
    <w:multiLevelType w:val="hybridMultilevel"/>
    <w:tmpl w:val="673CFE68"/>
    <w:lvl w:ilvl="0" w:tplc="4C1C1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0A71"/>
    <w:multiLevelType w:val="hybridMultilevel"/>
    <w:tmpl w:val="3C0055AA"/>
    <w:lvl w:ilvl="0" w:tplc="B7EAFABE">
      <w:start w:val="1"/>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B0196"/>
    <w:multiLevelType w:val="hybridMultilevel"/>
    <w:tmpl w:val="20D60B1A"/>
    <w:lvl w:ilvl="0" w:tplc="7D5CC9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00321"/>
    <w:multiLevelType w:val="hybridMultilevel"/>
    <w:tmpl w:val="608E831C"/>
    <w:lvl w:ilvl="0" w:tplc="B76E9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A6722"/>
    <w:multiLevelType w:val="hybridMultilevel"/>
    <w:tmpl w:val="C1D8363C"/>
    <w:lvl w:ilvl="0" w:tplc="BD5CF8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6001B"/>
    <w:multiLevelType w:val="hybridMultilevel"/>
    <w:tmpl w:val="5290C970"/>
    <w:lvl w:ilvl="0" w:tplc="7284D4BC">
      <w:start w:val="1"/>
      <w:numFmt w:val="decimal"/>
      <w:pStyle w:val="Ruller4"/>
      <w:lvlText w:val="%1."/>
      <w:lvlJc w:val="left"/>
      <w:pPr>
        <w:tabs>
          <w:tab w:val="num" w:pos="907"/>
        </w:tabs>
        <w:ind w:left="0" w:firstLine="0"/>
      </w:pPr>
      <w:rPr>
        <w:rFonts w:cs="FrankRuehl"/>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AB274F"/>
    <w:multiLevelType w:val="hybridMultilevel"/>
    <w:tmpl w:val="A338353E"/>
    <w:lvl w:ilvl="0" w:tplc="A55C5D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4CA7"/>
    <w:multiLevelType w:val="hybridMultilevel"/>
    <w:tmpl w:val="9578B12E"/>
    <w:lvl w:ilvl="0" w:tplc="EE280470">
      <w:start w:val="1"/>
      <w:numFmt w:val="hebrew1"/>
      <w:lvlText w:val="(%1)"/>
      <w:lvlJc w:val="left"/>
      <w:pPr>
        <w:ind w:left="720" w:hanging="360"/>
      </w:pPr>
      <w:rPr>
        <w:rFonts w:ascii="FrankRuehl" w:eastAsiaTheme="minorHAnsi"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73E37"/>
    <w:multiLevelType w:val="hybridMultilevel"/>
    <w:tmpl w:val="91C82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32862"/>
    <w:multiLevelType w:val="hybridMultilevel"/>
    <w:tmpl w:val="067AE4F0"/>
    <w:lvl w:ilvl="0" w:tplc="876E2FC2">
      <w:start w:val="1"/>
      <w:numFmt w:val="hebrew1"/>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5E21"/>
    <w:multiLevelType w:val="hybridMultilevel"/>
    <w:tmpl w:val="688676EC"/>
    <w:lvl w:ilvl="0" w:tplc="334E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7569DF"/>
    <w:multiLevelType w:val="hybridMultilevel"/>
    <w:tmpl w:val="1D1E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40C38"/>
    <w:multiLevelType w:val="hybridMultilevel"/>
    <w:tmpl w:val="DF94AA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B0E50"/>
    <w:multiLevelType w:val="hybridMultilevel"/>
    <w:tmpl w:val="39BA192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6686B"/>
    <w:multiLevelType w:val="hybridMultilevel"/>
    <w:tmpl w:val="9EA6C866"/>
    <w:lvl w:ilvl="0" w:tplc="2A18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E4331"/>
    <w:multiLevelType w:val="hybridMultilevel"/>
    <w:tmpl w:val="2A4E3A7E"/>
    <w:lvl w:ilvl="0" w:tplc="A0F2D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335227"/>
    <w:multiLevelType w:val="hybridMultilevel"/>
    <w:tmpl w:val="2F240882"/>
    <w:lvl w:ilvl="0" w:tplc="E69A4B9E">
      <w:start w:val="1"/>
      <w:numFmt w:val="hebrew1"/>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F16B51"/>
    <w:multiLevelType w:val="hybridMultilevel"/>
    <w:tmpl w:val="C6FAF436"/>
    <w:lvl w:ilvl="0" w:tplc="441E96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95089"/>
    <w:multiLevelType w:val="hybridMultilevel"/>
    <w:tmpl w:val="CC4AEBB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831F1"/>
    <w:multiLevelType w:val="hybridMultilevel"/>
    <w:tmpl w:val="EBE2F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615A4"/>
    <w:multiLevelType w:val="hybridMultilevel"/>
    <w:tmpl w:val="F3E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AF4F55"/>
    <w:multiLevelType w:val="hybridMultilevel"/>
    <w:tmpl w:val="E2F8F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647A5"/>
    <w:multiLevelType w:val="hybridMultilevel"/>
    <w:tmpl w:val="882EAF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C715906"/>
    <w:multiLevelType w:val="hybridMultilevel"/>
    <w:tmpl w:val="E388609C"/>
    <w:lvl w:ilvl="0" w:tplc="99D040BA">
      <w:start w:val="1"/>
      <w:numFmt w:val="hebrew1"/>
      <w:lvlText w:val="%1."/>
      <w:lvlJc w:val="left"/>
      <w:pPr>
        <w:ind w:left="720" w:hanging="360"/>
      </w:pPr>
      <w:rPr>
        <w:rFonts w:ascii="Segoe UI Semilight" w:eastAsia="Times New Roman" w:hAnsi="Segoe UI Semilight" w:cs="Segoe UI Semi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132685"/>
    <w:multiLevelType w:val="hybridMultilevel"/>
    <w:tmpl w:val="E48EDE94"/>
    <w:lvl w:ilvl="0" w:tplc="0138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AB309A"/>
    <w:multiLevelType w:val="hybridMultilevel"/>
    <w:tmpl w:val="63FAC3BA"/>
    <w:lvl w:ilvl="0" w:tplc="C7021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60A90"/>
    <w:multiLevelType w:val="hybridMultilevel"/>
    <w:tmpl w:val="B6B2438E"/>
    <w:lvl w:ilvl="0" w:tplc="03A8B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83573"/>
    <w:multiLevelType w:val="hybridMultilevel"/>
    <w:tmpl w:val="7D18861C"/>
    <w:lvl w:ilvl="0" w:tplc="A748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0029A"/>
    <w:multiLevelType w:val="hybridMultilevel"/>
    <w:tmpl w:val="820A2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E2BE8"/>
    <w:multiLevelType w:val="hybridMultilevel"/>
    <w:tmpl w:val="29AAA5FC"/>
    <w:lvl w:ilvl="0" w:tplc="4544B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192D7A"/>
    <w:multiLevelType w:val="hybridMultilevel"/>
    <w:tmpl w:val="C0C4A58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633C55"/>
    <w:multiLevelType w:val="hybridMultilevel"/>
    <w:tmpl w:val="99D05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8260A7"/>
    <w:multiLevelType w:val="hybridMultilevel"/>
    <w:tmpl w:val="28D0071C"/>
    <w:lvl w:ilvl="0" w:tplc="04090007">
      <w:start w:val="1"/>
      <w:numFmt w:val="bullet"/>
      <w:lvlText w:val=""/>
      <w:lvlPicBulletId w:val="1"/>
      <w:lvlJc w:val="left"/>
      <w:pPr>
        <w:ind w:left="1494"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5" w15:restartNumberingAfterBreak="0">
    <w:nsid w:val="243378A5"/>
    <w:multiLevelType w:val="hybridMultilevel"/>
    <w:tmpl w:val="439AED0C"/>
    <w:lvl w:ilvl="0" w:tplc="E1ECC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4F22C1"/>
    <w:multiLevelType w:val="hybridMultilevel"/>
    <w:tmpl w:val="410E3AE2"/>
    <w:lvl w:ilvl="0" w:tplc="7CF8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5706D77"/>
    <w:multiLevelType w:val="hybridMultilevel"/>
    <w:tmpl w:val="530A105C"/>
    <w:lvl w:ilvl="0" w:tplc="0378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B67AE1"/>
    <w:multiLevelType w:val="hybridMultilevel"/>
    <w:tmpl w:val="0FD6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1473C2"/>
    <w:multiLevelType w:val="hybridMultilevel"/>
    <w:tmpl w:val="38A432D6"/>
    <w:lvl w:ilvl="0" w:tplc="8676C204">
      <w:start w:val="1"/>
      <w:numFmt w:val="bullet"/>
      <w:lvlText w:val=""/>
      <w:lvlJc w:val="left"/>
      <w:pPr>
        <w:ind w:left="644" w:hanging="360"/>
      </w:pPr>
      <w:rPr>
        <w:rFonts w:ascii="Symbol" w:hAnsi="Symbol" w:hint="default"/>
        <w:lang w:bidi="he-IL"/>
      </w:rPr>
    </w:lvl>
    <w:lvl w:ilvl="1" w:tplc="04090003">
      <w:start w:val="1"/>
      <w:numFmt w:val="bullet"/>
      <w:lvlText w:val="o"/>
      <w:lvlJc w:val="left"/>
      <w:pPr>
        <w:ind w:left="78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624865"/>
    <w:multiLevelType w:val="hybridMultilevel"/>
    <w:tmpl w:val="6ADE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9C5A79"/>
    <w:multiLevelType w:val="hybridMultilevel"/>
    <w:tmpl w:val="57DAE112"/>
    <w:lvl w:ilvl="0" w:tplc="3C4EF24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8156878"/>
    <w:multiLevelType w:val="hybridMultilevel"/>
    <w:tmpl w:val="6440855E"/>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282F71"/>
    <w:multiLevelType w:val="hybridMultilevel"/>
    <w:tmpl w:val="E39C6B1C"/>
    <w:lvl w:ilvl="0" w:tplc="8F4A90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365661"/>
    <w:multiLevelType w:val="hybridMultilevel"/>
    <w:tmpl w:val="615A5546"/>
    <w:lvl w:ilvl="0" w:tplc="6FF2F2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285206E7"/>
    <w:multiLevelType w:val="hybridMultilevel"/>
    <w:tmpl w:val="1D1E51BE"/>
    <w:lvl w:ilvl="0" w:tplc="B10EF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2A0D60CB"/>
    <w:multiLevelType w:val="hybridMultilevel"/>
    <w:tmpl w:val="60AAB6FE"/>
    <w:lvl w:ilvl="0" w:tplc="0B1C7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F871C1"/>
    <w:multiLevelType w:val="hybridMultilevel"/>
    <w:tmpl w:val="44606A8C"/>
    <w:lvl w:ilvl="0" w:tplc="9CBA1B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BB5083"/>
    <w:multiLevelType w:val="hybridMultilevel"/>
    <w:tmpl w:val="248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54904"/>
    <w:multiLevelType w:val="hybridMultilevel"/>
    <w:tmpl w:val="C708F7BA"/>
    <w:lvl w:ilvl="0" w:tplc="DC4006CA">
      <w:start w:val="1"/>
      <w:numFmt w:val="hebrew1"/>
      <w:lvlText w:val="(%1)"/>
      <w:lvlJc w:val="left"/>
      <w:pPr>
        <w:ind w:left="720" w:hanging="360"/>
      </w:pPr>
      <w:rPr>
        <w:rFonts w:hint="default"/>
      </w:rPr>
    </w:lvl>
    <w:lvl w:ilvl="1" w:tplc="04090019">
      <w:start w:val="1"/>
      <w:numFmt w:val="lowerLetter"/>
      <w:lvlText w:val="%2."/>
      <w:lvlJc w:val="left"/>
      <w:pPr>
        <w:ind w:left="64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F714C0"/>
    <w:multiLevelType w:val="hybridMultilevel"/>
    <w:tmpl w:val="82AA5596"/>
    <w:lvl w:ilvl="0" w:tplc="BA20F0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1" w15:restartNumberingAfterBreak="0">
    <w:nsid w:val="2E7D2BA2"/>
    <w:multiLevelType w:val="hybridMultilevel"/>
    <w:tmpl w:val="BDB8BD1A"/>
    <w:lvl w:ilvl="0" w:tplc="6442BB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BF7EA0"/>
    <w:multiLevelType w:val="hybridMultilevel"/>
    <w:tmpl w:val="6CA6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8C4DAD"/>
    <w:multiLevelType w:val="hybridMultilevel"/>
    <w:tmpl w:val="30EEAA80"/>
    <w:lvl w:ilvl="0" w:tplc="3F2252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B9780D"/>
    <w:multiLevelType w:val="hybridMultilevel"/>
    <w:tmpl w:val="7F9E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DF216C"/>
    <w:multiLevelType w:val="hybridMultilevel"/>
    <w:tmpl w:val="BCFA53C0"/>
    <w:lvl w:ilvl="0" w:tplc="42CABF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A420D8"/>
    <w:multiLevelType w:val="hybridMultilevel"/>
    <w:tmpl w:val="3028BDB6"/>
    <w:lvl w:ilvl="0" w:tplc="D52A42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A67D55"/>
    <w:multiLevelType w:val="hybridMultilevel"/>
    <w:tmpl w:val="B70CD2A6"/>
    <w:lvl w:ilvl="0" w:tplc="6796465C">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6A7328"/>
    <w:multiLevelType w:val="hybridMultilevel"/>
    <w:tmpl w:val="7EAC1D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D85414"/>
    <w:multiLevelType w:val="hybridMultilevel"/>
    <w:tmpl w:val="244E4A40"/>
    <w:lvl w:ilvl="0" w:tplc="D41A6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C1211A"/>
    <w:multiLevelType w:val="hybridMultilevel"/>
    <w:tmpl w:val="41B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247C4F"/>
    <w:multiLevelType w:val="hybridMultilevel"/>
    <w:tmpl w:val="61324348"/>
    <w:lvl w:ilvl="0" w:tplc="2A08BD72">
      <w:start w:val="1"/>
      <w:numFmt w:val="decimal"/>
      <w:lvlText w:val="%1-"/>
      <w:lvlJc w:val="left"/>
      <w:pPr>
        <w:ind w:left="720" w:hanging="360"/>
      </w:pPr>
      <w:rPr>
        <w:rFonts w:hint="default"/>
        <w:b/>
        <w:color w:val="1F497D" w:themeColor="text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6C4403"/>
    <w:multiLevelType w:val="hybridMultilevel"/>
    <w:tmpl w:val="B90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780060"/>
    <w:multiLevelType w:val="hybridMultilevel"/>
    <w:tmpl w:val="F140C874"/>
    <w:lvl w:ilvl="0" w:tplc="01C0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411789"/>
    <w:multiLevelType w:val="hybridMultilevel"/>
    <w:tmpl w:val="2020BAA0"/>
    <w:lvl w:ilvl="0" w:tplc="5F84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9420B4"/>
    <w:multiLevelType w:val="hybridMultilevel"/>
    <w:tmpl w:val="714E5564"/>
    <w:lvl w:ilvl="0" w:tplc="2024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F86E98"/>
    <w:multiLevelType w:val="hybridMultilevel"/>
    <w:tmpl w:val="ADA2BF72"/>
    <w:lvl w:ilvl="0" w:tplc="59F43F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05127D8"/>
    <w:multiLevelType w:val="hybridMultilevel"/>
    <w:tmpl w:val="2FAC3E46"/>
    <w:lvl w:ilvl="0" w:tplc="96EA1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D54902"/>
    <w:multiLevelType w:val="hybridMultilevel"/>
    <w:tmpl w:val="9FA29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FC410A"/>
    <w:multiLevelType w:val="hybridMultilevel"/>
    <w:tmpl w:val="92DEF65E"/>
    <w:lvl w:ilvl="0" w:tplc="AFBE854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5B16501"/>
    <w:multiLevelType w:val="hybridMultilevel"/>
    <w:tmpl w:val="5CB036E2"/>
    <w:lvl w:ilvl="0" w:tplc="D2EA0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125E5A"/>
    <w:multiLevelType w:val="hybridMultilevel"/>
    <w:tmpl w:val="776AADD4"/>
    <w:lvl w:ilvl="0" w:tplc="B1324370">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2" w15:restartNumberingAfterBreak="0">
    <w:nsid w:val="4751450F"/>
    <w:multiLevelType w:val="hybridMultilevel"/>
    <w:tmpl w:val="FB8E2FCE"/>
    <w:lvl w:ilvl="0" w:tplc="DB3E5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B10B91"/>
    <w:multiLevelType w:val="hybridMultilevel"/>
    <w:tmpl w:val="76E842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8163405"/>
    <w:multiLevelType w:val="hybridMultilevel"/>
    <w:tmpl w:val="C34EFC68"/>
    <w:lvl w:ilvl="0" w:tplc="B08C57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020F6E"/>
    <w:multiLevelType w:val="hybridMultilevel"/>
    <w:tmpl w:val="44FE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0E5865"/>
    <w:multiLevelType w:val="hybridMultilevel"/>
    <w:tmpl w:val="6BE0D2BC"/>
    <w:lvl w:ilvl="0" w:tplc="FEC8D0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7" w15:restartNumberingAfterBreak="0">
    <w:nsid w:val="4991115D"/>
    <w:multiLevelType w:val="hybridMultilevel"/>
    <w:tmpl w:val="B80E7006"/>
    <w:lvl w:ilvl="0" w:tplc="836EA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C52EE6"/>
    <w:multiLevelType w:val="hybridMultilevel"/>
    <w:tmpl w:val="165E5900"/>
    <w:lvl w:ilvl="0" w:tplc="CC4896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4F081B9F"/>
    <w:multiLevelType w:val="hybridMultilevel"/>
    <w:tmpl w:val="B798E9B8"/>
    <w:lvl w:ilvl="0" w:tplc="254640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15:restartNumberingAfterBreak="0">
    <w:nsid w:val="50CD0F1D"/>
    <w:multiLevelType w:val="hybridMultilevel"/>
    <w:tmpl w:val="65E6A82C"/>
    <w:lvl w:ilvl="0" w:tplc="1E7CCA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573FB6"/>
    <w:multiLevelType w:val="hybridMultilevel"/>
    <w:tmpl w:val="B9A8FDD8"/>
    <w:lvl w:ilvl="0" w:tplc="241A4FB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2" w15:restartNumberingAfterBreak="0">
    <w:nsid w:val="519F003F"/>
    <w:multiLevelType w:val="hybridMultilevel"/>
    <w:tmpl w:val="1ED076FA"/>
    <w:lvl w:ilvl="0" w:tplc="335E2148">
      <w:start w:val="3"/>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4267D9B"/>
    <w:multiLevelType w:val="hybridMultilevel"/>
    <w:tmpl w:val="D33AD324"/>
    <w:lvl w:ilvl="0" w:tplc="547C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800409"/>
    <w:multiLevelType w:val="hybridMultilevel"/>
    <w:tmpl w:val="F63E6B5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5" w15:restartNumberingAfterBreak="0">
    <w:nsid w:val="549B1559"/>
    <w:multiLevelType w:val="hybridMultilevel"/>
    <w:tmpl w:val="30942374"/>
    <w:lvl w:ilvl="0" w:tplc="938C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464F4"/>
    <w:multiLevelType w:val="hybridMultilevel"/>
    <w:tmpl w:val="61F68276"/>
    <w:lvl w:ilvl="0" w:tplc="6C265C1C">
      <w:start w:val="1"/>
      <w:numFmt w:val="decimal"/>
      <w:lvlText w:val="%1)"/>
      <w:lvlJc w:val="left"/>
      <w:pPr>
        <w:ind w:left="360" w:hanging="360"/>
      </w:pPr>
      <w:rPr>
        <w:rFonts w:hint="default"/>
        <w:b/>
        <w:bCs/>
        <w:color w:val="00B0F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5ED32CB"/>
    <w:multiLevelType w:val="hybridMultilevel"/>
    <w:tmpl w:val="F6BADB18"/>
    <w:lvl w:ilvl="0" w:tplc="05EED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E36C5C"/>
    <w:multiLevelType w:val="hybridMultilevel"/>
    <w:tmpl w:val="72D02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A65263"/>
    <w:multiLevelType w:val="hybridMultilevel"/>
    <w:tmpl w:val="55F0456E"/>
    <w:lvl w:ilvl="0" w:tplc="EB0CC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FA42F5"/>
    <w:multiLevelType w:val="hybridMultilevel"/>
    <w:tmpl w:val="6C68329E"/>
    <w:lvl w:ilvl="0" w:tplc="5F9C7F24">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9F0188"/>
    <w:multiLevelType w:val="hybridMultilevel"/>
    <w:tmpl w:val="A7E8E2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CB43A58"/>
    <w:multiLevelType w:val="hybridMultilevel"/>
    <w:tmpl w:val="2B825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EA5609"/>
    <w:multiLevelType w:val="hybridMultilevel"/>
    <w:tmpl w:val="7D56DFCA"/>
    <w:lvl w:ilvl="0" w:tplc="66C03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A263B5"/>
    <w:multiLevelType w:val="hybridMultilevel"/>
    <w:tmpl w:val="EF8E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780D8A"/>
    <w:multiLevelType w:val="hybridMultilevel"/>
    <w:tmpl w:val="0C9AC098"/>
    <w:lvl w:ilvl="0" w:tplc="1AFA4AF2">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C607A2"/>
    <w:multiLevelType w:val="hybridMultilevel"/>
    <w:tmpl w:val="827AF148"/>
    <w:lvl w:ilvl="0" w:tplc="09F09876">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7" w15:restartNumberingAfterBreak="0">
    <w:nsid w:val="64BF317E"/>
    <w:multiLevelType w:val="hybridMultilevel"/>
    <w:tmpl w:val="3A64A112"/>
    <w:lvl w:ilvl="0" w:tplc="2EF824C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8" w15:restartNumberingAfterBreak="0">
    <w:nsid w:val="64E6137E"/>
    <w:multiLevelType w:val="hybridMultilevel"/>
    <w:tmpl w:val="5E02022C"/>
    <w:lvl w:ilvl="0" w:tplc="694E3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EB5F6F"/>
    <w:multiLevelType w:val="hybridMultilevel"/>
    <w:tmpl w:val="E08A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036F13"/>
    <w:multiLevelType w:val="hybridMultilevel"/>
    <w:tmpl w:val="D1543824"/>
    <w:lvl w:ilvl="0" w:tplc="7FB4B5B0">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1" w15:restartNumberingAfterBreak="0">
    <w:nsid w:val="661B6B88"/>
    <w:multiLevelType w:val="hybridMultilevel"/>
    <w:tmpl w:val="D5E08756"/>
    <w:lvl w:ilvl="0" w:tplc="B7B0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273020"/>
    <w:multiLevelType w:val="hybridMultilevel"/>
    <w:tmpl w:val="4C20E502"/>
    <w:lvl w:ilvl="0" w:tplc="17C8BA52">
      <w:start w:val="1"/>
      <w:numFmt w:val="bullet"/>
      <w:lvlText w:val="-"/>
      <w:lvlJc w:val="left"/>
      <w:pPr>
        <w:ind w:left="1919" w:hanging="360"/>
      </w:pPr>
      <w:rPr>
        <w:rFonts w:ascii="Times New Roman" w:eastAsia="Times New Roman" w:hAnsi="Times New Roman" w:cs="Times New Roman" w:hint="default"/>
        <w:lang w:bidi="he-IL"/>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3" w15:restartNumberingAfterBreak="0">
    <w:nsid w:val="698863F4"/>
    <w:multiLevelType w:val="hybridMultilevel"/>
    <w:tmpl w:val="2B247130"/>
    <w:lvl w:ilvl="0" w:tplc="D0AA8762">
      <w:start w:val="1"/>
      <w:numFmt w:val="bullet"/>
      <w:lvlText w:val=""/>
      <w:lvlJc w:val="left"/>
      <w:pPr>
        <w:ind w:left="785" w:hanging="360"/>
      </w:pPr>
      <w:rPr>
        <w:rFonts w:ascii="Symbol" w:hAnsi="Symbol"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C6E7DC2"/>
    <w:multiLevelType w:val="hybridMultilevel"/>
    <w:tmpl w:val="2842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D38B6"/>
    <w:multiLevelType w:val="hybridMultilevel"/>
    <w:tmpl w:val="55505434"/>
    <w:lvl w:ilvl="0" w:tplc="2FE8570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06" w15:restartNumberingAfterBreak="0">
    <w:nsid w:val="6CEB4719"/>
    <w:multiLevelType w:val="hybridMultilevel"/>
    <w:tmpl w:val="FF4E21BC"/>
    <w:lvl w:ilvl="0" w:tplc="D7D81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BA3694"/>
    <w:multiLevelType w:val="hybridMultilevel"/>
    <w:tmpl w:val="A1C46814"/>
    <w:lvl w:ilvl="0" w:tplc="AC8A9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851DCB"/>
    <w:multiLevelType w:val="hybridMultilevel"/>
    <w:tmpl w:val="C4A23886"/>
    <w:lvl w:ilvl="0" w:tplc="2A6238F0">
      <w:start w:val="1"/>
      <w:numFmt w:val="hebrew1"/>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9" w15:restartNumberingAfterBreak="0">
    <w:nsid w:val="729A4069"/>
    <w:multiLevelType w:val="hybridMultilevel"/>
    <w:tmpl w:val="864EF46A"/>
    <w:lvl w:ilvl="0" w:tplc="FA984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E57A9E"/>
    <w:multiLevelType w:val="hybridMultilevel"/>
    <w:tmpl w:val="B1CEAD50"/>
    <w:lvl w:ilvl="0" w:tplc="B14E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F84124"/>
    <w:multiLevelType w:val="hybridMultilevel"/>
    <w:tmpl w:val="8AC08A3C"/>
    <w:lvl w:ilvl="0" w:tplc="038A3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0824B6"/>
    <w:multiLevelType w:val="hybridMultilevel"/>
    <w:tmpl w:val="A4C2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631CD8"/>
    <w:multiLevelType w:val="hybridMultilevel"/>
    <w:tmpl w:val="CCE031EC"/>
    <w:lvl w:ilvl="0" w:tplc="2DCC5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985A82"/>
    <w:multiLevelType w:val="hybridMultilevel"/>
    <w:tmpl w:val="7DD25118"/>
    <w:lvl w:ilvl="0" w:tplc="41248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E85A7A"/>
    <w:multiLevelType w:val="hybridMultilevel"/>
    <w:tmpl w:val="CAA49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2E4F1B"/>
    <w:multiLevelType w:val="hybridMultilevel"/>
    <w:tmpl w:val="2EBC6606"/>
    <w:lvl w:ilvl="0" w:tplc="C1F8E5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DD0C2C"/>
    <w:multiLevelType w:val="hybridMultilevel"/>
    <w:tmpl w:val="555407DC"/>
    <w:lvl w:ilvl="0" w:tplc="4B0C8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8"/>
  </w:num>
  <w:num w:numId="3">
    <w:abstractNumId w:val="68"/>
  </w:num>
  <w:num w:numId="4">
    <w:abstractNumId w:val="109"/>
  </w:num>
  <w:num w:numId="5">
    <w:abstractNumId w:val="43"/>
  </w:num>
  <w:num w:numId="6">
    <w:abstractNumId w:val="36"/>
  </w:num>
  <w:num w:numId="7">
    <w:abstractNumId w:val="102"/>
  </w:num>
  <w:num w:numId="8">
    <w:abstractNumId w:val="15"/>
  </w:num>
  <w:num w:numId="9">
    <w:abstractNumId w:val="24"/>
  </w:num>
  <w:num w:numId="10">
    <w:abstractNumId w:val="34"/>
  </w:num>
  <w:num w:numId="11">
    <w:abstractNumId w:val="4"/>
  </w:num>
  <w:num w:numId="12">
    <w:abstractNumId w:val="59"/>
  </w:num>
  <w:num w:numId="13">
    <w:abstractNumId w:val="114"/>
  </w:num>
  <w:num w:numId="14">
    <w:abstractNumId w:val="108"/>
  </w:num>
  <w:num w:numId="15">
    <w:abstractNumId w:val="49"/>
  </w:num>
  <w:num w:numId="16">
    <w:abstractNumId w:val="107"/>
  </w:num>
  <w:num w:numId="17">
    <w:abstractNumId w:val="17"/>
  </w:num>
  <w:num w:numId="18">
    <w:abstractNumId w:val="98"/>
  </w:num>
  <w:num w:numId="19">
    <w:abstractNumId w:val="13"/>
  </w:num>
  <w:num w:numId="20">
    <w:abstractNumId w:val="57"/>
  </w:num>
  <w:num w:numId="21">
    <w:abstractNumId w:val="11"/>
  </w:num>
  <w:num w:numId="22">
    <w:abstractNumId w:val="25"/>
  </w:num>
  <w:num w:numId="23">
    <w:abstractNumId w:val="35"/>
  </w:num>
  <w:num w:numId="24">
    <w:abstractNumId w:val="60"/>
  </w:num>
  <w:num w:numId="25">
    <w:abstractNumId w:val="33"/>
  </w:num>
  <w:num w:numId="26">
    <w:abstractNumId w:val="28"/>
  </w:num>
  <w:num w:numId="27">
    <w:abstractNumId w:val="103"/>
  </w:num>
  <w:num w:numId="28">
    <w:abstractNumId w:val="41"/>
  </w:num>
  <w:num w:numId="29">
    <w:abstractNumId w:val="88"/>
  </w:num>
  <w:num w:numId="30">
    <w:abstractNumId w:val="42"/>
  </w:num>
  <w:num w:numId="31">
    <w:abstractNumId w:val="37"/>
  </w:num>
  <w:num w:numId="32">
    <w:abstractNumId w:val="95"/>
  </w:num>
  <w:num w:numId="33">
    <w:abstractNumId w:val="9"/>
  </w:num>
  <w:num w:numId="34">
    <w:abstractNumId w:val="23"/>
  </w:num>
  <w:num w:numId="35">
    <w:abstractNumId w:val="50"/>
  </w:num>
  <w:num w:numId="36">
    <w:abstractNumId w:val="77"/>
  </w:num>
  <w:num w:numId="37">
    <w:abstractNumId w:val="80"/>
  </w:num>
  <w:num w:numId="38">
    <w:abstractNumId w:val="105"/>
  </w:num>
  <w:num w:numId="39">
    <w:abstractNumId w:val="75"/>
  </w:num>
  <w:num w:numId="40">
    <w:abstractNumId w:val="115"/>
  </w:num>
  <w:num w:numId="41">
    <w:abstractNumId w:val="100"/>
  </w:num>
  <w:num w:numId="42">
    <w:abstractNumId w:val="0"/>
  </w:num>
  <w:num w:numId="43">
    <w:abstractNumId w:val="67"/>
  </w:num>
  <w:num w:numId="44">
    <w:abstractNumId w:val="29"/>
  </w:num>
  <w:num w:numId="45">
    <w:abstractNumId w:val="89"/>
  </w:num>
  <w:num w:numId="46">
    <w:abstractNumId w:val="106"/>
  </w:num>
  <w:num w:numId="47">
    <w:abstractNumId w:val="54"/>
  </w:num>
  <w:num w:numId="48">
    <w:abstractNumId w:val="30"/>
  </w:num>
  <w:num w:numId="49">
    <w:abstractNumId w:val="91"/>
  </w:num>
  <w:num w:numId="50">
    <w:abstractNumId w:val="66"/>
  </w:num>
  <w:num w:numId="51">
    <w:abstractNumId w:val="104"/>
  </w:num>
  <w:num w:numId="52">
    <w:abstractNumId w:val="84"/>
  </w:num>
  <w:num w:numId="53">
    <w:abstractNumId w:val="86"/>
  </w:num>
  <w:num w:numId="54">
    <w:abstractNumId w:val="39"/>
  </w:num>
  <w:num w:numId="55">
    <w:abstractNumId w:val="64"/>
  </w:num>
  <w:num w:numId="56">
    <w:abstractNumId w:val="92"/>
  </w:num>
  <w:num w:numId="57">
    <w:abstractNumId w:val="82"/>
  </w:num>
  <w:num w:numId="58">
    <w:abstractNumId w:val="45"/>
  </w:num>
  <w:num w:numId="59">
    <w:abstractNumId w:val="69"/>
  </w:num>
  <w:num w:numId="60">
    <w:abstractNumId w:val="40"/>
  </w:num>
  <w:num w:numId="61">
    <w:abstractNumId w:val="22"/>
  </w:num>
  <w:num w:numId="62">
    <w:abstractNumId w:val="70"/>
  </w:num>
  <w:num w:numId="63">
    <w:abstractNumId w:val="16"/>
  </w:num>
  <w:num w:numId="64">
    <w:abstractNumId w:val="112"/>
  </w:num>
  <w:num w:numId="65">
    <w:abstractNumId w:val="73"/>
  </w:num>
  <w:num w:numId="66">
    <w:abstractNumId w:val="26"/>
  </w:num>
  <w:num w:numId="67">
    <w:abstractNumId w:val="46"/>
  </w:num>
  <w:num w:numId="68">
    <w:abstractNumId w:val="18"/>
  </w:num>
  <w:num w:numId="69">
    <w:abstractNumId w:val="74"/>
  </w:num>
  <w:num w:numId="70">
    <w:abstractNumId w:val="71"/>
  </w:num>
  <w:num w:numId="71">
    <w:abstractNumId w:val="101"/>
  </w:num>
  <w:num w:numId="72">
    <w:abstractNumId w:val="52"/>
  </w:num>
  <w:num w:numId="73">
    <w:abstractNumId w:val="61"/>
  </w:num>
  <w:num w:numId="74">
    <w:abstractNumId w:val="85"/>
  </w:num>
  <w:num w:numId="75">
    <w:abstractNumId w:val="5"/>
  </w:num>
  <w:num w:numId="76">
    <w:abstractNumId w:val="113"/>
  </w:num>
  <w:num w:numId="77">
    <w:abstractNumId w:val="55"/>
  </w:num>
  <w:num w:numId="78">
    <w:abstractNumId w:val="63"/>
  </w:num>
  <w:num w:numId="79">
    <w:abstractNumId w:val="6"/>
  </w:num>
  <w:num w:numId="80">
    <w:abstractNumId w:val="94"/>
  </w:num>
  <w:num w:numId="81">
    <w:abstractNumId w:val="110"/>
  </w:num>
  <w:num w:numId="82">
    <w:abstractNumId w:val="93"/>
  </w:num>
  <w:num w:numId="83">
    <w:abstractNumId w:val="53"/>
  </w:num>
  <w:num w:numId="84">
    <w:abstractNumId w:val="14"/>
  </w:num>
  <w:num w:numId="85">
    <w:abstractNumId w:val="32"/>
  </w:num>
  <w:num w:numId="86">
    <w:abstractNumId w:val="1"/>
  </w:num>
  <w:num w:numId="87">
    <w:abstractNumId w:val="20"/>
  </w:num>
  <w:num w:numId="88">
    <w:abstractNumId w:val="72"/>
  </w:num>
  <w:num w:numId="89">
    <w:abstractNumId w:val="8"/>
  </w:num>
  <w:num w:numId="90">
    <w:abstractNumId w:val="51"/>
  </w:num>
  <w:num w:numId="91">
    <w:abstractNumId w:val="90"/>
  </w:num>
  <w:num w:numId="92">
    <w:abstractNumId w:val="62"/>
  </w:num>
  <w:num w:numId="93">
    <w:abstractNumId w:val="3"/>
  </w:num>
  <w:num w:numId="94">
    <w:abstractNumId w:val="19"/>
  </w:num>
  <w:num w:numId="95">
    <w:abstractNumId w:val="27"/>
  </w:num>
  <w:num w:numId="96">
    <w:abstractNumId w:val="56"/>
  </w:num>
  <w:num w:numId="97">
    <w:abstractNumId w:val="111"/>
  </w:num>
  <w:num w:numId="98">
    <w:abstractNumId w:val="87"/>
  </w:num>
  <w:num w:numId="99">
    <w:abstractNumId w:val="12"/>
  </w:num>
  <w:num w:numId="100">
    <w:abstractNumId w:val="83"/>
  </w:num>
  <w:num w:numId="101">
    <w:abstractNumId w:val="48"/>
  </w:num>
  <w:num w:numId="102">
    <w:abstractNumId w:val="31"/>
  </w:num>
  <w:num w:numId="103">
    <w:abstractNumId w:val="65"/>
  </w:num>
  <w:num w:numId="104">
    <w:abstractNumId w:val="116"/>
  </w:num>
  <w:num w:numId="105">
    <w:abstractNumId w:val="117"/>
  </w:num>
  <w:num w:numId="106">
    <w:abstractNumId w:val="96"/>
  </w:num>
  <w:num w:numId="107">
    <w:abstractNumId w:val="81"/>
  </w:num>
  <w:num w:numId="108">
    <w:abstractNumId w:val="99"/>
  </w:num>
  <w:num w:numId="109">
    <w:abstractNumId w:val="2"/>
  </w:num>
  <w:num w:numId="110">
    <w:abstractNumId w:val="38"/>
  </w:num>
  <w:num w:numId="111">
    <w:abstractNumId w:val="47"/>
  </w:num>
  <w:num w:numId="112">
    <w:abstractNumId w:val="97"/>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num>
  <w:num w:numId="115">
    <w:abstractNumId w:val="44"/>
  </w:num>
  <w:num w:numId="116">
    <w:abstractNumId w:val="76"/>
  </w:num>
  <w:num w:numId="117">
    <w:abstractNumId w:val="79"/>
  </w:num>
  <w:num w:numId="118">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CF"/>
    <w:rsid w:val="00001451"/>
    <w:rsid w:val="000036D6"/>
    <w:rsid w:val="00003773"/>
    <w:rsid w:val="00005669"/>
    <w:rsid w:val="00005C98"/>
    <w:rsid w:val="00005E9A"/>
    <w:rsid w:val="000066BB"/>
    <w:rsid w:val="00006EE0"/>
    <w:rsid w:val="000077A4"/>
    <w:rsid w:val="000104C5"/>
    <w:rsid w:val="00013F44"/>
    <w:rsid w:val="00025BBD"/>
    <w:rsid w:val="000261AD"/>
    <w:rsid w:val="00027154"/>
    <w:rsid w:val="00030DFC"/>
    <w:rsid w:val="00031BBF"/>
    <w:rsid w:val="000339C6"/>
    <w:rsid w:val="00035B39"/>
    <w:rsid w:val="00041564"/>
    <w:rsid w:val="00042B0F"/>
    <w:rsid w:val="00043C9F"/>
    <w:rsid w:val="000445DF"/>
    <w:rsid w:val="00073EF2"/>
    <w:rsid w:val="0008577D"/>
    <w:rsid w:val="00087835"/>
    <w:rsid w:val="0009691D"/>
    <w:rsid w:val="000A0CEF"/>
    <w:rsid w:val="000A1639"/>
    <w:rsid w:val="000A2E27"/>
    <w:rsid w:val="000A3751"/>
    <w:rsid w:val="000A6218"/>
    <w:rsid w:val="000A78D1"/>
    <w:rsid w:val="000A7B61"/>
    <w:rsid w:val="000A7C56"/>
    <w:rsid w:val="000B0CB8"/>
    <w:rsid w:val="000C0212"/>
    <w:rsid w:val="000C12DE"/>
    <w:rsid w:val="000C131E"/>
    <w:rsid w:val="000C4EE2"/>
    <w:rsid w:val="000C5EC8"/>
    <w:rsid w:val="000C79D7"/>
    <w:rsid w:val="000D0B9B"/>
    <w:rsid w:val="000D2A9B"/>
    <w:rsid w:val="000E6F25"/>
    <w:rsid w:val="00101535"/>
    <w:rsid w:val="00111DC3"/>
    <w:rsid w:val="001148DE"/>
    <w:rsid w:val="00114B2C"/>
    <w:rsid w:val="00114C71"/>
    <w:rsid w:val="00120F4D"/>
    <w:rsid w:val="001218B9"/>
    <w:rsid w:val="00124E99"/>
    <w:rsid w:val="00125BC0"/>
    <w:rsid w:val="00126B03"/>
    <w:rsid w:val="00126B8B"/>
    <w:rsid w:val="00127202"/>
    <w:rsid w:val="00132992"/>
    <w:rsid w:val="00133341"/>
    <w:rsid w:val="001363D1"/>
    <w:rsid w:val="00137EE2"/>
    <w:rsid w:val="001453EA"/>
    <w:rsid w:val="00146ED9"/>
    <w:rsid w:val="00147980"/>
    <w:rsid w:val="0015133C"/>
    <w:rsid w:val="001530A2"/>
    <w:rsid w:val="00154665"/>
    <w:rsid w:val="0015522E"/>
    <w:rsid w:val="00161ACD"/>
    <w:rsid w:val="001655B4"/>
    <w:rsid w:val="00166400"/>
    <w:rsid w:val="0016642E"/>
    <w:rsid w:val="00171C98"/>
    <w:rsid w:val="0017276F"/>
    <w:rsid w:val="0017582B"/>
    <w:rsid w:val="0018530B"/>
    <w:rsid w:val="00186B66"/>
    <w:rsid w:val="00191F08"/>
    <w:rsid w:val="00194612"/>
    <w:rsid w:val="00194EE9"/>
    <w:rsid w:val="00196206"/>
    <w:rsid w:val="001A09EC"/>
    <w:rsid w:val="001A0EC3"/>
    <w:rsid w:val="001A0EFA"/>
    <w:rsid w:val="001A2B9A"/>
    <w:rsid w:val="001A35EC"/>
    <w:rsid w:val="001A4DC5"/>
    <w:rsid w:val="001A5295"/>
    <w:rsid w:val="001A681A"/>
    <w:rsid w:val="001B1E8D"/>
    <w:rsid w:val="001B3A54"/>
    <w:rsid w:val="001B401A"/>
    <w:rsid w:val="001C4878"/>
    <w:rsid w:val="001D3237"/>
    <w:rsid w:val="001D4CD1"/>
    <w:rsid w:val="001D597E"/>
    <w:rsid w:val="001D6AD7"/>
    <w:rsid w:val="001E3F4B"/>
    <w:rsid w:val="001E5C9D"/>
    <w:rsid w:val="001F1168"/>
    <w:rsid w:val="001F24A1"/>
    <w:rsid w:val="001F2CA7"/>
    <w:rsid w:val="00202EA6"/>
    <w:rsid w:val="002064C6"/>
    <w:rsid w:val="00210FD3"/>
    <w:rsid w:val="0021117E"/>
    <w:rsid w:val="00214882"/>
    <w:rsid w:val="002157F7"/>
    <w:rsid w:val="0022699E"/>
    <w:rsid w:val="0023210C"/>
    <w:rsid w:val="00242D56"/>
    <w:rsid w:val="002460F6"/>
    <w:rsid w:val="00246D43"/>
    <w:rsid w:val="002505DA"/>
    <w:rsid w:val="002511D3"/>
    <w:rsid w:val="002566D3"/>
    <w:rsid w:val="002616D9"/>
    <w:rsid w:val="002813C3"/>
    <w:rsid w:val="002834A3"/>
    <w:rsid w:val="00283FE3"/>
    <w:rsid w:val="0028626D"/>
    <w:rsid w:val="0028689B"/>
    <w:rsid w:val="00287D85"/>
    <w:rsid w:val="00295B7E"/>
    <w:rsid w:val="002A0C64"/>
    <w:rsid w:val="002A4F7D"/>
    <w:rsid w:val="002B2423"/>
    <w:rsid w:val="002B3B03"/>
    <w:rsid w:val="002B40CA"/>
    <w:rsid w:val="002B551E"/>
    <w:rsid w:val="002B5A4F"/>
    <w:rsid w:val="002C442B"/>
    <w:rsid w:val="002C67A8"/>
    <w:rsid w:val="002D4EA8"/>
    <w:rsid w:val="002D5409"/>
    <w:rsid w:val="002D6C55"/>
    <w:rsid w:val="002D6F3E"/>
    <w:rsid w:val="002D72D2"/>
    <w:rsid w:val="002E1690"/>
    <w:rsid w:val="002E3D1C"/>
    <w:rsid w:val="002E3DB2"/>
    <w:rsid w:val="002E4A63"/>
    <w:rsid w:val="002E79D3"/>
    <w:rsid w:val="002E7D73"/>
    <w:rsid w:val="002F3A00"/>
    <w:rsid w:val="002F5D5A"/>
    <w:rsid w:val="002F7CC1"/>
    <w:rsid w:val="003032B3"/>
    <w:rsid w:val="003047F6"/>
    <w:rsid w:val="00307E73"/>
    <w:rsid w:val="003120D8"/>
    <w:rsid w:val="0031394B"/>
    <w:rsid w:val="0033047D"/>
    <w:rsid w:val="00346D95"/>
    <w:rsid w:val="00360F3E"/>
    <w:rsid w:val="0036108B"/>
    <w:rsid w:val="00362A50"/>
    <w:rsid w:val="003645C5"/>
    <w:rsid w:val="00365D4D"/>
    <w:rsid w:val="00366D93"/>
    <w:rsid w:val="00374762"/>
    <w:rsid w:val="00380893"/>
    <w:rsid w:val="00387559"/>
    <w:rsid w:val="0039059E"/>
    <w:rsid w:val="00393764"/>
    <w:rsid w:val="00393DD5"/>
    <w:rsid w:val="00394FD3"/>
    <w:rsid w:val="003956FC"/>
    <w:rsid w:val="003A340C"/>
    <w:rsid w:val="003A3F62"/>
    <w:rsid w:val="003A4391"/>
    <w:rsid w:val="003B037C"/>
    <w:rsid w:val="003B175C"/>
    <w:rsid w:val="003C03F3"/>
    <w:rsid w:val="003C09F6"/>
    <w:rsid w:val="003C1C24"/>
    <w:rsid w:val="003C739B"/>
    <w:rsid w:val="003C7BFF"/>
    <w:rsid w:val="003D096A"/>
    <w:rsid w:val="003E4586"/>
    <w:rsid w:val="003E6A2F"/>
    <w:rsid w:val="003F2539"/>
    <w:rsid w:val="003F429B"/>
    <w:rsid w:val="00400BCF"/>
    <w:rsid w:val="00403891"/>
    <w:rsid w:val="004049B6"/>
    <w:rsid w:val="0040538C"/>
    <w:rsid w:val="00405512"/>
    <w:rsid w:val="00405E96"/>
    <w:rsid w:val="004133F6"/>
    <w:rsid w:val="00414315"/>
    <w:rsid w:val="00415FD9"/>
    <w:rsid w:val="00424D3E"/>
    <w:rsid w:val="004329B7"/>
    <w:rsid w:val="00436F17"/>
    <w:rsid w:val="00437474"/>
    <w:rsid w:val="004408E5"/>
    <w:rsid w:val="0044325B"/>
    <w:rsid w:val="00445757"/>
    <w:rsid w:val="004457BF"/>
    <w:rsid w:val="00447ABC"/>
    <w:rsid w:val="0045708A"/>
    <w:rsid w:val="00463AEE"/>
    <w:rsid w:val="00471E13"/>
    <w:rsid w:val="00474F8E"/>
    <w:rsid w:val="004857A5"/>
    <w:rsid w:val="004867E2"/>
    <w:rsid w:val="00486F46"/>
    <w:rsid w:val="00496D3B"/>
    <w:rsid w:val="004A000A"/>
    <w:rsid w:val="004A4DD0"/>
    <w:rsid w:val="004A5448"/>
    <w:rsid w:val="004A6AFF"/>
    <w:rsid w:val="004A73E5"/>
    <w:rsid w:val="004B10D3"/>
    <w:rsid w:val="004B5558"/>
    <w:rsid w:val="004B5E5D"/>
    <w:rsid w:val="004B7D33"/>
    <w:rsid w:val="004C52D0"/>
    <w:rsid w:val="004C56CA"/>
    <w:rsid w:val="004C600D"/>
    <w:rsid w:val="004D0AED"/>
    <w:rsid w:val="004D1CC1"/>
    <w:rsid w:val="004D57C9"/>
    <w:rsid w:val="004D5EC3"/>
    <w:rsid w:val="004E16C9"/>
    <w:rsid w:val="004F2096"/>
    <w:rsid w:val="004F2A08"/>
    <w:rsid w:val="005002BC"/>
    <w:rsid w:val="005024A0"/>
    <w:rsid w:val="0050413E"/>
    <w:rsid w:val="00506976"/>
    <w:rsid w:val="00510F08"/>
    <w:rsid w:val="00515D7F"/>
    <w:rsid w:val="005161AC"/>
    <w:rsid w:val="00522150"/>
    <w:rsid w:val="00523581"/>
    <w:rsid w:val="00531CCF"/>
    <w:rsid w:val="00531F23"/>
    <w:rsid w:val="00543E57"/>
    <w:rsid w:val="00546AE8"/>
    <w:rsid w:val="00551517"/>
    <w:rsid w:val="0055223D"/>
    <w:rsid w:val="00554668"/>
    <w:rsid w:val="00557431"/>
    <w:rsid w:val="00557ACB"/>
    <w:rsid w:val="00565592"/>
    <w:rsid w:val="005703DE"/>
    <w:rsid w:val="00570AFD"/>
    <w:rsid w:val="005721B9"/>
    <w:rsid w:val="00575FF0"/>
    <w:rsid w:val="0057621E"/>
    <w:rsid w:val="00584410"/>
    <w:rsid w:val="00586FD8"/>
    <w:rsid w:val="00590D57"/>
    <w:rsid w:val="0059157C"/>
    <w:rsid w:val="005924A1"/>
    <w:rsid w:val="005926D5"/>
    <w:rsid w:val="005975C3"/>
    <w:rsid w:val="005A4EA4"/>
    <w:rsid w:val="005B1BCB"/>
    <w:rsid w:val="005B2662"/>
    <w:rsid w:val="005B422A"/>
    <w:rsid w:val="005B72DA"/>
    <w:rsid w:val="005C0D6B"/>
    <w:rsid w:val="005C2EA1"/>
    <w:rsid w:val="005D150A"/>
    <w:rsid w:val="005E7A23"/>
    <w:rsid w:val="005F142A"/>
    <w:rsid w:val="005F5182"/>
    <w:rsid w:val="005F7C40"/>
    <w:rsid w:val="00603248"/>
    <w:rsid w:val="0060430A"/>
    <w:rsid w:val="00605D0B"/>
    <w:rsid w:val="00605F0E"/>
    <w:rsid w:val="006060C0"/>
    <w:rsid w:val="00610B6B"/>
    <w:rsid w:val="0061583D"/>
    <w:rsid w:val="00617AB8"/>
    <w:rsid w:val="00620BC9"/>
    <w:rsid w:val="006301D9"/>
    <w:rsid w:val="00630306"/>
    <w:rsid w:val="0063380D"/>
    <w:rsid w:val="00641082"/>
    <w:rsid w:val="00641AC1"/>
    <w:rsid w:val="00645657"/>
    <w:rsid w:val="00647A80"/>
    <w:rsid w:val="006519A6"/>
    <w:rsid w:val="006525B3"/>
    <w:rsid w:val="0065562F"/>
    <w:rsid w:val="006610AB"/>
    <w:rsid w:val="006670E9"/>
    <w:rsid w:val="00670AE7"/>
    <w:rsid w:val="00672C12"/>
    <w:rsid w:val="00675FFB"/>
    <w:rsid w:val="0068003D"/>
    <w:rsid w:val="00680B0D"/>
    <w:rsid w:val="0068239F"/>
    <w:rsid w:val="00683754"/>
    <w:rsid w:val="00694597"/>
    <w:rsid w:val="00697CE4"/>
    <w:rsid w:val="006A1178"/>
    <w:rsid w:val="006A1CD5"/>
    <w:rsid w:val="006A7780"/>
    <w:rsid w:val="006B174E"/>
    <w:rsid w:val="006B1D54"/>
    <w:rsid w:val="006B3DF4"/>
    <w:rsid w:val="006B4EAE"/>
    <w:rsid w:val="006B5222"/>
    <w:rsid w:val="006C155E"/>
    <w:rsid w:val="006C194B"/>
    <w:rsid w:val="006C40C7"/>
    <w:rsid w:val="006D5200"/>
    <w:rsid w:val="006E1C52"/>
    <w:rsid w:val="006E65D3"/>
    <w:rsid w:val="006E7F95"/>
    <w:rsid w:val="006F302D"/>
    <w:rsid w:val="00700FC3"/>
    <w:rsid w:val="00705C37"/>
    <w:rsid w:val="00706FE8"/>
    <w:rsid w:val="007129B9"/>
    <w:rsid w:val="007146E9"/>
    <w:rsid w:val="0071621E"/>
    <w:rsid w:val="00717BE0"/>
    <w:rsid w:val="00721483"/>
    <w:rsid w:val="00723760"/>
    <w:rsid w:val="007274AE"/>
    <w:rsid w:val="00727CDC"/>
    <w:rsid w:val="0073137E"/>
    <w:rsid w:val="00733CE8"/>
    <w:rsid w:val="00735185"/>
    <w:rsid w:val="00735BC5"/>
    <w:rsid w:val="00741E16"/>
    <w:rsid w:val="00745DD8"/>
    <w:rsid w:val="00750463"/>
    <w:rsid w:val="007518E3"/>
    <w:rsid w:val="00754E6C"/>
    <w:rsid w:val="007652B7"/>
    <w:rsid w:val="00776E94"/>
    <w:rsid w:val="00781E62"/>
    <w:rsid w:val="007850AD"/>
    <w:rsid w:val="0078636E"/>
    <w:rsid w:val="007865D9"/>
    <w:rsid w:val="00790193"/>
    <w:rsid w:val="00792325"/>
    <w:rsid w:val="00794D06"/>
    <w:rsid w:val="007A3CED"/>
    <w:rsid w:val="007B3063"/>
    <w:rsid w:val="007C1943"/>
    <w:rsid w:val="007C462C"/>
    <w:rsid w:val="007E1D94"/>
    <w:rsid w:val="00801B3D"/>
    <w:rsid w:val="00807E79"/>
    <w:rsid w:val="00817519"/>
    <w:rsid w:val="008214E9"/>
    <w:rsid w:val="008311D4"/>
    <w:rsid w:val="008331DC"/>
    <w:rsid w:val="00836B7C"/>
    <w:rsid w:val="00836F12"/>
    <w:rsid w:val="00840D17"/>
    <w:rsid w:val="00841F93"/>
    <w:rsid w:val="00843A56"/>
    <w:rsid w:val="00845BE8"/>
    <w:rsid w:val="0084726B"/>
    <w:rsid w:val="008505E4"/>
    <w:rsid w:val="008521A0"/>
    <w:rsid w:val="00860D09"/>
    <w:rsid w:val="00861AA2"/>
    <w:rsid w:val="00861AF7"/>
    <w:rsid w:val="0086504F"/>
    <w:rsid w:val="00865C3C"/>
    <w:rsid w:val="00866534"/>
    <w:rsid w:val="00871291"/>
    <w:rsid w:val="00871E9F"/>
    <w:rsid w:val="00872D92"/>
    <w:rsid w:val="008741A1"/>
    <w:rsid w:val="008771CB"/>
    <w:rsid w:val="00880793"/>
    <w:rsid w:val="00881572"/>
    <w:rsid w:val="00882571"/>
    <w:rsid w:val="008829FE"/>
    <w:rsid w:val="00887323"/>
    <w:rsid w:val="00891041"/>
    <w:rsid w:val="00893FFC"/>
    <w:rsid w:val="00895CE1"/>
    <w:rsid w:val="008963B0"/>
    <w:rsid w:val="008A044B"/>
    <w:rsid w:val="008A35EB"/>
    <w:rsid w:val="008B2772"/>
    <w:rsid w:val="008B5293"/>
    <w:rsid w:val="008C2A52"/>
    <w:rsid w:val="008C3035"/>
    <w:rsid w:val="008C394C"/>
    <w:rsid w:val="008C6704"/>
    <w:rsid w:val="008C6D9A"/>
    <w:rsid w:val="008D0A6C"/>
    <w:rsid w:val="008D5D15"/>
    <w:rsid w:val="008D7846"/>
    <w:rsid w:val="008E74CF"/>
    <w:rsid w:val="008F2CE0"/>
    <w:rsid w:val="008F31B3"/>
    <w:rsid w:val="008F5D37"/>
    <w:rsid w:val="008F60B4"/>
    <w:rsid w:val="008F651E"/>
    <w:rsid w:val="008F6B3C"/>
    <w:rsid w:val="008F7B72"/>
    <w:rsid w:val="009022D8"/>
    <w:rsid w:val="00903E43"/>
    <w:rsid w:val="00912162"/>
    <w:rsid w:val="009131F5"/>
    <w:rsid w:val="00923225"/>
    <w:rsid w:val="00943E1F"/>
    <w:rsid w:val="009472F1"/>
    <w:rsid w:val="009553D3"/>
    <w:rsid w:val="0096554D"/>
    <w:rsid w:val="009664A3"/>
    <w:rsid w:val="00971DB9"/>
    <w:rsid w:val="00976AFE"/>
    <w:rsid w:val="009821D9"/>
    <w:rsid w:val="009823DF"/>
    <w:rsid w:val="00982E70"/>
    <w:rsid w:val="00986F0A"/>
    <w:rsid w:val="00986FC1"/>
    <w:rsid w:val="00987D2E"/>
    <w:rsid w:val="00987F9E"/>
    <w:rsid w:val="009908F5"/>
    <w:rsid w:val="0099345A"/>
    <w:rsid w:val="00993D7C"/>
    <w:rsid w:val="00994F7F"/>
    <w:rsid w:val="009965E6"/>
    <w:rsid w:val="009A6062"/>
    <w:rsid w:val="009B2405"/>
    <w:rsid w:val="009B5C9A"/>
    <w:rsid w:val="009B6D0E"/>
    <w:rsid w:val="009B712B"/>
    <w:rsid w:val="009B7C35"/>
    <w:rsid w:val="009D5BE0"/>
    <w:rsid w:val="009D64AF"/>
    <w:rsid w:val="009D6F78"/>
    <w:rsid w:val="009E036F"/>
    <w:rsid w:val="009E1874"/>
    <w:rsid w:val="009E7AC2"/>
    <w:rsid w:val="009F2C12"/>
    <w:rsid w:val="00A00424"/>
    <w:rsid w:val="00A15EFD"/>
    <w:rsid w:val="00A2162A"/>
    <w:rsid w:val="00A22F03"/>
    <w:rsid w:val="00A256DD"/>
    <w:rsid w:val="00A27B0A"/>
    <w:rsid w:val="00A3150D"/>
    <w:rsid w:val="00A40E08"/>
    <w:rsid w:val="00A42E44"/>
    <w:rsid w:val="00A44D54"/>
    <w:rsid w:val="00A50885"/>
    <w:rsid w:val="00A52922"/>
    <w:rsid w:val="00A537E3"/>
    <w:rsid w:val="00A540F2"/>
    <w:rsid w:val="00A55E20"/>
    <w:rsid w:val="00A64E5C"/>
    <w:rsid w:val="00A679E2"/>
    <w:rsid w:val="00A67DF9"/>
    <w:rsid w:val="00A72943"/>
    <w:rsid w:val="00A825B6"/>
    <w:rsid w:val="00A838CD"/>
    <w:rsid w:val="00A84A7A"/>
    <w:rsid w:val="00A87F74"/>
    <w:rsid w:val="00A90D38"/>
    <w:rsid w:val="00AA1EF8"/>
    <w:rsid w:val="00AA222C"/>
    <w:rsid w:val="00AB41C2"/>
    <w:rsid w:val="00AB67FF"/>
    <w:rsid w:val="00AB7837"/>
    <w:rsid w:val="00AC1F61"/>
    <w:rsid w:val="00AC463E"/>
    <w:rsid w:val="00AC6071"/>
    <w:rsid w:val="00AC7313"/>
    <w:rsid w:val="00AD1BDF"/>
    <w:rsid w:val="00AD3388"/>
    <w:rsid w:val="00AD4337"/>
    <w:rsid w:val="00AE70C7"/>
    <w:rsid w:val="00AE7996"/>
    <w:rsid w:val="00AF7386"/>
    <w:rsid w:val="00B0394D"/>
    <w:rsid w:val="00B06EF0"/>
    <w:rsid w:val="00B1206A"/>
    <w:rsid w:val="00B12104"/>
    <w:rsid w:val="00B12118"/>
    <w:rsid w:val="00B1621D"/>
    <w:rsid w:val="00B210D9"/>
    <w:rsid w:val="00B215C6"/>
    <w:rsid w:val="00B23180"/>
    <w:rsid w:val="00B24CF8"/>
    <w:rsid w:val="00B34030"/>
    <w:rsid w:val="00B365A2"/>
    <w:rsid w:val="00B52802"/>
    <w:rsid w:val="00B56126"/>
    <w:rsid w:val="00B5692F"/>
    <w:rsid w:val="00B61AB0"/>
    <w:rsid w:val="00B63DEB"/>
    <w:rsid w:val="00B65F7E"/>
    <w:rsid w:val="00B67323"/>
    <w:rsid w:val="00B67ABC"/>
    <w:rsid w:val="00B73EA1"/>
    <w:rsid w:val="00B84AE4"/>
    <w:rsid w:val="00B85A57"/>
    <w:rsid w:val="00B86404"/>
    <w:rsid w:val="00B90ADB"/>
    <w:rsid w:val="00B90D2C"/>
    <w:rsid w:val="00B947EA"/>
    <w:rsid w:val="00B95BF6"/>
    <w:rsid w:val="00B95C30"/>
    <w:rsid w:val="00BA1B30"/>
    <w:rsid w:val="00BA3A88"/>
    <w:rsid w:val="00BB05BA"/>
    <w:rsid w:val="00BB1DE2"/>
    <w:rsid w:val="00BC0A37"/>
    <w:rsid w:val="00BC7E03"/>
    <w:rsid w:val="00BD14D2"/>
    <w:rsid w:val="00BD4092"/>
    <w:rsid w:val="00BD5AC0"/>
    <w:rsid w:val="00BD721C"/>
    <w:rsid w:val="00BE3E65"/>
    <w:rsid w:val="00BF0008"/>
    <w:rsid w:val="00BF117C"/>
    <w:rsid w:val="00BF44D6"/>
    <w:rsid w:val="00C07304"/>
    <w:rsid w:val="00C10E87"/>
    <w:rsid w:val="00C1135A"/>
    <w:rsid w:val="00C113C8"/>
    <w:rsid w:val="00C11B4E"/>
    <w:rsid w:val="00C123AC"/>
    <w:rsid w:val="00C134BF"/>
    <w:rsid w:val="00C15416"/>
    <w:rsid w:val="00C165AF"/>
    <w:rsid w:val="00C168BD"/>
    <w:rsid w:val="00C16DD1"/>
    <w:rsid w:val="00C21907"/>
    <w:rsid w:val="00C21BB1"/>
    <w:rsid w:val="00C26A6E"/>
    <w:rsid w:val="00C311BA"/>
    <w:rsid w:val="00C3248B"/>
    <w:rsid w:val="00C32853"/>
    <w:rsid w:val="00C34555"/>
    <w:rsid w:val="00C3479B"/>
    <w:rsid w:val="00C35E7B"/>
    <w:rsid w:val="00C43698"/>
    <w:rsid w:val="00C4649F"/>
    <w:rsid w:val="00C47551"/>
    <w:rsid w:val="00C5158E"/>
    <w:rsid w:val="00C525FC"/>
    <w:rsid w:val="00C56DCA"/>
    <w:rsid w:val="00C62408"/>
    <w:rsid w:val="00C62673"/>
    <w:rsid w:val="00C6280D"/>
    <w:rsid w:val="00C63868"/>
    <w:rsid w:val="00C6577B"/>
    <w:rsid w:val="00C73998"/>
    <w:rsid w:val="00C8357B"/>
    <w:rsid w:val="00C848FE"/>
    <w:rsid w:val="00C90AEC"/>
    <w:rsid w:val="00C94016"/>
    <w:rsid w:val="00C94599"/>
    <w:rsid w:val="00C94F56"/>
    <w:rsid w:val="00C955DF"/>
    <w:rsid w:val="00C9600E"/>
    <w:rsid w:val="00C97897"/>
    <w:rsid w:val="00CA062B"/>
    <w:rsid w:val="00CA2FD6"/>
    <w:rsid w:val="00CA4C26"/>
    <w:rsid w:val="00CB1C6A"/>
    <w:rsid w:val="00CB27F7"/>
    <w:rsid w:val="00CB41D1"/>
    <w:rsid w:val="00CB65B6"/>
    <w:rsid w:val="00CB7B0D"/>
    <w:rsid w:val="00CB7C35"/>
    <w:rsid w:val="00CC1D4B"/>
    <w:rsid w:val="00CC50E7"/>
    <w:rsid w:val="00CC5F14"/>
    <w:rsid w:val="00CD1FDF"/>
    <w:rsid w:val="00CD2A83"/>
    <w:rsid w:val="00CE536B"/>
    <w:rsid w:val="00CE543C"/>
    <w:rsid w:val="00CE75C6"/>
    <w:rsid w:val="00CF0F1D"/>
    <w:rsid w:val="00CF2414"/>
    <w:rsid w:val="00CF2EAA"/>
    <w:rsid w:val="00CF4736"/>
    <w:rsid w:val="00CF5BD0"/>
    <w:rsid w:val="00CF7831"/>
    <w:rsid w:val="00D06A25"/>
    <w:rsid w:val="00D10614"/>
    <w:rsid w:val="00D10AB0"/>
    <w:rsid w:val="00D120C6"/>
    <w:rsid w:val="00D129E0"/>
    <w:rsid w:val="00D14AA6"/>
    <w:rsid w:val="00D15E91"/>
    <w:rsid w:val="00D163E4"/>
    <w:rsid w:val="00D2085E"/>
    <w:rsid w:val="00D2197B"/>
    <w:rsid w:val="00D23B22"/>
    <w:rsid w:val="00D3121A"/>
    <w:rsid w:val="00D31907"/>
    <w:rsid w:val="00D3269E"/>
    <w:rsid w:val="00D355D4"/>
    <w:rsid w:val="00D40528"/>
    <w:rsid w:val="00D441CB"/>
    <w:rsid w:val="00D47237"/>
    <w:rsid w:val="00D47C12"/>
    <w:rsid w:val="00D50FB2"/>
    <w:rsid w:val="00D5191D"/>
    <w:rsid w:val="00D53713"/>
    <w:rsid w:val="00D54A2C"/>
    <w:rsid w:val="00D63CC6"/>
    <w:rsid w:val="00D64DF9"/>
    <w:rsid w:val="00D6540F"/>
    <w:rsid w:val="00D716AA"/>
    <w:rsid w:val="00D81466"/>
    <w:rsid w:val="00D8167F"/>
    <w:rsid w:val="00D82620"/>
    <w:rsid w:val="00D9242F"/>
    <w:rsid w:val="00DA38C4"/>
    <w:rsid w:val="00DA5972"/>
    <w:rsid w:val="00DA7BD9"/>
    <w:rsid w:val="00DB7DF6"/>
    <w:rsid w:val="00DC6555"/>
    <w:rsid w:val="00DC722C"/>
    <w:rsid w:val="00DD3CA6"/>
    <w:rsid w:val="00DD4B62"/>
    <w:rsid w:val="00DD6BD0"/>
    <w:rsid w:val="00DD7C03"/>
    <w:rsid w:val="00DE390C"/>
    <w:rsid w:val="00DE5A69"/>
    <w:rsid w:val="00DE6508"/>
    <w:rsid w:val="00DF5AA5"/>
    <w:rsid w:val="00DF79CA"/>
    <w:rsid w:val="00E04C70"/>
    <w:rsid w:val="00E062E8"/>
    <w:rsid w:val="00E109B6"/>
    <w:rsid w:val="00E12EE0"/>
    <w:rsid w:val="00E2517A"/>
    <w:rsid w:val="00E27243"/>
    <w:rsid w:val="00E3374D"/>
    <w:rsid w:val="00E35E14"/>
    <w:rsid w:val="00E37EE9"/>
    <w:rsid w:val="00E5770B"/>
    <w:rsid w:val="00E6339B"/>
    <w:rsid w:val="00E653CA"/>
    <w:rsid w:val="00E80478"/>
    <w:rsid w:val="00E83384"/>
    <w:rsid w:val="00E8444C"/>
    <w:rsid w:val="00E86DE1"/>
    <w:rsid w:val="00E876FF"/>
    <w:rsid w:val="00E97298"/>
    <w:rsid w:val="00EA007D"/>
    <w:rsid w:val="00EA2140"/>
    <w:rsid w:val="00EA2F01"/>
    <w:rsid w:val="00EA410F"/>
    <w:rsid w:val="00EA5C0D"/>
    <w:rsid w:val="00EB0082"/>
    <w:rsid w:val="00EB35FF"/>
    <w:rsid w:val="00EB4970"/>
    <w:rsid w:val="00EC4264"/>
    <w:rsid w:val="00EE3753"/>
    <w:rsid w:val="00EE5B87"/>
    <w:rsid w:val="00EE7395"/>
    <w:rsid w:val="00EF71EA"/>
    <w:rsid w:val="00F006DD"/>
    <w:rsid w:val="00F01F4D"/>
    <w:rsid w:val="00F05B24"/>
    <w:rsid w:val="00F06647"/>
    <w:rsid w:val="00F1008E"/>
    <w:rsid w:val="00F13594"/>
    <w:rsid w:val="00F177F4"/>
    <w:rsid w:val="00F20D44"/>
    <w:rsid w:val="00F24B2A"/>
    <w:rsid w:val="00F32D7F"/>
    <w:rsid w:val="00F330F4"/>
    <w:rsid w:val="00F34AFF"/>
    <w:rsid w:val="00F3608E"/>
    <w:rsid w:val="00F41445"/>
    <w:rsid w:val="00F43DD3"/>
    <w:rsid w:val="00F45AFB"/>
    <w:rsid w:val="00F54874"/>
    <w:rsid w:val="00F5593C"/>
    <w:rsid w:val="00F62826"/>
    <w:rsid w:val="00F62D91"/>
    <w:rsid w:val="00F7350E"/>
    <w:rsid w:val="00F74740"/>
    <w:rsid w:val="00F759EE"/>
    <w:rsid w:val="00F77724"/>
    <w:rsid w:val="00F81B5F"/>
    <w:rsid w:val="00F82AB2"/>
    <w:rsid w:val="00F928D0"/>
    <w:rsid w:val="00F960A6"/>
    <w:rsid w:val="00F97EA1"/>
    <w:rsid w:val="00FA5DD6"/>
    <w:rsid w:val="00FA6FAC"/>
    <w:rsid w:val="00FA7097"/>
    <w:rsid w:val="00FB1309"/>
    <w:rsid w:val="00FB3BA6"/>
    <w:rsid w:val="00FB4AE7"/>
    <w:rsid w:val="00FB615F"/>
    <w:rsid w:val="00FB6A02"/>
    <w:rsid w:val="00FC1DAD"/>
    <w:rsid w:val="00FC4482"/>
    <w:rsid w:val="00FE1F57"/>
    <w:rsid w:val="00FE28ED"/>
    <w:rsid w:val="00FF2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4F62"/>
  <w15:docId w15:val="{3E2EAE22-B2D5-4FF2-A015-28E8B5E6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ו תו תו תו תו תו"/>
    <w:basedOn w:val="a"/>
    <w:autoRedefine/>
    <w:rsid w:val="00B90AD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sz w:val="24"/>
      <w:szCs w:val="28"/>
      <w:lang w:eastAsia="he-IL"/>
    </w:rPr>
  </w:style>
  <w:style w:type="paragraph" w:styleId="a4">
    <w:name w:val="List Paragraph"/>
    <w:basedOn w:val="a"/>
    <w:uiPriority w:val="34"/>
    <w:qFormat/>
    <w:rsid w:val="00387559"/>
    <w:pPr>
      <w:ind w:left="720"/>
      <w:contextualSpacing/>
    </w:pPr>
  </w:style>
  <w:style w:type="paragraph" w:customStyle="1" w:styleId="1">
    <w:name w:val="תו תו תו תו תו תו1"/>
    <w:basedOn w:val="a"/>
    <w:autoRedefine/>
    <w:rsid w:val="00AF7386"/>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sz w:val="24"/>
      <w:szCs w:val="28"/>
      <w:lang w:eastAsia="he-IL"/>
    </w:rPr>
  </w:style>
  <w:style w:type="paragraph" w:customStyle="1" w:styleId="3">
    <w:name w:val="תו תו תו תו תו תו3"/>
    <w:basedOn w:val="a"/>
    <w:autoRedefine/>
    <w:rsid w:val="00D9242F"/>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sz w:val="24"/>
      <w:szCs w:val="28"/>
      <w:lang w:eastAsia="he-IL"/>
    </w:rPr>
  </w:style>
  <w:style w:type="paragraph" w:customStyle="1" w:styleId="2">
    <w:name w:val="תו תו תו תו תו תו2"/>
    <w:basedOn w:val="a"/>
    <w:autoRedefine/>
    <w:rsid w:val="001E3F4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sz w:val="24"/>
      <w:szCs w:val="28"/>
      <w:lang w:eastAsia="he-IL"/>
    </w:rPr>
  </w:style>
  <w:style w:type="paragraph" w:styleId="a5">
    <w:name w:val="Balloon Text"/>
    <w:basedOn w:val="a"/>
    <w:link w:val="a6"/>
    <w:uiPriority w:val="99"/>
    <w:semiHidden/>
    <w:unhideWhenUsed/>
    <w:rsid w:val="006C155E"/>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6C155E"/>
    <w:rPr>
      <w:rFonts w:ascii="Segoe UI" w:hAnsi="Segoe UI" w:cs="Segoe UI"/>
      <w:sz w:val="18"/>
      <w:szCs w:val="18"/>
    </w:rPr>
  </w:style>
  <w:style w:type="paragraph" w:styleId="a7">
    <w:name w:val="header"/>
    <w:basedOn w:val="a"/>
    <w:link w:val="a8"/>
    <w:uiPriority w:val="99"/>
    <w:unhideWhenUsed/>
    <w:rsid w:val="00697CE4"/>
    <w:pPr>
      <w:tabs>
        <w:tab w:val="center" w:pos="4153"/>
        <w:tab w:val="right" w:pos="8306"/>
      </w:tabs>
      <w:spacing w:after="0" w:line="240" w:lineRule="auto"/>
    </w:pPr>
  </w:style>
  <w:style w:type="character" w:customStyle="1" w:styleId="a8">
    <w:name w:val="כותרת עליונה תו"/>
    <w:basedOn w:val="a0"/>
    <w:link w:val="a7"/>
    <w:uiPriority w:val="99"/>
    <w:rsid w:val="00697CE4"/>
  </w:style>
  <w:style w:type="paragraph" w:styleId="a9">
    <w:name w:val="footer"/>
    <w:basedOn w:val="a"/>
    <w:link w:val="aa"/>
    <w:uiPriority w:val="99"/>
    <w:unhideWhenUsed/>
    <w:rsid w:val="00697CE4"/>
    <w:pPr>
      <w:tabs>
        <w:tab w:val="center" w:pos="4153"/>
        <w:tab w:val="right" w:pos="8306"/>
      </w:tabs>
      <w:spacing w:after="0" w:line="240" w:lineRule="auto"/>
    </w:pPr>
  </w:style>
  <w:style w:type="character" w:customStyle="1" w:styleId="aa">
    <w:name w:val="כותרת תחתונה תו"/>
    <w:basedOn w:val="a0"/>
    <w:link w:val="a9"/>
    <w:uiPriority w:val="99"/>
    <w:rsid w:val="00697CE4"/>
  </w:style>
  <w:style w:type="character" w:customStyle="1" w:styleId="big-number">
    <w:name w:val="big-number"/>
    <w:basedOn w:val="a0"/>
    <w:rsid w:val="00DA5972"/>
  </w:style>
  <w:style w:type="character" w:customStyle="1" w:styleId="apple-converted-space">
    <w:name w:val="apple-converted-space"/>
    <w:basedOn w:val="a0"/>
    <w:rsid w:val="00DA5972"/>
  </w:style>
  <w:style w:type="character" w:customStyle="1" w:styleId="default">
    <w:name w:val="default"/>
    <w:basedOn w:val="a0"/>
    <w:rsid w:val="00DA5972"/>
  </w:style>
  <w:style w:type="paragraph" w:customStyle="1" w:styleId="paragraph">
    <w:name w:val="paragraph"/>
    <w:basedOn w:val="a"/>
    <w:rsid w:val="002B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B3B03"/>
  </w:style>
  <w:style w:type="character" w:customStyle="1" w:styleId="findhit">
    <w:name w:val="findhit"/>
    <w:basedOn w:val="a0"/>
    <w:rsid w:val="002B3B03"/>
  </w:style>
  <w:style w:type="character" w:customStyle="1" w:styleId="eop">
    <w:name w:val="eop"/>
    <w:basedOn w:val="a0"/>
    <w:rsid w:val="002B3B03"/>
  </w:style>
  <w:style w:type="character" w:customStyle="1" w:styleId="spellingerror">
    <w:name w:val="spellingerror"/>
    <w:basedOn w:val="a0"/>
    <w:rsid w:val="002B3B03"/>
  </w:style>
  <w:style w:type="paragraph" w:customStyle="1" w:styleId="p00">
    <w:name w:val="p00"/>
    <w:basedOn w:val="a"/>
    <w:rsid w:val="00575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כללי"/>
    <w:basedOn w:val="a"/>
    <w:rsid w:val="00705C37"/>
    <w:pPr>
      <w:overflowPunct w:val="0"/>
      <w:autoSpaceDE w:val="0"/>
      <w:autoSpaceDN w:val="0"/>
      <w:bidi/>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p22">
    <w:name w:val="p22"/>
    <w:basedOn w:val="a"/>
    <w:rsid w:val="00AA2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DF5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BD5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B72DA"/>
    <w:rPr>
      <w:color w:val="0000FF" w:themeColor="hyperlink"/>
      <w:u w:val="single"/>
    </w:rPr>
  </w:style>
  <w:style w:type="character" w:styleId="ac">
    <w:name w:val="Mention"/>
    <w:basedOn w:val="a0"/>
    <w:uiPriority w:val="99"/>
    <w:semiHidden/>
    <w:unhideWhenUsed/>
    <w:rsid w:val="005B72DA"/>
    <w:rPr>
      <w:color w:val="2B579A"/>
      <w:shd w:val="clear" w:color="auto" w:fill="E6E6E6"/>
    </w:rPr>
  </w:style>
  <w:style w:type="paragraph" w:customStyle="1" w:styleId="p11">
    <w:name w:val="p11"/>
    <w:basedOn w:val="a"/>
    <w:rsid w:val="00D8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E04C7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Ruller4">
    <w:name w:val="Ruller 4 ממוספר"/>
    <w:basedOn w:val="a"/>
    <w:next w:val="a"/>
    <w:rsid w:val="00471E13"/>
    <w:pPr>
      <w:numPr>
        <w:numId w:val="113"/>
      </w:numPr>
      <w:tabs>
        <w:tab w:val="left" w:pos="800"/>
      </w:tabs>
      <w:overflowPunct w:val="0"/>
      <w:autoSpaceDE w:val="0"/>
      <w:autoSpaceDN w:val="0"/>
      <w:bidi/>
      <w:adjustRightInd w:val="0"/>
      <w:spacing w:after="0" w:line="360" w:lineRule="auto"/>
      <w:jc w:val="both"/>
    </w:pPr>
    <w:rPr>
      <w:rFonts w:ascii="Garamond" w:eastAsia="Times New Roman" w:hAnsi="Garamond" w:cs="FrankRuehl"/>
      <w:spacing w:val="1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729">
      <w:bodyDiv w:val="1"/>
      <w:marLeft w:val="0"/>
      <w:marRight w:val="0"/>
      <w:marTop w:val="0"/>
      <w:marBottom w:val="0"/>
      <w:divBdr>
        <w:top w:val="none" w:sz="0" w:space="0" w:color="auto"/>
        <w:left w:val="none" w:sz="0" w:space="0" w:color="auto"/>
        <w:bottom w:val="none" w:sz="0" w:space="0" w:color="auto"/>
        <w:right w:val="none" w:sz="0" w:space="0" w:color="auto"/>
      </w:divBdr>
    </w:div>
    <w:div w:id="23793274">
      <w:bodyDiv w:val="1"/>
      <w:marLeft w:val="0"/>
      <w:marRight w:val="0"/>
      <w:marTop w:val="0"/>
      <w:marBottom w:val="0"/>
      <w:divBdr>
        <w:top w:val="none" w:sz="0" w:space="0" w:color="auto"/>
        <w:left w:val="none" w:sz="0" w:space="0" w:color="auto"/>
        <w:bottom w:val="none" w:sz="0" w:space="0" w:color="auto"/>
        <w:right w:val="none" w:sz="0" w:space="0" w:color="auto"/>
      </w:divBdr>
    </w:div>
    <w:div w:id="39017861">
      <w:bodyDiv w:val="1"/>
      <w:marLeft w:val="0"/>
      <w:marRight w:val="0"/>
      <w:marTop w:val="0"/>
      <w:marBottom w:val="0"/>
      <w:divBdr>
        <w:top w:val="none" w:sz="0" w:space="0" w:color="auto"/>
        <w:left w:val="none" w:sz="0" w:space="0" w:color="auto"/>
        <w:bottom w:val="none" w:sz="0" w:space="0" w:color="auto"/>
        <w:right w:val="none" w:sz="0" w:space="0" w:color="auto"/>
      </w:divBdr>
    </w:div>
    <w:div w:id="47611226">
      <w:bodyDiv w:val="1"/>
      <w:marLeft w:val="0"/>
      <w:marRight w:val="0"/>
      <w:marTop w:val="0"/>
      <w:marBottom w:val="0"/>
      <w:divBdr>
        <w:top w:val="none" w:sz="0" w:space="0" w:color="auto"/>
        <w:left w:val="none" w:sz="0" w:space="0" w:color="auto"/>
        <w:bottom w:val="none" w:sz="0" w:space="0" w:color="auto"/>
        <w:right w:val="none" w:sz="0" w:space="0" w:color="auto"/>
      </w:divBdr>
    </w:div>
    <w:div w:id="121115300">
      <w:bodyDiv w:val="1"/>
      <w:marLeft w:val="0"/>
      <w:marRight w:val="0"/>
      <w:marTop w:val="0"/>
      <w:marBottom w:val="0"/>
      <w:divBdr>
        <w:top w:val="none" w:sz="0" w:space="0" w:color="auto"/>
        <w:left w:val="none" w:sz="0" w:space="0" w:color="auto"/>
        <w:bottom w:val="none" w:sz="0" w:space="0" w:color="auto"/>
        <w:right w:val="none" w:sz="0" w:space="0" w:color="auto"/>
      </w:divBdr>
    </w:div>
    <w:div w:id="189076520">
      <w:bodyDiv w:val="1"/>
      <w:marLeft w:val="0"/>
      <w:marRight w:val="0"/>
      <w:marTop w:val="0"/>
      <w:marBottom w:val="0"/>
      <w:divBdr>
        <w:top w:val="none" w:sz="0" w:space="0" w:color="auto"/>
        <w:left w:val="none" w:sz="0" w:space="0" w:color="auto"/>
        <w:bottom w:val="none" w:sz="0" w:space="0" w:color="auto"/>
        <w:right w:val="none" w:sz="0" w:space="0" w:color="auto"/>
      </w:divBdr>
    </w:div>
    <w:div w:id="245577687">
      <w:bodyDiv w:val="1"/>
      <w:marLeft w:val="0"/>
      <w:marRight w:val="0"/>
      <w:marTop w:val="0"/>
      <w:marBottom w:val="0"/>
      <w:divBdr>
        <w:top w:val="none" w:sz="0" w:space="0" w:color="auto"/>
        <w:left w:val="none" w:sz="0" w:space="0" w:color="auto"/>
        <w:bottom w:val="none" w:sz="0" w:space="0" w:color="auto"/>
        <w:right w:val="none" w:sz="0" w:space="0" w:color="auto"/>
      </w:divBdr>
    </w:div>
    <w:div w:id="276331337">
      <w:bodyDiv w:val="1"/>
      <w:marLeft w:val="0"/>
      <w:marRight w:val="0"/>
      <w:marTop w:val="0"/>
      <w:marBottom w:val="0"/>
      <w:divBdr>
        <w:top w:val="none" w:sz="0" w:space="0" w:color="auto"/>
        <w:left w:val="none" w:sz="0" w:space="0" w:color="auto"/>
        <w:bottom w:val="none" w:sz="0" w:space="0" w:color="auto"/>
        <w:right w:val="none" w:sz="0" w:space="0" w:color="auto"/>
      </w:divBdr>
    </w:div>
    <w:div w:id="389235349">
      <w:bodyDiv w:val="1"/>
      <w:marLeft w:val="0"/>
      <w:marRight w:val="0"/>
      <w:marTop w:val="0"/>
      <w:marBottom w:val="0"/>
      <w:divBdr>
        <w:top w:val="none" w:sz="0" w:space="0" w:color="auto"/>
        <w:left w:val="none" w:sz="0" w:space="0" w:color="auto"/>
        <w:bottom w:val="none" w:sz="0" w:space="0" w:color="auto"/>
        <w:right w:val="none" w:sz="0" w:space="0" w:color="auto"/>
      </w:divBdr>
    </w:div>
    <w:div w:id="419642211">
      <w:bodyDiv w:val="1"/>
      <w:marLeft w:val="0"/>
      <w:marRight w:val="0"/>
      <w:marTop w:val="0"/>
      <w:marBottom w:val="0"/>
      <w:divBdr>
        <w:top w:val="none" w:sz="0" w:space="0" w:color="auto"/>
        <w:left w:val="none" w:sz="0" w:space="0" w:color="auto"/>
        <w:bottom w:val="none" w:sz="0" w:space="0" w:color="auto"/>
        <w:right w:val="none" w:sz="0" w:space="0" w:color="auto"/>
      </w:divBdr>
    </w:div>
    <w:div w:id="452015727">
      <w:bodyDiv w:val="1"/>
      <w:marLeft w:val="0"/>
      <w:marRight w:val="0"/>
      <w:marTop w:val="0"/>
      <w:marBottom w:val="0"/>
      <w:divBdr>
        <w:top w:val="none" w:sz="0" w:space="0" w:color="auto"/>
        <w:left w:val="none" w:sz="0" w:space="0" w:color="auto"/>
        <w:bottom w:val="none" w:sz="0" w:space="0" w:color="auto"/>
        <w:right w:val="none" w:sz="0" w:space="0" w:color="auto"/>
      </w:divBdr>
    </w:div>
    <w:div w:id="499779897">
      <w:bodyDiv w:val="1"/>
      <w:marLeft w:val="0"/>
      <w:marRight w:val="0"/>
      <w:marTop w:val="0"/>
      <w:marBottom w:val="0"/>
      <w:divBdr>
        <w:top w:val="none" w:sz="0" w:space="0" w:color="auto"/>
        <w:left w:val="none" w:sz="0" w:space="0" w:color="auto"/>
        <w:bottom w:val="none" w:sz="0" w:space="0" w:color="auto"/>
        <w:right w:val="none" w:sz="0" w:space="0" w:color="auto"/>
      </w:divBdr>
      <w:divsChild>
        <w:div w:id="88282721">
          <w:marLeft w:val="0"/>
          <w:marRight w:val="0"/>
          <w:marTop w:val="0"/>
          <w:marBottom w:val="0"/>
          <w:divBdr>
            <w:top w:val="none" w:sz="0" w:space="0" w:color="auto"/>
            <w:left w:val="none" w:sz="0" w:space="0" w:color="auto"/>
            <w:bottom w:val="none" w:sz="0" w:space="0" w:color="auto"/>
            <w:right w:val="none" w:sz="0" w:space="0" w:color="auto"/>
          </w:divBdr>
        </w:div>
        <w:div w:id="179707869">
          <w:marLeft w:val="0"/>
          <w:marRight w:val="0"/>
          <w:marTop w:val="0"/>
          <w:marBottom w:val="0"/>
          <w:divBdr>
            <w:top w:val="none" w:sz="0" w:space="0" w:color="auto"/>
            <w:left w:val="none" w:sz="0" w:space="0" w:color="auto"/>
            <w:bottom w:val="none" w:sz="0" w:space="0" w:color="auto"/>
            <w:right w:val="none" w:sz="0" w:space="0" w:color="auto"/>
          </w:divBdr>
        </w:div>
        <w:div w:id="321549108">
          <w:marLeft w:val="0"/>
          <w:marRight w:val="0"/>
          <w:marTop w:val="0"/>
          <w:marBottom w:val="0"/>
          <w:divBdr>
            <w:top w:val="none" w:sz="0" w:space="0" w:color="auto"/>
            <w:left w:val="none" w:sz="0" w:space="0" w:color="auto"/>
            <w:bottom w:val="none" w:sz="0" w:space="0" w:color="auto"/>
            <w:right w:val="none" w:sz="0" w:space="0" w:color="auto"/>
          </w:divBdr>
        </w:div>
        <w:div w:id="1255359118">
          <w:marLeft w:val="0"/>
          <w:marRight w:val="0"/>
          <w:marTop w:val="0"/>
          <w:marBottom w:val="0"/>
          <w:divBdr>
            <w:top w:val="none" w:sz="0" w:space="0" w:color="auto"/>
            <w:left w:val="none" w:sz="0" w:space="0" w:color="auto"/>
            <w:bottom w:val="none" w:sz="0" w:space="0" w:color="auto"/>
            <w:right w:val="none" w:sz="0" w:space="0" w:color="auto"/>
          </w:divBdr>
        </w:div>
        <w:div w:id="1393894113">
          <w:marLeft w:val="0"/>
          <w:marRight w:val="0"/>
          <w:marTop w:val="0"/>
          <w:marBottom w:val="0"/>
          <w:divBdr>
            <w:top w:val="none" w:sz="0" w:space="0" w:color="auto"/>
            <w:left w:val="none" w:sz="0" w:space="0" w:color="auto"/>
            <w:bottom w:val="none" w:sz="0" w:space="0" w:color="auto"/>
            <w:right w:val="none" w:sz="0" w:space="0" w:color="auto"/>
          </w:divBdr>
        </w:div>
        <w:div w:id="1638417519">
          <w:marLeft w:val="0"/>
          <w:marRight w:val="0"/>
          <w:marTop w:val="0"/>
          <w:marBottom w:val="0"/>
          <w:divBdr>
            <w:top w:val="none" w:sz="0" w:space="0" w:color="auto"/>
            <w:left w:val="none" w:sz="0" w:space="0" w:color="auto"/>
            <w:bottom w:val="none" w:sz="0" w:space="0" w:color="auto"/>
            <w:right w:val="none" w:sz="0" w:space="0" w:color="auto"/>
          </w:divBdr>
        </w:div>
        <w:div w:id="1860657189">
          <w:marLeft w:val="0"/>
          <w:marRight w:val="0"/>
          <w:marTop w:val="0"/>
          <w:marBottom w:val="0"/>
          <w:divBdr>
            <w:top w:val="none" w:sz="0" w:space="0" w:color="auto"/>
            <w:left w:val="none" w:sz="0" w:space="0" w:color="auto"/>
            <w:bottom w:val="none" w:sz="0" w:space="0" w:color="auto"/>
            <w:right w:val="none" w:sz="0" w:space="0" w:color="auto"/>
          </w:divBdr>
        </w:div>
      </w:divsChild>
    </w:div>
    <w:div w:id="544105944">
      <w:bodyDiv w:val="1"/>
      <w:marLeft w:val="0"/>
      <w:marRight w:val="0"/>
      <w:marTop w:val="0"/>
      <w:marBottom w:val="0"/>
      <w:divBdr>
        <w:top w:val="none" w:sz="0" w:space="0" w:color="auto"/>
        <w:left w:val="none" w:sz="0" w:space="0" w:color="auto"/>
        <w:bottom w:val="none" w:sz="0" w:space="0" w:color="auto"/>
        <w:right w:val="none" w:sz="0" w:space="0" w:color="auto"/>
      </w:divBdr>
    </w:div>
    <w:div w:id="697967927">
      <w:bodyDiv w:val="1"/>
      <w:marLeft w:val="0"/>
      <w:marRight w:val="0"/>
      <w:marTop w:val="0"/>
      <w:marBottom w:val="0"/>
      <w:divBdr>
        <w:top w:val="none" w:sz="0" w:space="0" w:color="auto"/>
        <w:left w:val="none" w:sz="0" w:space="0" w:color="auto"/>
        <w:bottom w:val="none" w:sz="0" w:space="0" w:color="auto"/>
        <w:right w:val="none" w:sz="0" w:space="0" w:color="auto"/>
      </w:divBdr>
    </w:div>
    <w:div w:id="706805953">
      <w:bodyDiv w:val="1"/>
      <w:marLeft w:val="0"/>
      <w:marRight w:val="0"/>
      <w:marTop w:val="0"/>
      <w:marBottom w:val="0"/>
      <w:divBdr>
        <w:top w:val="none" w:sz="0" w:space="0" w:color="auto"/>
        <w:left w:val="none" w:sz="0" w:space="0" w:color="auto"/>
        <w:bottom w:val="none" w:sz="0" w:space="0" w:color="auto"/>
        <w:right w:val="none" w:sz="0" w:space="0" w:color="auto"/>
      </w:divBdr>
    </w:div>
    <w:div w:id="788277805">
      <w:bodyDiv w:val="1"/>
      <w:marLeft w:val="0"/>
      <w:marRight w:val="0"/>
      <w:marTop w:val="0"/>
      <w:marBottom w:val="0"/>
      <w:divBdr>
        <w:top w:val="none" w:sz="0" w:space="0" w:color="auto"/>
        <w:left w:val="none" w:sz="0" w:space="0" w:color="auto"/>
        <w:bottom w:val="none" w:sz="0" w:space="0" w:color="auto"/>
        <w:right w:val="none" w:sz="0" w:space="0" w:color="auto"/>
      </w:divBdr>
    </w:div>
    <w:div w:id="793600985">
      <w:bodyDiv w:val="1"/>
      <w:marLeft w:val="0"/>
      <w:marRight w:val="0"/>
      <w:marTop w:val="0"/>
      <w:marBottom w:val="0"/>
      <w:divBdr>
        <w:top w:val="none" w:sz="0" w:space="0" w:color="auto"/>
        <w:left w:val="none" w:sz="0" w:space="0" w:color="auto"/>
        <w:bottom w:val="none" w:sz="0" w:space="0" w:color="auto"/>
        <w:right w:val="none" w:sz="0" w:space="0" w:color="auto"/>
      </w:divBdr>
    </w:div>
    <w:div w:id="981613903">
      <w:bodyDiv w:val="1"/>
      <w:marLeft w:val="0"/>
      <w:marRight w:val="0"/>
      <w:marTop w:val="0"/>
      <w:marBottom w:val="0"/>
      <w:divBdr>
        <w:top w:val="none" w:sz="0" w:space="0" w:color="auto"/>
        <w:left w:val="none" w:sz="0" w:space="0" w:color="auto"/>
        <w:bottom w:val="none" w:sz="0" w:space="0" w:color="auto"/>
        <w:right w:val="none" w:sz="0" w:space="0" w:color="auto"/>
      </w:divBdr>
    </w:div>
    <w:div w:id="984316629">
      <w:bodyDiv w:val="1"/>
      <w:marLeft w:val="0"/>
      <w:marRight w:val="0"/>
      <w:marTop w:val="0"/>
      <w:marBottom w:val="0"/>
      <w:divBdr>
        <w:top w:val="none" w:sz="0" w:space="0" w:color="auto"/>
        <w:left w:val="none" w:sz="0" w:space="0" w:color="auto"/>
        <w:bottom w:val="none" w:sz="0" w:space="0" w:color="auto"/>
        <w:right w:val="none" w:sz="0" w:space="0" w:color="auto"/>
      </w:divBdr>
    </w:div>
    <w:div w:id="998197146">
      <w:bodyDiv w:val="1"/>
      <w:marLeft w:val="0"/>
      <w:marRight w:val="0"/>
      <w:marTop w:val="0"/>
      <w:marBottom w:val="0"/>
      <w:divBdr>
        <w:top w:val="none" w:sz="0" w:space="0" w:color="auto"/>
        <w:left w:val="none" w:sz="0" w:space="0" w:color="auto"/>
        <w:bottom w:val="none" w:sz="0" w:space="0" w:color="auto"/>
        <w:right w:val="none" w:sz="0" w:space="0" w:color="auto"/>
      </w:divBdr>
    </w:div>
    <w:div w:id="999117951">
      <w:bodyDiv w:val="1"/>
      <w:marLeft w:val="0"/>
      <w:marRight w:val="0"/>
      <w:marTop w:val="0"/>
      <w:marBottom w:val="0"/>
      <w:divBdr>
        <w:top w:val="none" w:sz="0" w:space="0" w:color="auto"/>
        <w:left w:val="none" w:sz="0" w:space="0" w:color="auto"/>
        <w:bottom w:val="none" w:sz="0" w:space="0" w:color="auto"/>
        <w:right w:val="none" w:sz="0" w:space="0" w:color="auto"/>
      </w:divBdr>
    </w:div>
    <w:div w:id="1101876592">
      <w:bodyDiv w:val="1"/>
      <w:marLeft w:val="0"/>
      <w:marRight w:val="0"/>
      <w:marTop w:val="0"/>
      <w:marBottom w:val="0"/>
      <w:divBdr>
        <w:top w:val="none" w:sz="0" w:space="0" w:color="auto"/>
        <w:left w:val="none" w:sz="0" w:space="0" w:color="auto"/>
        <w:bottom w:val="none" w:sz="0" w:space="0" w:color="auto"/>
        <w:right w:val="none" w:sz="0" w:space="0" w:color="auto"/>
      </w:divBdr>
    </w:div>
    <w:div w:id="1123035468">
      <w:bodyDiv w:val="1"/>
      <w:marLeft w:val="0"/>
      <w:marRight w:val="0"/>
      <w:marTop w:val="0"/>
      <w:marBottom w:val="0"/>
      <w:divBdr>
        <w:top w:val="none" w:sz="0" w:space="0" w:color="auto"/>
        <w:left w:val="none" w:sz="0" w:space="0" w:color="auto"/>
        <w:bottom w:val="none" w:sz="0" w:space="0" w:color="auto"/>
        <w:right w:val="none" w:sz="0" w:space="0" w:color="auto"/>
      </w:divBdr>
    </w:div>
    <w:div w:id="1182427215">
      <w:bodyDiv w:val="1"/>
      <w:marLeft w:val="0"/>
      <w:marRight w:val="0"/>
      <w:marTop w:val="0"/>
      <w:marBottom w:val="0"/>
      <w:divBdr>
        <w:top w:val="none" w:sz="0" w:space="0" w:color="auto"/>
        <w:left w:val="none" w:sz="0" w:space="0" w:color="auto"/>
        <w:bottom w:val="none" w:sz="0" w:space="0" w:color="auto"/>
        <w:right w:val="none" w:sz="0" w:space="0" w:color="auto"/>
      </w:divBdr>
    </w:div>
    <w:div w:id="1241913911">
      <w:bodyDiv w:val="1"/>
      <w:marLeft w:val="0"/>
      <w:marRight w:val="0"/>
      <w:marTop w:val="0"/>
      <w:marBottom w:val="0"/>
      <w:divBdr>
        <w:top w:val="none" w:sz="0" w:space="0" w:color="auto"/>
        <w:left w:val="none" w:sz="0" w:space="0" w:color="auto"/>
        <w:bottom w:val="none" w:sz="0" w:space="0" w:color="auto"/>
        <w:right w:val="none" w:sz="0" w:space="0" w:color="auto"/>
      </w:divBdr>
    </w:div>
    <w:div w:id="1282372386">
      <w:bodyDiv w:val="1"/>
      <w:marLeft w:val="0"/>
      <w:marRight w:val="0"/>
      <w:marTop w:val="0"/>
      <w:marBottom w:val="0"/>
      <w:divBdr>
        <w:top w:val="none" w:sz="0" w:space="0" w:color="auto"/>
        <w:left w:val="none" w:sz="0" w:space="0" w:color="auto"/>
        <w:bottom w:val="none" w:sz="0" w:space="0" w:color="auto"/>
        <w:right w:val="none" w:sz="0" w:space="0" w:color="auto"/>
      </w:divBdr>
    </w:div>
    <w:div w:id="1290015597">
      <w:bodyDiv w:val="1"/>
      <w:marLeft w:val="0"/>
      <w:marRight w:val="0"/>
      <w:marTop w:val="0"/>
      <w:marBottom w:val="0"/>
      <w:divBdr>
        <w:top w:val="none" w:sz="0" w:space="0" w:color="auto"/>
        <w:left w:val="none" w:sz="0" w:space="0" w:color="auto"/>
        <w:bottom w:val="none" w:sz="0" w:space="0" w:color="auto"/>
        <w:right w:val="none" w:sz="0" w:space="0" w:color="auto"/>
      </w:divBdr>
    </w:div>
    <w:div w:id="1333606551">
      <w:bodyDiv w:val="1"/>
      <w:marLeft w:val="0"/>
      <w:marRight w:val="0"/>
      <w:marTop w:val="0"/>
      <w:marBottom w:val="0"/>
      <w:divBdr>
        <w:top w:val="none" w:sz="0" w:space="0" w:color="auto"/>
        <w:left w:val="none" w:sz="0" w:space="0" w:color="auto"/>
        <w:bottom w:val="none" w:sz="0" w:space="0" w:color="auto"/>
        <w:right w:val="none" w:sz="0" w:space="0" w:color="auto"/>
      </w:divBdr>
    </w:div>
    <w:div w:id="1396078409">
      <w:bodyDiv w:val="1"/>
      <w:marLeft w:val="0"/>
      <w:marRight w:val="0"/>
      <w:marTop w:val="0"/>
      <w:marBottom w:val="0"/>
      <w:divBdr>
        <w:top w:val="none" w:sz="0" w:space="0" w:color="auto"/>
        <w:left w:val="none" w:sz="0" w:space="0" w:color="auto"/>
        <w:bottom w:val="none" w:sz="0" w:space="0" w:color="auto"/>
        <w:right w:val="none" w:sz="0" w:space="0" w:color="auto"/>
      </w:divBdr>
    </w:div>
    <w:div w:id="1556893063">
      <w:bodyDiv w:val="1"/>
      <w:marLeft w:val="0"/>
      <w:marRight w:val="0"/>
      <w:marTop w:val="0"/>
      <w:marBottom w:val="0"/>
      <w:divBdr>
        <w:top w:val="none" w:sz="0" w:space="0" w:color="auto"/>
        <w:left w:val="none" w:sz="0" w:space="0" w:color="auto"/>
        <w:bottom w:val="none" w:sz="0" w:space="0" w:color="auto"/>
        <w:right w:val="none" w:sz="0" w:space="0" w:color="auto"/>
      </w:divBdr>
    </w:div>
    <w:div w:id="1635910850">
      <w:bodyDiv w:val="1"/>
      <w:marLeft w:val="0"/>
      <w:marRight w:val="0"/>
      <w:marTop w:val="0"/>
      <w:marBottom w:val="0"/>
      <w:divBdr>
        <w:top w:val="none" w:sz="0" w:space="0" w:color="auto"/>
        <w:left w:val="none" w:sz="0" w:space="0" w:color="auto"/>
        <w:bottom w:val="none" w:sz="0" w:space="0" w:color="auto"/>
        <w:right w:val="none" w:sz="0" w:space="0" w:color="auto"/>
      </w:divBdr>
    </w:div>
    <w:div w:id="1646396161">
      <w:bodyDiv w:val="1"/>
      <w:marLeft w:val="0"/>
      <w:marRight w:val="0"/>
      <w:marTop w:val="0"/>
      <w:marBottom w:val="0"/>
      <w:divBdr>
        <w:top w:val="none" w:sz="0" w:space="0" w:color="auto"/>
        <w:left w:val="none" w:sz="0" w:space="0" w:color="auto"/>
        <w:bottom w:val="none" w:sz="0" w:space="0" w:color="auto"/>
        <w:right w:val="none" w:sz="0" w:space="0" w:color="auto"/>
      </w:divBdr>
    </w:div>
    <w:div w:id="1761560118">
      <w:bodyDiv w:val="1"/>
      <w:marLeft w:val="0"/>
      <w:marRight w:val="0"/>
      <w:marTop w:val="0"/>
      <w:marBottom w:val="0"/>
      <w:divBdr>
        <w:top w:val="none" w:sz="0" w:space="0" w:color="auto"/>
        <w:left w:val="none" w:sz="0" w:space="0" w:color="auto"/>
        <w:bottom w:val="none" w:sz="0" w:space="0" w:color="auto"/>
        <w:right w:val="none" w:sz="0" w:space="0" w:color="auto"/>
      </w:divBdr>
    </w:div>
    <w:div w:id="1824391801">
      <w:bodyDiv w:val="1"/>
      <w:marLeft w:val="0"/>
      <w:marRight w:val="0"/>
      <w:marTop w:val="0"/>
      <w:marBottom w:val="0"/>
      <w:divBdr>
        <w:top w:val="none" w:sz="0" w:space="0" w:color="auto"/>
        <w:left w:val="none" w:sz="0" w:space="0" w:color="auto"/>
        <w:bottom w:val="none" w:sz="0" w:space="0" w:color="auto"/>
        <w:right w:val="none" w:sz="0" w:space="0" w:color="auto"/>
      </w:divBdr>
    </w:div>
    <w:div w:id="1876385666">
      <w:bodyDiv w:val="1"/>
      <w:marLeft w:val="0"/>
      <w:marRight w:val="0"/>
      <w:marTop w:val="0"/>
      <w:marBottom w:val="0"/>
      <w:divBdr>
        <w:top w:val="none" w:sz="0" w:space="0" w:color="auto"/>
        <w:left w:val="none" w:sz="0" w:space="0" w:color="auto"/>
        <w:bottom w:val="none" w:sz="0" w:space="0" w:color="auto"/>
        <w:right w:val="none" w:sz="0" w:space="0" w:color="auto"/>
      </w:divBdr>
    </w:div>
    <w:div w:id="1923828922">
      <w:bodyDiv w:val="1"/>
      <w:marLeft w:val="0"/>
      <w:marRight w:val="0"/>
      <w:marTop w:val="0"/>
      <w:marBottom w:val="0"/>
      <w:divBdr>
        <w:top w:val="none" w:sz="0" w:space="0" w:color="auto"/>
        <w:left w:val="none" w:sz="0" w:space="0" w:color="auto"/>
        <w:bottom w:val="none" w:sz="0" w:space="0" w:color="auto"/>
        <w:right w:val="none" w:sz="0" w:space="0" w:color="auto"/>
      </w:divBdr>
    </w:div>
    <w:div w:id="1953631429">
      <w:bodyDiv w:val="1"/>
      <w:marLeft w:val="0"/>
      <w:marRight w:val="0"/>
      <w:marTop w:val="0"/>
      <w:marBottom w:val="0"/>
      <w:divBdr>
        <w:top w:val="none" w:sz="0" w:space="0" w:color="auto"/>
        <w:left w:val="none" w:sz="0" w:space="0" w:color="auto"/>
        <w:bottom w:val="none" w:sz="0" w:space="0" w:color="auto"/>
        <w:right w:val="none" w:sz="0" w:space="0" w:color="auto"/>
      </w:divBdr>
    </w:div>
    <w:div w:id="1973828375">
      <w:bodyDiv w:val="1"/>
      <w:marLeft w:val="0"/>
      <w:marRight w:val="0"/>
      <w:marTop w:val="0"/>
      <w:marBottom w:val="0"/>
      <w:divBdr>
        <w:top w:val="none" w:sz="0" w:space="0" w:color="auto"/>
        <w:left w:val="none" w:sz="0" w:space="0" w:color="auto"/>
        <w:bottom w:val="none" w:sz="0" w:space="0" w:color="auto"/>
        <w:right w:val="none" w:sz="0" w:space="0" w:color="auto"/>
      </w:divBdr>
    </w:div>
    <w:div w:id="21402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7B37-D573-415F-B7AA-B4DFA6B5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11050</TotalTime>
  <Pages>84</Pages>
  <Words>41368</Words>
  <Characters>206845</Characters>
  <Application>Microsoft Office Word</Application>
  <DocSecurity>0</DocSecurity>
  <Lines>1723</Lines>
  <Paragraphs>495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moria bezalel</cp:lastModifiedBy>
  <cp:revision>41</cp:revision>
  <cp:lastPrinted>2017-03-20T08:26:00Z</cp:lastPrinted>
  <dcterms:created xsi:type="dcterms:W3CDTF">2017-06-26T07:34:00Z</dcterms:created>
  <dcterms:modified xsi:type="dcterms:W3CDTF">2017-10-21T18:02:00Z</dcterms:modified>
</cp:coreProperties>
</file>